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649B9" w:rsidRDefault="00B03D71" w14:paraId="236B45BA" w14:textId="77777777">
      <w:pPr>
        <w:pStyle w:val="CorpsA"/>
        <w:jc w:val="both"/>
        <w:rPr>
          <w:lang w:val="de-DE"/>
        </w:rPr>
      </w:pPr>
      <w:r>
        <w:rPr>
          <w:lang w:val="de-DE"/>
        </w:rPr>
        <w:t xml:space="preserve">                    </w:t>
      </w:r>
    </w:p>
    <w:p w:rsidR="00C649B9" w:rsidRDefault="00B03D71" w14:paraId="1692C1FA" w14:textId="77777777">
      <w:pPr>
        <w:pStyle w:val="CorpsA"/>
        <w:jc w:val="both"/>
      </w:pPr>
      <w:r>
        <w:rPr>
          <w:noProof/>
          <w:lang w:val="de-DE"/>
        </w:rPr>
        <w:drawing>
          <wp:anchor distT="152400" distB="152400" distL="152400" distR="152400" simplePos="0" relativeHeight="251660288" behindDoc="0" locked="0" layoutInCell="1" allowOverlap="1" wp14:anchorId="6546D738" wp14:editId="07777777">
            <wp:simplePos x="0" y="0"/>
            <wp:positionH relativeFrom="margin">
              <wp:posOffset>3925238</wp:posOffset>
            </wp:positionH>
            <wp:positionV relativeFrom="line">
              <wp:posOffset>363105</wp:posOffset>
            </wp:positionV>
            <wp:extent cx="1768806" cy="176880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842TP_Produit_002.pd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8806" cy="1768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649B9" w:rsidRDefault="00B03D71" w14:paraId="1B03F9F5" w14:textId="77777777">
      <w:pPr>
        <w:pStyle w:val="CorpsA"/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7E302B7" wp14:editId="07777777">
            <wp:simplePos x="0" y="0"/>
            <wp:positionH relativeFrom="margin">
              <wp:posOffset>1015367</wp:posOffset>
            </wp:positionH>
            <wp:positionV relativeFrom="line">
              <wp:posOffset>256786</wp:posOffset>
            </wp:positionV>
            <wp:extent cx="1467491" cy="14674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842_Produit_002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7491" cy="14674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649B9" w:rsidRDefault="00C649B9" w14:paraId="672A6659" w14:textId="77777777">
      <w:pPr>
        <w:pStyle w:val="CorpsA"/>
        <w:jc w:val="both"/>
      </w:pPr>
    </w:p>
    <w:p w:rsidR="00C649B9" w:rsidRDefault="00C649B9" w14:paraId="0A37501D" w14:textId="77777777">
      <w:pPr>
        <w:pStyle w:val="CorpsA"/>
        <w:jc w:val="both"/>
      </w:pPr>
    </w:p>
    <w:p w:rsidR="00C649B9" w:rsidRDefault="00B03D71" w14:paraId="29D6B04F" w14:textId="77777777">
      <w:pPr>
        <w:pStyle w:val="CorpsA"/>
        <w:jc w:val="both"/>
      </w:pPr>
      <w:r>
        <w:t xml:space="preserve"> </w:t>
      </w:r>
    </w:p>
    <w:p w:rsidR="00C649B9" w:rsidRDefault="00C649B9" w14:paraId="5DAB6C7B" w14:textId="77777777">
      <w:pPr>
        <w:pStyle w:val="CorpsA"/>
        <w:jc w:val="both"/>
      </w:pPr>
    </w:p>
    <w:p w:rsidR="00C649B9" w:rsidRDefault="00C649B9" w14:paraId="02EB378F" w14:textId="77777777">
      <w:pPr>
        <w:pStyle w:val="CorpsA"/>
        <w:jc w:val="both"/>
      </w:pPr>
    </w:p>
    <w:p w:rsidR="00C649B9" w:rsidRDefault="00B03D71" w14:paraId="0A6959E7" w14:textId="77777777">
      <w:pPr>
        <w:pStyle w:val="CorpsA"/>
        <w:jc w:val="both"/>
      </w:pPr>
      <w:r>
        <w:t xml:space="preserve"> </w:t>
      </w:r>
    </w:p>
    <w:p w:rsidR="00C649B9" w:rsidRDefault="00C649B9" w14:paraId="6A05A809" w14:textId="77777777">
      <w:pPr>
        <w:pStyle w:val="CorpsA"/>
        <w:jc w:val="both"/>
      </w:pPr>
    </w:p>
    <w:p w:rsidR="00C649B9" w:rsidP="211C42FC" w:rsidRDefault="00B03D71" w14:paraId="50A7250E" w14:textId="77777777" w14:noSpellErr="1">
      <w:pPr>
        <w:pStyle w:val="CorpsA"/>
        <w:jc w:val="both"/>
        <w:rPr>
          <w:i w:val="1"/>
          <w:iCs w:val="1"/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211C42FC" w:rsidR="00B03D71">
        <w:rPr>
          <w:i w:val="1"/>
          <w:iCs w:val="1"/>
          <w:sz w:val="20"/>
          <w:szCs w:val="20"/>
          <w:lang w:val="en-US"/>
        </w:rPr>
        <w:t xml:space="preserve">       </w:t>
      </w:r>
      <w:r w:rsidRPr="211C42FC" w:rsidR="00B03D71">
        <w:rPr>
          <w:i w:val="1"/>
          <w:iCs w:val="1"/>
          <w:sz w:val="20"/>
          <w:szCs w:val="20"/>
          <w:lang w:val="en-US"/>
        </w:rPr>
        <w:t xml:space="preserve">A</w:t>
      </w:r>
      <w:r w:rsidRPr="211C42FC" w:rsidR="00B03D71">
        <w:rPr>
          <w:i w:val="1"/>
          <w:iCs w:val="1"/>
          <w:sz w:val="20"/>
          <w:szCs w:val="20"/>
          <w:lang w:val="en-US"/>
        </w:rPr>
        <w:t xml:space="preserve"> 842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211C42FC" w:rsidR="00B03D71">
        <w:rPr>
          <w:i w:val="1"/>
          <w:iCs w:val="1"/>
          <w:sz w:val="20"/>
          <w:szCs w:val="20"/>
          <w:lang w:val="en-US"/>
        </w:rPr>
        <w:t xml:space="preserve">                                       A 842 TP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C649B9" w:rsidRDefault="00B03D71" w14:paraId="5A39BBE3" w14:textId="77777777">
      <w:pPr>
        <w:pStyle w:val="CorpsA"/>
        <w:jc w:val="both"/>
        <w:rPr>
          <w:shd w:val="clear" w:color="auto" w:fill="FFFF00"/>
        </w:rPr>
      </w:pPr>
      <w:r>
        <w:rPr>
          <w:noProof/>
        </w:rPr>
        <mc:AlternateContent>
          <mc:Choice Requires="wps">
            <w:drawing>
              <wp:inline distT="0" distB="0" distL="0" distR="0" wp14:anchorId="29A4EB85" wp14:editId="07777777">
                <wp:extent cx="5943600" cy="1905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 w14:anchorId="4D3857E3">
              <v:rect id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7a6aa" stroked="f" strokeweight="1pt" w14:anchorId="6A2459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">
                <v:stroke miterlimit="4"/>
                <w10:anchorlock/>
              </v:rect>
            </w:pict>
          </mc:Fallback>
        </mc:AlternateContent>
      </w:r>
    </w:p>
    <w:p w:rsidR="00C649B9" w:rsidRDefault="00C649B9" w14:paraId="41C8F396" w14:textId="77777777">
      <w:pPr>
        <w:pStyle w:val="Titre1"/>
        <w:jc w:val="both"/>
        <w:rPr>
          <w:shd w:val="clear" w:color="auto" w:fill="FFFF00"/>
        </w:rPr>
      </w:pPr>
    </w:p>
    <w:p w:rsidR="00C649B9" w:rsidP="211C42FC" w:rsidRDefault="00B03D71" w14:paraId="0F24AEA9" w14:textId="77777777" w14:noSpellErr="1">
      <w:pPr>
        <w:pStyle w:val="Titre1"/>
        <w:spacing w:before="140"/>
        <w:jc w:val="both"/>
        <w:rPr>
          <w:color w:val="4AAFB4"/>
          <w:sz w:val="24"/>
          <w:szCs w:val="24"/>
          <w:lang w:val="en-US"/>
        </w:rPr>
      </w:pPr>
      <w:r w:rsidRPr="211C42FC" w:rsidR="00B03D71">
        <w:rPr>
          <w:color w:val="4AAFB4"/>
          <w:sz w:val="24"/>
          <w:szCs w:val="24"/>
          <w:lang w:val="en-US"/>
        </w:rPr>
        <w:t>Principaux</w:t>
      </w:r>
      <w:r w:rsidRPr="211C42FC" w:rsidR="00B03D71">
        <w:rPr>
          <w:color w:val="4AAFB4"/>
          <w:sz w:val="24"/>
          <w:szCs w:val="24"/>
          <w:lang w:val="en-US"/>
        </w:rPr>
        <w:t xml:space="preserve"> </w:t>
      </w:r>
      <w:r w:rsidRPr="211C42FC" w:rsidR="00B03D71">
        <w:rPr>
          <w:color w:val="4AAFB4"/>
          <w:sz w:val="24"/>
          <w:szCs w:val="24"/>
          <w:lang w:val="en-US"/>
        </w:rPr>
        <w:t>avantages</w:t>
      </w:r>
      <w:r w:rsidRPr="211C42FC" w:rsidR="00B03D71">
        <w:rPr>
          <w:color w:val="4AAFB4"/>
          <w:sz w:val="24"/>
          <w:szCs w:val="24"/>
          <w:lang w:val="en-US"/>
        </w:rPr>
        <w:t xml:space="preserve"> produits :</w:t>
      </w:r>
    </w:p>
    <w:p w:rsidR="00C649B9" w:rsidRDefault="00C649B9" w14:paraId="72A3D3EC" w14:textId="77777777">
      <w:pPr>
        <w:pStyle w:val="TPlisteN"/>
        <w:jc w:val="both"/>
        <w:rPr>
          <w:b w:val="0"/>
          <w:bCs w:val="0"/>
          <w:sz w:val="24"/>
          <w:szCs w:val="24"/>
          <w:u w:color="4AAFB4"/>
        </w:rPr>
      </w:pPr>
    </w:p>
    <w:p w:rsidR="00C649B9" w:rsidP="211C42FC" w:rsidRDefault="553C4443" w14:paraId="5DA5B99A" w14:textId="0A320CEB" w14:noSpellErr="1">
      <w:pPr>
        <w:pStyle w:val="TPlisteN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 w:val="0"/>
          <w:bCs w:val="0"/>
          <w:color w:val="000000" w:themeColor="text1"/>
          <w:sz w:val="24"/>
          <w:szCs w:val="24"/>
          <w:lang w:val="en-US"/>
        </w:rPr>
      </w:pPr>
      <w:bookmarkStart w:name="_Hlk508707514" w:id="0"/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Soufflage</w:t>
      </w:r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horizontal </w:t>
      </w:r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ou</w:t>
      </w:r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vertical (diffusion </w:t>
      </w:r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réglable</w:t>
      </w:r>
      <w:r w:rsidRPr="211C42FC" w:rsidR="553C4443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)</w:t>
      </w:r>
      <w:bookmarkEnd w:id="0"/>
    </w:p>
    <w:p w:rsidR="00C649B9" w:rsidP="211C42FC" w:rsidRDefault="507FDB2F" w14:paraId="4527E972" w14:textId="43CDEFF7" w14:noSpellErr="1">
      <w:pPr>
        <w:pStyle w:val="TPlisteN"/>
        <w:numPr>
          <w:ilvl w:val="0"/>
          <w:numId w:val="4"/>
        </w:numPr>
        <w:rPr>
          <w:color w:val="000000" w:themeColor="text1"/>
          <w:sz w:val="24"/>
          <w:szCs w:val="24"/>
          <w:lang w:val="en-US"/>
        </w:rPr>
      </w:pPr>
      <w:r w:rsidRPr="211C42FC" w:rsidR="507FDB2F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Large plage de </w:t>
      </w:r>
      <w:r w:rsidRPr="211C42FC" w:rsidR="507FDB2F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débit</w:t>
      </w:r>
    </w:p>
    <w:p w:rsidR="00C649B9" w:rsidP="553C4443" w:rsidRDefault="00C649B9" w14:paraId="0E27B00A" w14:textId="447BF0DC">
      <w:pPr>
        <w:pStyle w:val="TPlisteN"/>
        <w:ind w:left="360"/>
      </w:pPr>
    </w:p>
    <w:p w:rsidR="00CA131B" w:rsidP="553C4443" w:rsidRDefault="00CA131B" w14:paraId="61D3F7CB" w14:textId="77777777">
      <w:pPr>
        <w:pStyle w:val="TPlisteN"/>
        <w:ind w:left="360"/>
      </w:pPr>
    </w:p>
    <w:p w:rsidR="00C649B9" w:rsidP="211C42FC" w:rsidRDefault="00660A5D" w14:paraId="63E543F6" w14:textId="39C1C2FE">
      <w:pPr>
        <w:pStyle w:val="CorpsA"/>
        <w:spacing w:after="0"/>
        <w:jc w:val="both"/>
        <w:rPr>
          <w:i w:val="1"/>
          <w:iCs w:val="1"/>
          <w:sz w:val="24"/>
          <w:szCs w:val="24"/>
          <w:lang w:val="en-US"/>
        </w:rPr>
      </w:pPr>
      <w:r w:rsidRPr="211C42FC" w:rsidR="00660A5D">
        <w:rPr>
          <w:i w:val="1"/>
          <w:iCs w:val="1"/>
          <w:sz w:val="24"/>
          <w:szCs w:val="24"/>
          <w:lang w:val="en-US"/>
        </w:rPr>
        <w:t xml:space="preserve">Aldes met à </w:t>
      </w:r>
      <w:r w:rsidRPr="211C42FC" w:rsidR="00660A5D">
        <w:rPr>
          <w:i w:val="1"/>
          <w:iCs w:val="1"/>
          <w:sz w:val="24"/>
          <w:szCs w:val="24"/>
          <w:lang w:val="en-US"/>
        </w:rPr>
        <w:t>votre</w:t>
      </w:r>
      <w:r w:rsidRPr="211C42FC" w:rsidR="00660A5D">
        <w:rPr>
          <w:i w:val="1"/>
          <w:iCs w:val="1"/>
          <w:sz w:val="24"/>
          <w:szCs w:val="24"/>
          <w:lang w:val="en-US"/>
        </w:rPr>
        <w:t xml:space="preserve"> disposition 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le </w:t>
      </w:r>
      <w:r w:rsidRPr="211C42FC" w:rsidR="00B03D71">
        <w:rPr>
          <w:i w:val="1"/>
          <w:iCs w:val="1"/>
          <w:sz w:val="24"/>
          <w:szCs w:val="24"/>
          <w:lang w:val="en-US"/>
        </w:rPr>
        <w:t>logiciel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Selector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KOANDA 3D pour </w:t>
      </w:r>
      <w:r w:rsidRPr="211C42FC" w:rsidR="00B03D71">
        <w:rPr>
          <w:i w:val="1"/>
          <w:iCs w:val="1"/>
          <w:sz w:val="24"/>
          <w:szCs w:val="24"/>
          <w:lang w:val="en-US"/>
        </w:rPr>
        <w:t>vous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aider à </w:t>
      </w:r>
      <w:r w:rsidRPr="211C42FC" w:rsidR="00B03D71">
        <w:rPr>
          <w:i w:val="1"/>
          <w:iCs w:val="1"/>
          <w:sz w:val="24"/>
          <w:szCs w:val="24"/>
          <w:lang w:val="en-US"/>
        </w:rPr>
        <w:t>sélectionner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votre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diffuseur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. En </w:t>
      </w:r>
      <w:r w:rsidRPr="211C42FC" w:rsidR="00B03D71">
        <w:rPr>
          <w:i w:val="1"/>
          <w:iCs w:val="1"/>
          <w:sz w:val="24"/>
          <w:szCs w:val="24"/>
          <w:lang w:val="en-US"/>
        </w:rPr>
        <w:t>seulement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quelques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minutes, </w:t>
      </w:r>
      <w:r w:rsidRPr="211C42FC" w:rsidR="00B03D71">
        <w:rPr>
          <w:i w:val="1"/>
          <w:iCs w:val="1"/>
          <w:sz w:val="24"/>
          <w:szCs w:val="24"/>
          <w:lang w:val="en-US"/>
        </w:rPr>
        <w:t>vous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pouvez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définir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>vos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choix techniques et </w:t>
      </w:r>
      <w:r w:rsidRPr="211C42FC" w:rsidR="00B03D71">
        <w:rPr>
          <w:i w:val="1"/>
          <w:iCs w:val="1"/>
          <w:sz w:val="24"/>
          <w:szCs w:val="24"/>
          <w:lang w:val="en-US"/>
        </w:rPr>
        <w:t>économiques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, et </w:t>
      </w:r>
      <w:r w:rsidRPr="211C42FC" w:rsidR="00B6775F">
        <w:rPr>
          <w:i w:val="1"/>
          <w:iCs w:val="1"/>
          <w:color w:val="auto"/>
          <w:sz w:val="24"/>
          <w:szCs w:val="24"/>
          <w:lang w:val="en-US"/>
        </w:rPr>
        <w:t>constituer</w:t>
      </w:r>
      <w:r w:rsidRPr="211C42FC" w:rsidR="00B6775F">
        <w:rPr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un dossier </w:t>
      </w:r>
      <w:r w:rsidRPr="211C42FC" w:rsidR="00B03D71">
        <w:rPr>
          <w:i w:val="1"/>
          <w:iCs w:val="1"/>
          <w:sz w:val="24"/>
          <w:szCs w:val="24"/>
          <w:lang w:val="en-US"/>
        </w:rPr>
        <w:t>complet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pour </w:t>
      </w:r>
      <w:r w:rsidRPr="211C42FC" w:rsidR="00B03D71">
        <w:rPr>
          <w:i w:val="1"/>
          <w:iCs w:val="1"/>
          <w:sz w:val="24"/>
          <w:szCs w:val="24"/>
          <w:lang w:val="en-US"/>
        </w:rPr>
        <w:t>vos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clients </w:t>
      </w:r>
      <w:r w:rsidRPr="211C42FC" w:rsidR="00B03D71">
        <w:rPr>
          <w:i w:val="1"/>
          <w:iCs w:val="1"/>
          <w:sz w:val="24"/>
          <w:szCs w:val="24"/>
          <w:lang w:val="en-US"/>
        </w:rPr>
        <w:t>ou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pour </w:t>
      </w:r>
      <w:r w:rsidRPr="211C42FC" w:rsidR="00B03D71">
        <w:rPr>
          <w:i w:val="1"/>
          <w:iCs w:val="1"/>
          <w:sz w:val="24"/>
          <w:szCs w:val="24"/>
          <w:lang w:val="en-US"/>
        </w:rPr>
        <w:t>votre</w:t>
      </w:r>
      <w:r w:rsidRPr="211C42FC" w:rsidR="00B03D71">
        <w:rPr>
          <w:i w:val="1"/>
          <w:iCs w:val="1"/>
          <w:sz w:val="24"/>
          <w:szCs w:val="24"/>
          <w:lang w:val="en-US"/>
        </w:rPr>
        <w:t xml:space="preserve"> cahier des charges.</w:t>
      </w:r>
    </w:p>
    <w:p w:rsidR="00C649B9" w:rsidRDefault="00C649B9" w14:paraId="44EAFD9C" w14:textId="77777777">
      <w:pPr>
        <w:pStyle w:val="CorpsA"/>
        <w:spacing w:after="0"/>
        <w:jc w:val="both"/>
        <w:rPr>
          <w:i/>
          <w:iCs/>
          <w:sz w:val="24"/>
          <w:szCs w:val="24"/>
        </w:rPr>
      </w:pPr>
    </w:p>
    <w:p w:rsidR="00C649B9" w:rsidRDefault="00C649B9" w14:paraId="4B94D5A5" w14:textId="77777777">
      <w:pPr>
        <w:pStyle w:val="CorpsA"/>
        <w:spacing w:after="0"/>
        <w:jc w:val="both"/>
        <w:rPr>
          <w:i/>
          <w:iCs/>
          <w:sz w:val="24"/>
          <w:szCs w:val="24"/>
        </w:rPr>
      </w:pPr>
    </w:p>
    <w:p w:rsidR="00C649B9" w:rsidRDefault="00C649B9" w14:paraId="3DEEC669" w14:textId="77777777">
      <w:pPr>
        <w:pStyle w:val="TPlisteN"/>
        <w:jc w:val="both"/>
        <w:rPr>
          <w:b w:val="0"/>
          <w:bCs w:val="0"/>
          <w:i/>
          <w:iCs/>
          <w:sz w:val="24"/>
          <w:szCs w:val="24"/>
        </w:rPr>
      </w:pPr>
    </w:p>
    <w:p w:rsidR="00C649B9" w:rsidP="211C42FC" w:rsidRDefault="00B03D71" w14:paraId="62E0CAF6" w14:textId="77777777" w14:noSpellErr="1">
      <w:pPr>
        <w:pStyle w:val="TPlisteN"/>
        <w:jc w:val="both"/>
        <w:rPr>
          <w:color w:val="4AAFB4"/>
          <w:sz w:val="24"/>
          <w:szCs w:val="24"/>
          <w:lang w:val="en-US"/>
        </w:rPr>
      </w:pPr>
      <w:r w:rsidRPr="211C42FC" w:rsidR="00B03D71">
        <w:rPr>
          <w:color w:val="4AAFB4"/>
          <w:sz w:val="24"/>
          <w:szCs w:val="24"/>
          <w:lang w:val="en-US"/>
        </w:rPr>
        <w:t>Principales</w:t>
      </w:r>
      <w:r w:rsidRPr="211C42FC" w:rsidR="00B03D71">
        <w:rPr>
          <w:color w:val="4AAFB4"/>
          <w:sz w:val="24"/>
          <w:szCs w:val="24"/>
          <w:lang w:val="en-US"/>
        </w:rPr>
        <w:t xml:space="preserve"> </w:t>
      </w:r>
      <w:r w:rsidRPr="211C42FC" w:rsidR="00B03D71">
        <w:rPr>
          <w:color w:val="4AAFB4"/>
          <w:sz w:val="24"/>
          <w:szCs w:val="24"/>
          <w:lang w:val="en-US"/>
        </w:rPr>
        <w:t>appl</w:t>
      </w:r>
      <w:r w:rsidRPr="211C42FC" w:rsidR="00B03D71">
        <w:rPr>
          <w:color w:val="4BACC6" w:themeColor="accent5" w:themeTint="FF" w:themeShade="FF"/>
          <w:sz w:val="24"/>
          <w:szCs w:val="24"/>
          <w:lang w:val="en-US"/>
        </w:rPr>
        <w:t>icatio</w:t>
      </w:r>
      <w:r w:rsidRPr="211C42FC" w:rsidR="00B03D71">
        <w:rPr>
          <w:color w:val="4AAFB4"/>
          <w:sz w:val="24"/>
          <w:szCs w:val="24"/>
          <w:lang w:val="en-US"/>
        </w:rPr>
        <w:t>ns :</w:t>
      </w:r>
    </w:p>
    <w:p w:rsidR="00C649B9" w:rsidRDefault="00C649B9" w14:paraId="3656B9AB" w14:textId="77777777">
      <w:pPr>
        <w:pStyle w:val="TPlisteN"/>
        <w:jc w:val="both"/>
        <w:rPr>
          <w:rFonts w:ascii="Times" w:hAnsi="Times" w:eastAsia="Times" w:cs="Times"/>
          <w:b w:val="0"/>
          <w:bCs w:val="0"/>
          <w:sz w:val="24"/>
          <w:szCs w:val="24"/>
        </w:rPr>
      </w:pPr>
    </w:p>
    <w:p w:rsidR="553C4443" w:rsidP="211C42FC" w:rsidRDefault="553C4443" w14:paraId="748F4CD3" w14:textId="490842E7" w14:noSpellErr="1">
      <w:pPr>
        <w:pStyle w:val="TPlisteN"/>
        <w:numPr>
          <w:ilvl w:val="0"/>
          <w:numId w:val="4"/>
        </w:numPr>
        <w:jc w:val="both"/>
        <w:rPr>
          <w:rFonts w:ascii="Times" w:hAnsi="Times" w:eastAsia="Times" w:cs="Times"/>
          <w:b w:val="0"/>
          <w:bCs w:val="0"/>
          <w:sz w:val="24"/>
          <w:szCs w:val="24"/>
          <w:lang w:val="en-US"/>
        </w:rPr>
      </w:pPr>
      <w:r w:rsidRPr="211C42FC" w:rsidR="553C4443">
        <w:rPr>
          <w:b w:val="0"/>
          <w:bCs w:val="0"/>
          <w:sz w:val="24"/>
          <w:szCs w:val="24"/>
          <w:lang w:val="en-US"/>
        </w:rPr>
        <w:t xml:space="preserve">Le </w:t>
      </w:r>
      <w:r w:rsidRPr="211C42FC" w:rsidR="553C4443">
        <w:rPr>
          <w:b w:val="0"/>
          <w:bCs w:val="0"/>
          <w:sz w:val="24"/>
          <w:szCs w:val="24"/>
          <w:lang w:val="en-US"/>
        </w:rPr>
        <w:t>diffuseur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est </w:t>
      </w:r>
      <w:r w:rsidRPr="211C42FC" w:rsidR="553C4443">
        <w:rPr>
          <w:b w:val="0"/>
          <w:bCs w:val="0"/>
          <w:sz w:val="24"/>
          <w:szCs w:val="24"/>
          <w:lang w:val="en-US"/>
        </w:rPr>
        <w:t>destiné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à </w:t>
      </w:r>
      <w:r w:rsidRPr="211C42FC" w:rsidR="553C4443">
        <w:rPr>
          <w:b w:val="0"/>
          <w:bCs w:val="0"/>
          <w:sz w:val="24"/>
          <w:szCs w:val="24"/>
          <w:lang w:val="en-US"/>
        </w:rPr>
        <w:t>être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installé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dans </w:t>
      </w:r>
      <w:r w:rsidRPr="211C42FC" w:rsidR="553C4443">
        <w:rPr>
          <w:b w:val="0"/>
          <w:bCs w:val="0"/>
          <w:sz w:val="24"/>
          <w:szCs w:val="24"/>
          <w:lang w:val="en-US"/>
        </w:rPr>
        <w:t>tous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types de </w:t>
      </w:r>
      <w:r w:rsidRPr="211C42FC" w:rsidR="553C4443">
        <w:rPr>
          <w:b w:val="0"/>
          <w:bCs w:val="0"/>
          <w:sz w:val="24"/>
          <w:szCs w:val="24"/>
          <w:lang w:val="en-US"/>
        </w:rPr>
        <w:t>bâtiments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tertiaires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(</w:t>
      </w:r>
      <w:r w:rsidRPr="211C42FC" w:rsidR="553C4443">
        <w:rPr>
          <w:b w:val="0"/>
          <w:bCs w:val="0"/>
          <w:sz w:val="24"/>
          <w:szCs w:val="24"/>
          <w:lang w:val="en-US"/>
        </w:rPr>
        <w:t>i.e.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Bureaux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, petits </w:t>
      </w:r>
      <w:r w:rsidRPr="211C42FC" w:rsidR="553C4443">
        <w:rPr>
          <w:b w:val="0"/>
          <w:bCs w:val="0"/>
          <w:sz w:val="24"/>
          <w:szCs w:val="24"/>
          <w:lang w:val="en-US"/>
        </w:rPr>
        <w:t>commerces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...), que ce </w:t>
      </w:r>
      <w:r w:rsidRPr="211C42FC" w:rsidR="553C4443">
        <w:rPr>
          <w:b w:val="0"/>
          <w:bCs w:val="0"/>
          <w:sz w:val="24"/>
          <w:szCs w:val="24"/>
          <w:lang w:val="en-US"/>
        </w:rPr>
        <w:t>soit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en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neuf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ou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en</w:t>
      </w:r>
      <w:r w:rsidRPr="211C42FC" w:rsidR="553C4443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53C4443">
        <w:rPr>
          <w:b w:val="0"/>
          <w:bCs w:val="0"/>
          <w:sz w:val="24"/>
          <w:szCs w:val="24"/>
          <w:lang w:val="en-US"/>
        </w:rPr>
        <w:t>rénovations</w:t>
      </w:r>
      <w:r w:rsidRPr="211C42FC" w:rsidR="57B69D66">
        <w:rPr>
          <w:b w:val="0"/>
          <w:bCs w:val="0"/>
          <w:sz w:val="24"/>
          <w:szCs w:val="24"/>
          <w:lang w:val="en-US"/>
        </w:rPr>
        <w:t>.</w:t>
      </w:r>
    </w:p>
    <w:p w:rsidR="57B69D66" w:rsidP="211C42FC" w:rsidRDefault="57B69D66" w14:paraId="50DA9F2D" w14:textId="4ED3A015" w14:noSpellErr="1">
      <w:pPr>
        <w:pStyle w:val="TPlisteN"/>
        <w:numPr>
          <w:ilvl w:val="0"/>
          <w:numId w:val="4"/>
        </w:numPr>
        <w:jc w:val="both"/>
        <w:rPr>
          <w:b w:val="0"/>
          <w:bCs w:val="0"/>
          <w:sz w:val="24"/>
          <w:szCs w:val="24"/>
          <w:lang w:val="en-US"/>
        </w:rPr>
      </w:pPr>
      <w:r w:rsidRPr="211C42FC" w:rsidR="57B69D66">
        <w:rPr>
          <w:b w:val="0"/>
          <w:bCs w:val="0"/>
          <w:sz w:val="24"/>
          <w:szCs w:val="24"/>
          <w:lang w:val="en-US"/>
        </w:rPr>
        <w:t>Diffuseur</w:t>
      </w:r>
      <w:r w:rsidRPr="211C42FC" w:rsidR="57B69D66">
        <w:rPr>
          <w:b w:val="0"/>
          <w:bCs w:val="0"/>
          <w:sz w:val="24"/>
          <w:szCs w:val="24"/>
          <w:lang w:val="en-US"/>
        </w:rPr>
        <w:t xml:space="preserve"> </w:t>
      </w:r>
      <w:r w:rsidRPr="211C42FC" w:rsidR="57B69D66">
        <w:rPr>
          <w:b w:val="0"/>
          <w:bCs w:val="0"/>
          <w:sz w:val="24"/>
          <w:szCs w:val="24"/>
          <w:lang w:val="en-US"/>
        </w:rPr>
        <w:t>plafonnier</w:t>
      </w:r>
      <w:r w:rsidRPr="211C42FC" w:rsidR="57B69D66">
        <w:rPr>
          <w:b w:val="0"/>
          <w:bCs w:val="0"/>
          <w:sz w:val="24"/>
          <w:szCs w:val="24"/>
          <w:lang w:val="en-US"/>
        </w:rPr>
        <w:t xml:space="preserve"> (</w:t>
      </w:r>
      <w:r w:rsidRPr="211C42FC" w:rsidR="57B69D66">
        <w:rPr>
          <w:b w:val="0"/>
          <w:bCs w:val="0"/>
          <w:sz w:val="24"/>
          <w:szCs w:val="24"/>
          <w:lang w:val="en-US"/>
        </w:rPr>
        <w:t>ou</w:t>
      </w:r>
      <w:r w:rsidRPr="211C42FC" w:rsidR="57B69D66">
        <w:rPr>
          <w:b w:val="0"/>
          <w:bCs w:val="0"/>
          <w:sz w:val="24"/>
          <w:szCs w:val="24"/>
          <w:lang w:val="en-US"/>
        </w:rPr>
        <w:t xml:space="preserve"> sur conduit exposé pour A 842)</w:t>
      </w:r>
    </w:p>
    <w:p w:rsidR="553C4443" w:rsidP="553C4443" w:rsidRDefault="553C4443" w14:paraId="274595C0" w14:textId="781DFE5A">
      <w:pPr>
        <w:pStyle w:val="TPlisteN"/>
      </w:pPr>
    </w:p>
    <w:p w:rsidR="00C649B9" w:rsidRDefault="00C649B9" w14:paraId="049F31CB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</w:rPr>
      </w:pPr>
    </w:p>
    <w:p w:rsidR="00C649B9" w:rsidRDefault="00C649B9" w14:paraId="0562CB0E" w14:textId="77777777">
      <w:pPr>
        <w:pStyle w:val="Corps"/>
        <w:jc w:val="both"/>
        <w:rPr>
          <w:rFonts w:ascii="Arial" w:hAnsi="Arial" w:eastAsia="Arial" w:cs="Arial"/>
          <w:b/>
          <w:bCs/>
          <w:color w:val="4BACC6"/>
          <w:u w:val="single" w:color="4BACC6"/>
        </w:rPr>
      </w:pPr>
    </w:p>
    <w:p w:rsidR="00C649B9" w:rsidRDefault="00B03D71" w14:paraId="05E89B34" w14:textId="77777777">
      <w:pPr>
        <w:pStyle w:val="Corps"/>
        <w:jc w:val="both"/>
        <w:rPr>
          <w:rFonts w:ascii="Arial" w:hAnsi="Arial" w:eastAsia="Arial" w:cs="Arial"/>
          <w:b/>
          <w:bCs/>
          <w:color w:val="4BACC6"/>
          <w:u w:val="single" w:color="4BACC6"/>
        </w:rPr>
      </w:pPr>
      <w:r>
        <w:rPr>
          <w:rFonts w:ascii="Arial" w:hAnsi="Arial"/>
          <w:b/>
          <w:bCs/>
          <w:color w:val="4BACC6"/>
          <w:u w:val="single" w:color="4BACC6"/>
        </w:rPr>
        <w:t xml:space="preserve">Aide à la prescription A 842 </w:t>
      </w:r>
    </w:p>
    <w:p w:rsidR="00C649B9" w:rsidRDefault="00C649B9" w14:paraId="34CE0A41" w14:textId="77777777">
      <w:pPr>
        <w:pStyle w:val="Corps"/>
        <w:jc w:val="both"/>
        <w:rPr>
          <w:color w:val="4BACC6"/>
          <w:u w:val="single" w:color="4BACC6"/>
        </w:rPr>
      </w:pPr>
    </w:p>
    <w:p w:rsidR="00C649B9" w:rsidRDefault="00C649B9" w14:paraId="62EBF3C5" w14:textId="77777777">
      <w:pPr>
        <w:pStyle w:val="Corps"/>
        <w:rPr>
          <w:rFonts w:ascii="Arial" w:hAnsi="Arial" w:eastAsia="Arial" w:cs="Arial"/>
          <w:i/>
          <w:iCs/>
          <w:color w:val="4BACC6"/>
          <w:u w:val="single" w:color="4BACC6"/>
        </w:rPr>
      </w:pPr>
    </w:p>
    <w:p w:rsidR="00C649B9" w:rsidRDefault="00C649B9" w14:paraId="6D98A12B" w14:textId="77777777">
      <w:pPr>
        <w:pStyle w:val="Corps"/>
        <w:rPr>
          <w:rFonts w:ascii="Arial" w:hAnsi="Arial" w:eastAsia="Arial" w:cs="Arial"/>
          <w:i/>
          <w:iCs/>
          <w:color w:val="4BACC6"/>
          <w:u w:val="single" w:color="4BACC6"/>
        </w:rPr>
      </w:pPr>
    </w:p>
    <w:p w:rsidRPr="009109EA" w:rsidR="00C649B9" w:rsidP="211C42FC" w:rsidRDefault="553C4443" w14:paraId="02DCAD40" w14:textId="6C0AA790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Le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diffuseur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plafonnier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sera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circulaire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multi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cônes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à diffusion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ré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glable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avec un 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>soufflage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horizontal 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>ou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vertical, il y aura 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>aussi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la 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>possibilité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de le 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>positionner</w:t>
      </w:r>
      <w:r w:rsidRPr="211C42FC" w:rsidR="400F7577">
        <w:rPr>
          <w:rFonts w:ascii="Arial" w:hAnsi="Arial" w:eastAsia="Arial" w:cs="Arial"/>
          <w:i w:val="1"/>
          <w:iCs w:val="1"/>
          <w:lang w:val="en-US"/>
        </w:rPr>
        <w:t xml:space="preserve"> sur conduit exposé.</w:t>
      </w:r>
    </w:p>
    <w:p w:rsidR="00C649B9" w:rsidP="211C42FC" w:rsidRDefault="553C4443" w14:paraId="76BF1828" w14:textId="77777777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Le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réglage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s'effectuera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aisément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par rotation du noyau central (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cône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central) à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l'aide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d'une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vis.</w:t>
      </w:r>
    </w:p>
    <w:p w:rsidR="00C649B9" w:rsidP="553C4443" w:rsidRDefault="553C4443" w14:paraId="31DAA741" w14:textId="77777777">
      <w:pPr>
        <w:pStyle w:val="Corps"/>
        <w:jc w:val="both"/>
        <w:rPr>
          <w:rFonts w:ascii="Arial" w:hAnsi="Arial" w:eastAsia="Arial" w:cs="Arial"/>
          <w:i/>
          <w:iCs/>
        </w:rPr>
      </w:pPr>
      <w:r w:rsidRPr="553C4443">
        <w:rPr>
          <w:rFonts w:ascii="Arial" w:hAnsi="Arial" w:eastAsia="Arial" w:cs="Arial"/>
          <w:i/>
          <w:iCs/>
          <w:lang w:val="it-IT"/>
        </w:rPr>
        <w:t>Il</w:t>
      </w:r>
      <w:r w:rsidRPr="553C4443">
        <w:rPr>
          <w:rFonts w:ascii="Arial" w:hAnsi="Arial" w:eastAsia="Arial" w:cs="Arial"/>
          <w:i/>
          <w:iCs/>
        </w:rPr>
        <w:t xml:space="preserve"> diffusera avec un effet </w:t>
      </w:r>
      <w:proofErr w:type="spellStart"/>
      <w:r w:rsidRPr="553C4443">
        <w:rPr>
          <w:rFonts w:ascii="Arial" w:hAnsi="Arial" w:eastAsia="Arial" w:cs="Arial"/>
          <w:i/>
          <w:iCs/>
        </w:rPr>
        <w:t>Coanda</w:t>
      </w:r>
      <w:proofErr w:type="spellEnd"/>
      <w:r w:rsidRPr="553C4443">
        <w:rPr>
          <w:rFonts w:ascii="Arial" w:hAnsi="Arial" w:eastAsia="Arial" w:cs="Arial"/>
          <w:i/>
          <w:iCs/>
        </w:rPr>
        <w:t xml:space="preserve"> (ou effet de plafond) ou en jet vertical selon le réglage.</w:t>
      </w:r>
    </w:p>
    <w:p w:rsidR="00C649B9" w:rsidP="4AF484BF" w:rsidRDefault="553C4443" w14:paraId="25B0C51D" w14:textId="53B185F0">
      <w:pPr>
        <w:pStyle w:val="Corps"/>
        <w:jc w:val="both"/>
        <w:rPr>
          <w:rFonts w:ascii="Arial" w:hAnsi="Arial" w:eastAsia="Arial" w:cs="Arial"/>
          <w:i/>
          <w:iCs/>
        </w:rPr>
      </w:pPr>
      <w:r w:rsidRPr="4AF484BF">
        <w:rPr>
          <w:rFonts w:ascii="Arial" w:hAnsi="Arial" w:eastAsia="Arial" w:cs="Arial"/>
          <w:i/>
          <w:iCs/>
          <w:color w:val="auto"/>
          <w:lang w:val="it-IT"/>
        </w:rPr>
        <w:t>Il ser</w:t>
      </w:r>
      <w:proofErr w:type="spellStart"/>
      <w:r w:rsidRPr="4AF484BF">
        <w:rPr>
          <w:rFonts w:ascii="Arial" w:hAnsi="Arial" w:eastAsia="Arial" w:cs="Arial"/>
          <w:i/>
          <w:iCs/>
          <w:color w:val="auto"/>
        </w:rPr>
        <w:t>a</w:t>
      </w:r>
      <w:proofErr w:type="spellEnd"/>
      <w:r w:rsidRPr="4AF484BF">
        <w:rPr>
          <w:rFonts w:ascii="Arial" w:hAnsi="Arial" w:eastAsia="Arial" w:cs="Arial"/>
          <w:i/>
          <w:iCs/>
          <w:color w:val="auto"/>
        </w:rPr>
        <w:t xml:space="preserve"> en a</w:t>
      </w:r>
      <w:r w:rsidRPr="4AF484BF" w:rsidR="003F6C10">
        <w:rPr>
          <w:rFonts w:ascii="Arial" w:hAnsi="Arial" w:eastAsia="Arial" w:cs="Arial"/>
          <w:i/>
          <w:iCs/>
          <w:color w:val="auto"/>
        </w:rPr>
        <w:t>l</w:t>
      </w:r>
      <w:r w:rsidRPr="4AF484BF">
        <w:rPr>
          <w:rFonts w:ascii="Arial" w:hAnsi="Arial" w:eastAsia="Arial" w:cs="Arial"/>
          <w:i/>
          <w:iCs/>
          <w:color w:val="auto"/>
        </w:rPr>
        <w:t xml:space="preserve">u avec </w:t>
      </w:r>
      <w:r w:rsidRPr="4AF484BF">
        <w:rPr>
          <w:rFonts w:ascii="Arial" w:hAnsi="Arial" w:eastAsia="Arial" w:cs="Arial"/>
          <w:i/>
          <w:iCs/>
        </w:rPr>
        <w:t>une finition époxy</w:t>
      </w:r>
      <w:r w:rsidRPr="4AF484BF" w:rsidR="00B153C8">
        <w:rPr>
          <w:rFonts w:ascii="Arial" w:hAnsi="Arial" w:eastAsia="Arial" w:cs="Arial"/>
          <w:i/>
          <w:iCs/>
        </w:rPr>
        <w:t xml:space="preserve"> </w:t>
      </w:r>
      <w:r w:rsidRPr="4AF484BF">
        <w:rPr>
          <w:rFonts w:ascii="Arial" w:hAnsi="Arial" w:eastAsia="Arial" w:cs="Arial"/>
          <w:i/>
          <w:iCs/>
        </w:rPr>
        <w:t>teinte blanc RAL90</w:t>
      </w:r>
      <w:r w:rsidRPr="4AF484BF" w:rsidR="528D3115">
        <w:rPr>
          <w:rFonts w:ascii="Arial" w:hAnsi="Arial" w:eastAsia="Arial" w:cs="Arial"/>
          <w:i/>
          <w:iCs/>
        </w:rPr>
        <w:t>03</w:t>
      </w:r>
      <w:r w:rsidRPr="4AF484BF">
        <w:rPr>
          <w:rFonts w:ascii="Arial" w:hAnsi="Arial" w:eastAsia="Arial" w:cs="Arial"/>
          <w:i/>
          <w:iCs/>
        </w:rPr>
        <w:t xml:space="preserve"> mat 30%.</w:t>
      </w:r>
      <w:r w:rsidRPr="4AF484BF" w:rsidR="00AF6CC4">
        <w:rPr>
          <w:rFonts w:ascii="Arial" w:hAnsi="Arial" w:eastAsia="Arial" w:cs="Arial"/>
          <w:i/>
          <w:iCs/>
        </w:rPr>
        <w:t xml:space="preserve"> Le cône central sera en plastique. </w:t>
      </w:r>
    </w:p>
    <w:p w:rsidR="008267B8" w:rsidP="553C4443" w:rsidRDefault="553C4443" w14:paraId="1AA00DEA" w14:textId="7777777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i/>
          <w:iCs/>
          <w:color w:val="auto"/>
        </w:rPr>
      </w:pPr>
      <w:r w:rsidRPr="003F6C10">
        <w:rPr>
          <w:rFonts w:ascii="Arial" w:hAnsi="Arial" w:eastAsia="Arial" w:cs="Arial"/>
          <w:i/>
          <w:iCs/>
          <w:color w:val="auto"/>
        </w:rPr>
        <w:t xml:space="preserve">Le produit sera muni d’un système de fixation à </w:t>
      </w:r>
      <w:r w:rsidRPr="003F6C10">
        <w:rPr>
          <w:rFonts w:ascii="Arial" w:hAnsi="Arial" w:eastAsia="Arial" w:cs="Arial"/>
          <w:i/>
          <w:iCs/>
          <w:color w:val="auto"/>
          <w:lang w:val="it-IT"/>
        </w:rPr>
        <w:t>la dalle b</w:t>
      </w:r>
      <w:r w:rsidRPr="003F6C10">
        <w:rPr>
          <w:rFonts w:ascii="Arial" w:hAnsi="Arial" w:eastAsia="Arial" w:cs="Arial"/>
          <w:i/>
          <w:iCs/>
          <w:color w:val="auto"/>
        </w:rPr>
        <w:t>é</w:t>
      </w:r>
      <w:r w:rsidRPr="003F6C10">
        <w:rPr>
          <w:rFonts w:ascii="Arial" w:hAnsi="Arial" w:eastAsia="Arial" w:cs="Arial"/>
          <w:i/>
          <w:iCs/>
          <w:color w:val="auto"/>
          <w:lang w:val="it-IT"/>
        </w:rPr>
        <w:t>ton non apparente</w:t>
      </w:r>
      <w:r w:rsidRPr="003F6C10" w:rsidR="00AF6CC4">
        <w:rPr>
          <w:rFonts w:ascii="Arial" w:hAnsi="Arial" w:eastAsia="Arial" w:cs="Arial"/>
          <w:i/>
          <w:iCs/>
          <w:color w:val="auto"/>
          <w:lang w:val="it-IT"/>
        </w:rPr>
        <w:t xml:space="preserve"> par vis latérales dans le col</w:t>
      </w:r>
      <w:r w:rsidRPr="003F6C10">
        <w:rPr>
          <w:rFonts w:ascii="Arial" w:hAnsi="Arial" w:eastAsia="Arial" w:cs="Arial"/>
          <w:i/>
          <w:iCs/>
          <w:color w:val="auto"/>
          <w:lang w:val="it-IT"/>
        </w:rPr>
        <w:t>.</w:t>
      </w:r>
      <w:r w:rsidRPr="003F6C10">
        <w:rPr>
          <w:rFonts w:ascii="Arial" w:hAnsi="Arial" w:eastAsia="Arial" w:cs="Arial"/>
          <w:i/>
          <w:iCs/>
          <w:color w:val="auto"/>
        </w:rPr>
        <w:t xml:space="preserve"> </w:t>
      </w:r>
    </w:p>
    <w:p w:rsidR="003F6C10" w:rsidP="211C42FC" w:rsidRDefault="008267B8" w14:paraId="31008A38" w14:textId="21A40F87" w14:noSpellErr="1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i w:val="1"/>
          <w:iCs w:val="1"/>
          <w:color w:val="auto"/>
          <w:lang w:val="en-US"/>
        </w:rPr>
      </w:pP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Les clips de fixation </w:t>
      </w:r>
      <w:r w:rsidRPr="211C42FC" w:rsidR="009349F7">
        <w:rPr>
          <w:rFonts w:ascii="Arial" w:hAnsi="Arial" w:eastAsia="Arial" w:cs="Arial"/>
          <w:i w:val="1"/>
          <w:iCs w:val="1"/>
          <w:color w:val="auto"/>
          <w:lang w:val="en-US"/>
        </w:rPr>
        <w:t>spécifiques</w:t>
      </w:r>
      <w:r w:rsidRPr="211C42FC" w:rsidR="009349F7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(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>disponibles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>accessoires</w:t>
      </w:r>
      <w:r w:rsidRPr="211C42FC" w:rsidR="009349F7">
        <w:rPr>
          <w:rFonts w:ascii="Arial" w:hAnsi="Arial" w:eastAsia="Arial" w:cs="Arial"/>
          <w:i w:val="1"/>
          <w:iCs w:val="1"/>
          <w:color w:val="auto"/>
          <w:lang w:val="en-US"/>
        </w:rPr>
        <w:t>)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>faciliteront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le 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montage 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8267B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plafonds staff.</w:t>
      </w:r>
    </w:p>
    <w:p w:rsidRPr="003F6C10" w:rsidR="00C649B9" w:rsidP="211C42FC" w:rsidRDefault="553C4443" w14:paraId="2946DB82" w14:textId="274FEE37" w14:noSpellErr="1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i w:val="1"/>
          <w:iCs w:val="1"/>
          <w:color w:val="auto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color w:val="auto"/>
          <w:lang w:val="en-US"/>
        </w:rPr>
        <w:t>Le raccordement sera direct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ement</w:t>
      </w:r>
      <w:r w:rsidRPr="211C42FC" w:rsidR="553C4443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conduit circulaire ou se fera à l'aide du plénum LRE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avec piquage sur le côté. Ce plénum pourra être livré</w:t>
      </w:r>
      <w:r w:rsidRPr="211C42FC" w:rsidR="004C780B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(en option)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864074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avec une isolation acoustique sur 2 faces ou thermo-acoustique sur 5 faces, </w:t>
      </w:r>
      <w:r w:rsidRPr="211C42FC" w:rsidR="004C780B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avec plusieurs piquages sur des faces différentes, 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avec </w:t>
      </w:r>
      <w:r w:rsidRPr="211C42FC" w:rsidR="004C780B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un 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>joint sur le</w:t>
      </w:r>
      <w:r w:rsidRPr="211C42FC" w:rsidR="004C780B">
        <w:rPr>
          <w:rFonts w:ascii="Arial" w:hAnsi="Arial" w:eastAsia="Arial" w:cs="Arial"/>
          <w:i w:val="1"/>
          <w:iCs w:val="1"/>
          <w:color w:val="auto"/>
          <w:lang w:val="en-US"/>
        </w:rPr>
        <w:t>(s)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piquage</w:t>
      </w:r>
      <w:r w:rsidRPr="211C42FC" w:rsidR="004C780B">
        <w:rPr>
          <w:rFonts w:ascii="Arial" w:hAnsi="Arial" w:eastAsia="Arial" w:cs="Arial"/>
          <w:i w:val="1"/>
          <w:iCs w:val="1"/>
          <w:color w:val="auto"/>
          <w:lang w:val="en-US"/>
        </w:rPr>
        <w:t>(s)</w:t>
      </w:r>
      <w:r w:rsidRPr="211C42FC" w:rsidR="005D6CE1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et </w:t>
      </w:r>
      <w:r w:rsidRPr="211C42FC" w:rsidR="007532DC">
        <w:rPr>
          <w:rFonts w:ascii="Arial" w:hAnsi="Arial" w:eastAsia="Arial" w:cs="Arial"/>
          <w:i w:val="1"/>
          <w:iCs w:val="1"/>
          <w:color w:val="auto"/>
          <w:lang w:val="en-US"/>
        </w:rPr>
        <w:t>une étanchéité classe C</w:t>
      </w:r>
      <w:r w:rsidRPr="211C42FC" w:rsidR="553C4443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. </w:t>
      </w:r>
    </w:p>
    <w:p w:rsidRPr="003F6C10" w:rsidR="58A02684" w:rsidP="211C42FC" w:rsidRDefault="00F43998" w14:paraId="201B209D" w14:textId="1B657DE1" w14:noSpellErr="1">
      <w:pPr>
        <w:pStyle w:val="Corps"/>
        <w:jc w:val="both"/>
        <w:rPr>
          <w:rFonts w:ascii="Arial" w:hAnsi="Arial" w:eastAsia="Arial" w:cs="Arial"/>
          <w:i w:val="1"/>
          <w:iCs w:val="1"/>
          <w:color w:val="auto"/>
          <w:lang w:val="en-US"/>
        </w:rPr>
      </w:pPr>
      <w:r w:rsidRPr="211C42FC" w:rsidR="00F43998">
        <w:rPr>
          <w:rFonts w:ascii="Arial" w:hAnsi="Arial" w:eastAsia="Arial" w:cs="Arial"/>
          <w:i w:val="1"/>
          <w:iCs w:val="1"/>
          <w:color w:val="auto"/>
          <w:lang w:val="en-US"/>
        </w:rPr>
        <w:t>Outre le plénum</w:t>
      </w:r>
      <w:r w:rsidRPr="211C42FC" w:rsidR="009349F7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L</w:t>
      </w:r>
      <w:r w:rsidRPr="211C42FC" w:rsidR="00F43998">
        <w:rPr>
          <w:rFonts w:ascii="Arial" w:hAnsi="Arial" w:eastAsia="Arial" w:cs="Arial"/>
          <w:i w:val="1"/>
          <w:iCs w:val="1"/>
          <w:color w:val="auto"/>
          <w:lang w:val="en-US"/>
        </w:rPr>
        <w:t>RE, s</w:t>
      </w:r>
      <w:r w:rsidRPr="211C42FC" w:rsidR="1F37F7E7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eront </w:t>
      </w:r>
      <w:r w:rsidRPr="211C42FC" w:rsidR="00F43998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également </w:t>
      </w:r>
      <w:r w:rsidRPr="211C42FC" w:rsidR="1F37F7E7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disponibles en accessoires sur demande avec le diffuseur : </w:t>
      </w:r>
      <w:r w:rsidRPr="211C42FC" w:rsidR="00754F9F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58A02684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un registre type papillon </w:t>
      </w:r>
      <w:r w:rsidRPr="211C42FC" w:rsidR="009349F7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BR </w:t>
      </w:r>
      <w:r w:rsidRPr="211C42FC" w:rsidR="58A02684">
        <w:rPr>
          <w:rFonts w:ascii="Arial" w:hAnsi="Arial" w:eastAsia="Arial" w:cs="Arial"/>
          <w:i w:val="1"/>
          <w:iCs w:val="1"/>
          <w:color w:val="auto"/>
          <w:lang w:val="en-US"/>
        </w:rPr>
        <w:t>avec 2 ou 4 lames en V (selon diamètre) avec une construction en acier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, un registre PR Smart en acier galvanisé avec tubes de pression intégrés pour un réglage fin du débit </w:t>
      </w:r>
      <w:r w:rsidRPr="211C42FC" w:rsidR="58A02684">
        <w:rPr>
          <w:rFonts w:ascii="Arial" w:hAnsi="Arial" w:eastAsia="Arial" w:cs="Arial"/>
          <w:i w:val="1"/>
          <w:iCs w:val="1"/>
          <w:color w:val="auto"/>
          <w:lang w:val="en-US"/>
        </w:rPr>
        <w:t>et un jeu de clips de fixation Staff/BA13</w:t>
      </w:r>
    </w:p>
    <w:p w:rsidR="00C649B9" w:rsidP="553C4443" w:rsidRDefault="00C649B9" w14:paraId="5997CC1D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00C649B9" w14:paraId="110FFD37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00C649B9" w14:paraId="6B699379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553C4443" w14:paraId="3B7EDC85" w14:textId="2CA01FB5">
      <w:pPr>
        <w:pStyle w:val="Corps"/>
        <w:jc w:val="both"/>
        <w:rPr>
          <w:rFonts w:ascii="Arial" w:hAnsi="Arial" w:eastAsia="Arial" w:cs="Arial"/>
          <w:i/>
          <w:iCs/>
        </w:rPr>
      </w:pPr>
      <w:r w:rsidRPr="553C4443">
        <w:rPr>
          <w:rFonts w:ascii="Arial" w:hAnsi="Arial" w:eastAsia="Arial" w:cs="Arial"/>
          <w:i/>
          <w:iCs/>
        </w:rPr>
        <w:t>Le diffuseur sera de t</w:t>
      </w:r>
      <w:proofErr w:type="spellStart"/>
      <w:r w:rsidRPr="553C4443">
        <w:rPr>
          <w:rFonts w:ascii="Arial" w:hAnsi="Arial" w:eastAsia="Arial" w:cs="Arial"/>
          <w:i/>
          <w:iCs/>
          <w:lang w:val="de-DE"/>
        </w:rPr>
        <w:t>ype</w:t>
      </w:r>
      <w:proofErr w:type="spellEnd"/>
      <w:r w:rsidRPr="553C4443">
        <w:rPr>
          <w:rFonts w:ascii="Arial" w:hAnsi="Arial" w:eastAsia="Arial" w:cs="Arial"/>
          <w:i/>
          <w:iCs/>
          <w:lang w:val="de-DE"/>
        </w:rPr>
        <w:t xml:space="preserve"> </w:t>
      </w:r>
      <w:r w:rsidRPr="553C4443">
        <w:rPr>
          <w:rFonts w:ascii="Arial" w:hAnsi="Arial" w:eastAsia="Arial" w:cs="Arial"/>
          <w:b/>
          <w:bCs/>
          <w:i/>
          <w:iCs/>
        </w:rPr>
        <w:t>A 842</w:t>
      </w:r>
      <w:r w:rsidR="009349F7">
        <w:rPr>
          <w:rFonts w:ascii="Arial" w:hAnsi="Arial" w:eastAsia="Arial" w:cs="Arial"/>
          <w:b/>
          <w:bCs/>
          <w:i/>
          <w:iCs/>
        </w:rPr>
        <w:t xml:space="preserve">, </w:t>
      </w:r>
      <w:r w:rsidRPr="009349F7" w:rsidR="009349F7">
        <w:rPr>
          <w:rFonts w:ascii="Arial" w:hAnsi="Arial" w:eastAsia="Arial" w:cs="Arial"/>
          <w:i/>
          <w:iCs/>
        </w:rPr>
        <w:t>le plénum LRE</w:t>
      </w:r>
      <w:r w:rsidR="003A0B02">
        <w:rPr>
          <w:rFonts w:ascii="Arial" w:hAnsi="Arial" w:eastAsia="Arial" w:cs="Arial"/>
          <w:i/>
          <w:iCs/>
        </w:rPr>
        <w:t>, le registre PR Smart</w:t>
      </w:r>
      <w:r w:rsidRPr="009349F7" w:rsidR="009349F7">
        <w:rPr>
          <w:rFonts w:ascii="Arial" w:hAnsi="Arial" w:eastAsia="Arial" w:cs="Arial"/>
          <w:i/>
          <w:iCs/>
        </w:rPr>
        <w:t xml:space="preserve"> et le registre BR</w:t>
      </w:r>
      <w:r w:rsidRPr="009349F7">
        <w:rPr>
          <w:rFonts w:ascii="Arial" w:hAnsi="Arial" w:eastAsia="Arial" w:cs="Arial"/>
          <w:i/>
          <w:iCs/>
        </w:rPr>
        <w:t xml:space="preserve"> marque</w:t>
      </w:r>
      <w:r w:rsidRPr="553C4443">
        <w:rPr>
          <w:rFonts w:ascii="Arial" w:hAnsi="Arial" w:eastAsia="Arial" w:cs="Arial"/>
          <w:i/>
          <w:iCs/>
        </w:rPr>
        <w:t xml:space="preserve"> ALDES</w:t>
      </w:r>
    </w:p>
    <w:p w:rsidR="00C649B9" w:rsidP="553C4443" w:rsidRDefault="00C649B9" w14:paraId="1F72F646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00C649B9" w14:paraId="08CE6F91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7AABDEB6" w14:paraId="6798C183" w14:textId="636BE3F6">
      <w:pPr>
        <w:pStyle w:val="Corps"/>
        <w:jc w:val="both"/>
        <w:rPr>
          <w:rFonts w:ascii="Arial" w:hAnsi="Arial" w:eastAsia="Arial" w:cs="Arial"/>
          <w:b/>
          <w:bCs/>
          <w:color w:val="4BACC6" w:themeColor="accent5"/>
          <w:u w:val="single"/>
        </w:rPr>
      </w:pPr>
      <w:r w:rsidRPr="553C4443">
        <w:rPr>
          <w:rFonts w:ascii="Arial" w:hAnsi="Arial" w:eastAsia="Arial" w:cs="Arial"/>
          <w:b/>
          <w:bCs/>
          <w:color w:val="4BABC6"/>
          <w:u w:val="single"/>
        </w:rPr>
        <w:t>Aide à la prescription A 842 TP</w:t>
      </w:r>
    </w:p>
    <w:p w:rsidR="00C649B9" w:rsidP="553C4443" w:rsidRDefault="00C649B9" w14:paraId="61CDCEAD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00C649B9" w14:paraId="6BB9E253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553C4443" w:rsidRDefault="00C649B9" w14:paraId="23DE523C" w14:textId="77777777">
      <w:pPr>
        <w:pStyle w:val="Corps"/>
        <w:jc w:val="both"/>
        <w:rPr>
          <w:rFonts w:ascii="Arial" w:hAnsi="Arial" w:eastAsia="Arial" w:cs="Arial"/>
          <w:i/>
          <w:iCs/>
        </w:rPr>
      </w:pPr>
    </w:p>
    <w:p w:rsidR="00C649B9" w:rsidP="211C42FC" w:rsidRDefault="553C4443" w14:paraId="3054B839" w14:textId="015A4CC9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Le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diffuseur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plafonnier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sera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circulaire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multi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cônes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à diffusion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ré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glable</w:t>
      </w:r>
      <w:r w:rsidRPr="211C42FC" w:rsidR="4033628F">
        <w:rPr>
          <w:rFonts w:ascii="Arial" w:hAnsi="Arial" w:eastAsia="Arial" w:cs="Arial"/>
          <w:i w:val="1"/>
          <w:iCs w:val="1"/>
          <w:lang w:val="en-US"/>
        </w:rPr>
        <w:t xml:space="preserve"> avec un </w:t>
      </w:r>
      <w:r w:rsidRPr="211C42FC" w:rsidR="4033628F">
        <w:rPr>
          <w:rFonts w:ascii="Arial" w:hAnsi="Arial" w:eastAsia="Arial" w:cs="Arial"/>
          <w:i w:val="1"/>
          <w:iCs w:val="1"/>
          <w:lang w:val="en-US"/>
        </w:rPr>
        <w:t>soufflage</w:t>
      </w:r>
      <w:r w:rsidRPr="211C42FC" w:rsidR="4033628F">
        <w:rPr>
          <w:rFonts w:ascii="Arial" w:hAnsi="Arial" w:eastAsia="Arial" w:cs="Arial"/>
          <w:i w:val="1"/>
          <w:iCs w:val="1"/>
          <w:lang w:val="en-US"/>
        </w:rPr>
        <w:t xml:space="preserve"> horizontal </w:t>
      </w:r>
      <w:r w:rsidRPr="211C42FC" w:rsidR="4033628F">
        <w:rPr>
          <w:rFonts w:ascii="Arial" w:hAnsi="Arial" w:eastAsia="Arial" w:cs="Arial"/>
          <w:i w:val="1"/>
          <w:iCs w:val="1"/>
          <w:lang w:val="en-US"/>
        </w:rPr>
        <w:t>ou</w:t>
      </w:r>
      <w:r w:rsidRPr="211C42FC" w:rsidR="4033628F">
        <w:rPr>
          <w:rFonts w:ascii="Arial" w:hAnsi="Arial" w:eastAsia="Arial" w:cs="Arial"/>
          <w:i w:val="1"/>
          <w:iCs w:val="1"/>
          <w:lang w:val="en-US"/>
        </w:rPr>
        <w:t xml:space="preserve"> vertical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.</w:t>
      </w:r>
    </w:p>
    <w:p w:rsidR="00C649B9" w:rsidP="211C42FC" w:rsidRDefault="553C4443" w14:paraId="30F14898" w14:textId="77777777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Le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réglage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s'effectuera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aisément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par rotation du noyau central (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cône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central) à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l'aide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d'une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vis.</w:t>
      </w:r>
    </w:p>
    <w:p w:rsidR="00C649B9" w:rsidP="553C4443" w:rsidRDefault="553C4443" w14:paraId="1A95FE43" w14:textId="77777777">
      <w:pPr>
        <w:pStyle w:val="Corps"/>
        <w:jc w:val="both"/>
        <w:rPr>
          <w:rFonts w:ascii="Arial" w:hAnsi="Arial" w:eastAsia="Arial" w:cs="Arial"/>
          <w:i/>
          <w:iCs/>
        </w:rPr>
      </w:pPr>
      <w:r w:rsidRPr="553C4443">
        <w:rPr>
          <w:rFonts w:ascii="Arial" w:hAnsi="Arial" w:eastAsia="Arial" w:cs="Arial"/>
          <w:i/>
          <w:iCs/>
          <w:lang w:val="it-IT"/>
        </w:rPr>
        <w:t>Il diffuser</w:t>
      </w:r>
      <w:r w:rsidRPr="553C4443">
        <w:rPr>
          <w:rFonts w:ascii="Arial" w:hAnsi="Arial" w:eastAsia="Arial" w:cs="Arial"/>
          <w:i/>
          <w:iCs/>
        </w:rPr>
        <w:t xml:space="preserve">a avec un effet </w:t>
      </w:r>
      <w:proofErr w:type="spellStart"/>
      <w:r w:rsidRPr="553C4443">
        <w:rPr>
          <w:rFonts w:ascii="Arial" w:hAnsi="Arial" w:eastAsia="Arial" w:cs="Arial"/>
          <w:i/>
          <w:iCs/>
        </w:rPr>
        <w:t>Coanda</w:t>
      </w:r>
      <w:proofErr w:type="spellEnd"/>
      <w:r w:rsidRPr="553C4443">
        <w:rPr>
          <w:rFonts w:ascii="Arial" w:hAnsi="Arial" w:eastAsia="Arial" w:cs="Arial"/>
          <w:i/>
          <w:iCs/>
        </w:rPr>
        <w:t xml:space="preserve"> (ou effet de plafond) ou en jet vertical selon le réglage.</w:t>
      </w:r>
    </w:p>
    <w:p w:rsidR="00C649B9" w:rsidP="211C42FC" w:rsidRDefault="2125909F" w14:paraId="4AE1E76A" w14:textId="5A61BFA2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Il sera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en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alu avec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une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finition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époxy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et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une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teinte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>blanc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RAL90</w:t>
      </w:r>
      <w:r w:rsidRPr="211C42FC" w:rsidR="4FA15952">
        <w:rPr>
          <w:rFonts w:ascii="Arial" w:hAnsi="Arial" w:eastAsia="Arial" w:cs="Arial"/>
          <w:i w:val="1"/>
          <w:iCs w:val="1"/>
          <w:lang w:val="en-US"/>
        </w:rPr>
        <w:t>03</w:t>
      </w:r>
      <w:r w:rsidRPr="211C42FC" w:rsidR="2125909F">
        <w:rPr>
          <w:rFonts w:ascii="Arial" w:hAnsi="Arial" w:eastAsia="Arial" w:cs="Arial"/>
          <w:i w:val="1"/>
          <w:iCs w:val="1"/>
          <w:lang w:val="en-US"/>
        </w:rPr>
        <w:t xml:space="preserve"> mat 30%.</w:t>
      </w:r>
      <w:r w:rsidRPr="211C42FC" w:rsidR="003F6C10">
        <w:rPr>
          <w:rFonts w:ascii="Arial" w:hAnsi="Arial" w:eastAsia="Arial" w:cs="Arial"/>
          <w:i w:val="1"/>
          <w:iCs w:val="1"/>
          <w:lang w:val="en-US"/>
        </w:rPr>
        <w:t xml:space="preserve"> Le </w:t>
      </w:r>
      <w:r w:rsidRPr="211C42FC" w:rsidR="003F6C10">
        <w:rPr>
          <w:rFonts w:ascii="Arial" w:hAnsi="Arial" w:eastAsia="Arial" w:cs="Arial"/>
          <w:i w:val="1"/>
          <w:iCs w:val="1"/>
          <w:lang w:val="en-US"/>
        </w:rPr>
        <w:t>cône</w:t>
      </w:r>
      <w:r w:rsidRPr="211C42FC" w:rsidR="003F6C10">
        <w:rPr>
          <w:rFonts w:ascii="Arial" w:hAnsi="Arial" w:eastAsia="Arial" w:cs="Arial"/>
          <w:i w:val="1"/>
          <w:iCs w:val="1"/>
          <w:lang w:val="en-US"/>
        </w:rPr>
        <w:t xml:space="preserve"> central sera </w:t>
      </w:r>
      <w:r w:rsidRPr="211C42FC" w:rsidR="003F6C10">
        <w:rPr>
          <w:rFonts w:ascii="Arial" w:hAnsi="Arial" w:eastAsia="Arial" w:cs="Arial"/>
          <w:i w:val="1"/>
          <w:iCs w:val="1"/>
          <w:lang w:val="en-US"/>
        </w:rPr>
        <w:t>en</w:t>
      </w:r>
      <w:r w:rsidRPr="211C42FC" w:rsidR="003F6C10">
        <w:rPr>
          <w:rFonts w:ascii="Arial" w:hAnsi="Arial" w:eastAsia="Arial" w:cs="Arial"/>
          <w:i w:val="1"/>
          <w:iCs w:val="1"/>
          <w:lang w:val="en-US"/>
        </w:rPr>
        <w:t xml:space="preserve"> plastique.</w:t>
      </w:r>
    </w:p>
    <w:p w:rsidR="00C649B9" w:rsidP="553C4443" w:rsidRDefault="553C4443" w14:paraId="5B2E2293" w14:textId="3F46992D">
      <w:pPr>
        <w:pStyle w:val="Corps"/>
        <w:jc w:val="both"/>
        <w:rPr>
          <w:rFonts w:ascii="Arial" w:hAnsi="Arial" w:eastAsia="Arial" w:cs="Arial"/>
          <w:i/>
          <w:iCs/>
        </w:rPr>
      </w:pPr>
      <w:r w:rsidRPr="553C4443">
        <w:rPr>
          <w:rFonts w:ascii="Arial" w:hAnsi="Arial" w:eastAsia="Arial" w:cs="Arial"/>
          <w:i/>
          <w:iCs/>
        </w:rPr>
        <w:t xml:space="preserve">Le produit sera muni d’un système de fixation à </w:t>
      </w:r>
      <w:r w:rsidRPr="553C4443">
        <w:rPr>
          <w:rFonts w:ascii="Arial" w:hAnsi="Arial" w:eastAsia="Arial" w:cs="Arial"/>
          <w:i/>
          <w:iCs/>
          <w:lang w:val="it-IT"/>
        </w:rPr>
        <w:t>la dalle b</w:t>
      </w:r>
      <w:r w:rsidRPr="553C4443">
        <w:rPr>
          <w:rFonts w:ascii="Arial" w:hAnsi="Arial" w:eastAsia="Arial" w:cs="Arial"/>
          <w:i/>
          <w:iCs/>
        </w:rPr>
        <w:t>é</w:t>
      </w:r>
      <w:r w:rsidRPr="553C4443">
        <w:rPr>
          <w:rFonts w:ascii="Arial" w:hAnsi="Arial" w:eastAsia="Arial" w:cs="Arial"/>
          <w:i/>
          <w:iCs/>
          <w:lang w:val="it-IT"/>
        </w:rPr>
        <w:t>ton non apparente</w:t>
      </w:r>
      <w:r w:rsidR="003F6C10">
        <w:rPr>
          <w:rFonts w:ascii="Arial" w:hAnsi="Arial" w:eastAsia="Arial" w:cs="Arial"/>
          <w:i/>
          <w:iCs/>
          <w:lang w:val="it-IT"/>
        </w:rPr>
        <w:t xml:space="preserve"> par vis latérales dans le col</w:t>
      </w:r>
      <w:r w:rsidRPr="553C4443">
        <w:rPr>
          <w:rFonts w:ascii="Arial" w:hAnsi="Arial" w:eastAsia="Arial" w:cs="Arial"/>
          <w:i/>
          <w:iCs/>
        </w:rPr>
        <w:t xml:space="preserve">. </w:t>
      </w:r>
    </w:p>
    <w:p w:rsidR="00C649B9" w:rsidP="211C42FC" w:rsidRDefault="553C4443" w14:paraId="034C295D" w14:textId="7A61797E" w14:noSpellErr="1">
      <w:pPr>
        <w:pStyle w:val="Corps"/>
        <w:jc w:val="both"/>
        <w:rPr>
          <w:rFonts w:ascii="Arial" w:hAnsi="Arial" w:eastAsia="Arial" w:cs="Arial"/>
          <w:i w:val="1"/>
          <w:iCs w:val="1"/>
          <w:lang w:val="en-US"/>
        </w:rPr>
      </w:pP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Il se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positionnera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en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lieu et place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d'une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dalle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de plafond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suspendu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600 x 600 mm (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ossature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>en</w:t>
      </w:r>
      <w:r w:rsidRPr="211C42FC" w:rsidR="553C4443">
        <w:rPr>
          <w:rFonts w:ascii="Arial" w:hAnsi="Arial" w:eastAsia="Arial" w:cs="Arial"/>
          <w:i w:val="1"/>
          <w:iCs w:val="1"/>
          <w:lang w:val="en-US"/>
        </w:rPr>
        <w:t xml:space="preserve"> T).</w:t>
      </w:r>
    </w:p>
    <w:p w:rsidRPr="003F6C10" w:rsidR="00920995" w:rsidP="211C42FC" w:rsidRDefault="00920995" w14:paraId="2DEAB474" w14:textId="782AA1D8" w14:noSpellErr="1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i w:val="1"/>
          <w:iCs w:val="1"/>
          <w:color w:val="auto"/>
          <w:lang w:val="en-US"/>
        </w:rPr>
      </w:pP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Le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raccordement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sera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direct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ement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conduit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circulaire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ou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fera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à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l'aide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 du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plénum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LRE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avec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piquage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le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côté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. Ce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plénum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pourra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être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livré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(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option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) avec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une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isolation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acoustique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2 faces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ou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thermo-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acoustique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5 faces, avec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plusieurs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piquages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des faces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différentes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, avec un joint sur le(s)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piquage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(s) et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une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étanchéité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classe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C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. </w:t>
      </w:r>
    </w:p>
    <w:p w:rsidRPr="003F6C10" w:rsidR="00920995" w:rsidP="211C42FC" w:rsidRDefault="00920995" w14:paraId="2019A501" w14:textId="284F65F2" w14:noSpellErr="1">
      <w:pPr>
        <w:pStyle w:val="Corps"/>
        <w:jc w:val="both"/>
        <w:rPr>
          <w:rFonts w:ascii="Arial" w:hAnsi="Arial" w:eastAsia="Arial" w:cs="Arial"/>
          <w:i w:val="1"/>
          <w:iCs w:val="1"/>
          <w:color w:val="auto"/>
          <w:lang w:val="en-US"/>
        </w:rPr>
      </w:pP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Outre le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plénum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LRE,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</w:t>
      </w:r>
      <w:r w:rsidRPr="211C42FC" w:rsidR="00574B67">
        <w:rPr>
          <w:rFonts w:ascii="Arial" w:hAnsi="Arial" w:eastAsia="Arial" w:cs="Arial"/>
          <w:i w:val="1"/>
          <w:iCs w:val="1"/>
          <w:color w:val="auto"/>
          <w:lang w:val="en-US"/>
        </w:rPr>
        <w:t>r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ont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également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disponible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accessoires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sur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demande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avec le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diffuseur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:  un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registre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type papillon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BR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avec 2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ou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4 lames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V (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selon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diamètre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) avec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une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construction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acier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et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un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registre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PR Smart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en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acier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galvanisé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avec tubes de pression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intégrés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pour un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réglage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 xml:space="preserve"> fin du </w:t>
      </w:r>
      <w:r w:rsidRPr="211C42FC" w:rsidR="003A0B02">
        <w:rPr>
          <w:rFonts w:ascii="Arial" w:hAnsi="Arial" w:eastAsia="Arial" w:cs="Arial"/>
          <w:i w:val="1"/>
          <w:iCs w:val="1"/>
          <w:color w:val="auto"/>
          <w:lang w:val="en-US"/>
        </w:rPr>
        <w:t>débit</w:t>
      </w:r>
      <w:r w:rsidRPr="211C42FC" w:rsidR="00920995">
        <w:rPr>
          <w:rFonts w:ascii="Arial" w:hAnsi="Arial" w:eastAsia="Arial" w:cs="Arial"/>
          <w:i w:val="1"/>
          <w:iCs w:val="1"/>
          <w:color w:val="auto"/>
          <w:lang w:val="en-US"/>
        </w:rPr>
        <w:t>.</w:t>
      </w:r>
    </w:p>
    <w:p w:rsidR="00C649B9" w:rsidRDefault="00C649B9" w14:paraId="52E56223" w14:textId="77777777">
      <w:pPr>
        <w:pStyle w:val="Corps"/>
        <w:rPr>
          <w:rFonts w:ascii="Arial" w:hAnsi="Arial" w:eastAsia="Arial" w:cs="Arial"/>
          <w:i/>
          <w:iCs/>
        </w:rPr>
      </w:pPr>
    </w:p>
    <w:p w:rsidR="00C649B9" w:rsidRDefault="00C649B9" w14:paraId="07547A01" w14:textId="77777777">
      <w:pPr>
        <w:pStyle w:val="Corps"/>
        <w:jc w:val="both"/>
      </w:pPr>
    </w:p>
    <w:p w:rsidR="00C649B9" w:rsidRDefault="00C649B9" w14:paraId="5043CB0F" w14:textId="77777777">
      <w:pPr>
        <w:pStyle w:val="Corps"/>
        <w:jc w:val="both"/>
      </w:pPr>
    </w:p>
    <w:p w:rsidR="00C649B9" w:rsidRDefault="00C649B9" w14:paraId="07459315" w14:textId="77777777">
      <w:pPr>
        <w:pStyle w:val="Corps"/>
        <w:jc w:val="both"/>
      </w:pPr>
    </w:p>
    <w:p w:rsidR="00C649B9" w:rsidRDefault="00B03D71" w14:paraId="08216DF3" w14:textId="321E4612">
      <w:pPr>
        <w:pStyle w:val="Corps"/>
        <w:jc w:val="both"/>
      </w:pPr>
      <w:r>
        <w:rPr>
          <w:rFonts w:ascii="Arial Unicode MS" w:hAnsi="Arial Unicode MS"/>
        </w:rPr>
        <w:t>Le diffuseur sera de t</w:t>
      </w:r>
      <w:proofErr w:type="spellStart"/>
      <w:r>
        <w:rPr>
          <w:rFonts w:ascii="Arial" w:hAnsi="Arial"/>
          <w:i/>
          <w:iCs/>
          <w:lang w:val="de-DE"/>
        </w:rPr>
        <w:t>ype</w:t>
      </w:r>
      <w:proofErr w:type="spellEnd"/>
      <w:r>
        <w:rPr>
          <w:rFonts w:ascii="Arial" w:hAnsi="Arial"/>
          <w:i/>
          <w:iCs/>
          <w:lang w:val="de-DE"/>
        </w:rPr>
        <w:t xml:space="preserve"> </w:t>
      </w:r>
      <w:r>
        <w:rPr>
          <w:rFonts w:ascii="Arial" w:hAnsi="Arial"/>
          <w:b/>
          <w:bCs/>
          <w:i/>
          <w:iCs/>
        </w:rPr>
        <w:t>A 842 TP</w:t>
      </w:r>
      <w:r>
        <w:rPr>
          <w:rFonts w:ascii="Arial" w:hAnsi="Arial"/>
          <w:i/>
          <w:iCs/>
        </w:rPr>
        <w:t>,</w:t>
      </w:r>
      <w:r w:rsidR="00574B67">
        <w:rPr>
          <w:rFonts w:ascii="Arial" w:hAnsi="Arial"/>
          <w:i/>
          <w:iCs/>
        </w:rPr>
        <w:t xml:space="preserve"> </w:t>
      </w:r>
      <w:r w:rsidRPr="009349F7" w:rsidR="00574B67">
        <w:rPr>
          <w:rFonts w:ascii="Arial" w:hAnsi="Arial" w:eastAsia="Arial" w:cs="Arial"/>
          <w:i/>
          <w:iCs/>
        </w:rPr>
        <w:t>le plénum LRE</w:t>
      </w:r>
      <w:r w:rsidR="003A0B02">
        <w:rPr>
          <w:rFonts w:ascii="Arial" w:hAnsi="Arial" w:eastAsia="Arial" w:cs="Arial"/>
          <w:i/>
          <w:iCs/>
        </w:rPr>
        <w:t xml:space="preserve">, le registre PR Smart </w:t>
      </w:r>
      <w:r w:rsidRPr="009349F7" w:rsidR="00574B67">
        <w:rPr>
          <w:rFonts w:ascii="Arial" w:hAnsi="Arial" w:eastAsia="Arial" w:cs="Arial"/>
          <w:i/>
          <w:iCs/>
        </w:rPr>
        <w:t>et le registre BR</w:t>
      </w:r>
      <w:r>
        <w:rPr>
          <w:rFonts w:ascii="Arial" w:hAnsi="Arial"/>
          <w:i/>
          <w:iCs/>
        </w:rPr>
        <w:t xml:space="preserve"> marque ALDES</w:t>
      </w:r>
    </w:p>
    <w:sectPr w:rsidR="00C649B9">
      <w:headerReference w:type="default" r:id="rId12"/>
      <w:footerReference w:type="default" r:id="rId13"/>
      <w:pgSz w:w="11900" w:h="16840" w:orient="portrait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DF2" w:rsidRDefault="00121DF2" w14:paraId="29ACA711" w14:textId="77777777">
      <w:r>
        <w:separator/>
      </w:r>
    </w:p>
  </w:endnote>
  <w:endnote w:type="continuationSeparator" w:id="0">
    <w:p w:rsidR="00121DF2" w:rsidRDefault="00121DF2" w14:paraId="0144B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649B9" w:rsidRDefault="00C649B9" w14:paraId="6537F28F" w14:textId="77777777">
    <w:pPr>
      <w:pStyle w:val="Pieddepage"/>
      <w:jc w:val="right"/>
    </w:pPr>
  </w:p>
  <w:p w:rsidR="00C649B9" w:rsidP="00D11DA3" w:rsidRDefault="00B03D71" w14:paraId="6DFB9E20" w14:textId="75B51A09">
    <w:pPr>
      <w:pStyle w:val="Pieddepage"/>
      <w:jc w:val="right"/>
    </w:pPr>
    <w:r>
      <w:tab/>
    </w:r>
    <w:r w:rsidR="00586087">
      <w:tab/>
    </w:r>
    <w:r w:rsidRPr="00A32687" w:rsidR="00586087">
      <w:rPr>
        <w:noProof/>
      </w:rPr>
      <w:drawing>
        <wp:inline distT="0" distB="0" distL="0" distR="0" wp14:anchorId="0A9E4B09" wp14:editId="75B15855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DF2" w:rsidRDefault="00121DF2" w14:paraId="15696254" w14:textId="77777777">
      <w:r>
        <w:separator/>
      </w:r>
    </w:p>
  </w:footnote>
  <w:footnote w:type="continuationSeparator" w:id="0">
    <w:p w:rsidR="00121DF2" w:rsidRDefault="00121DF2" w14:paraId="726115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649B9" w:rsidRDefault="00D76F47" w14:paraId="000556DA" w14:textId="606FC5FA" w14:noSpellErr="1">
    <w:pPr>
      <w:pStyle w:val="CorpsA"/>
      <w:spacing w:after="600"/>
      <w:jc w:val="center"/>
    </w:pPr>
    <w:r w:rsidRPr="006169AA">
      <w:rPr>
        <w:b/>
        <w:noProof/>
        <w:color w:val="F2F2F2" w:themeColor="background1" w:themeShade="F2"/>
        <w:sz w:val="56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0AEEFF" wp14:editId="52AA9319">
              <wp:simplePos x="0" y="0"/>
              <wp:positionH relativeFrom="page">
                <wp:posOffset>-66675</wp:posOffset>
              </wp:positionH>
              <wp:positionV relativeFrom="paragraph">
                <wp:posOffset>132714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DF2079" w:rsidR="00D76F47" w:rsidP="00D76F47" w:rsidRDefault="00D76F47" w14:paraId="3FC16AA0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DF2079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DF2079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E047EA3">
            <v:shapetype id="_x0000_t202" coordsize="21600,21600" o:spt="202" path="m,l,21600r21600,l21600,xe" w14:anchorId="3B0AEEFF">
              <v:stroke joinstyle="miter"/>
              <v:path gradientshapeok="t" o:connecttype="rect"/>
            </v:shapetype>
            <v:shape id="Zone de texte 8" style="position:absolute;left:0;text-align:left;margin-left:-5.25pt;margin-top:10.45pt;width:122.9pt;height:41.5pt;rotation:257348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">
              <v:textbox>
                <w:txbxContent>
                  <w:p w:rsidRPr="00DF2079" w:rsidR="00D76F47" w:rsidP="00D76F47" w:rsidRDefault="00D76F47" w14:paraId="68FCD603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DF2079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DF2079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B03D71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42BEDEB" wp14:editId="07777777">
              <wp:simplePos x="0" y="0"/>
              <wp:positionH relativeFrom="page">
                <wp:posOffset>-163194</wp:posOffset>
              </wp:positionH>
              <wp:positionV relativeFrom="page">
                <wp:posOffset>-404494</wp:posOffset>
              </wp:positionV>
              <wp:extent cx="7778751" cy="1771652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7336DDD4">
            <v:shape id="officeArt object" style="position:absolute;margin-left:-12.85pt;margin-top:-31.85pt;width:612.5pt;height:139.5pt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id="_x0000_s1026" fillcolor="#4aafb4" stroked="f" strokeweight="1pt" path="m,4320l21600,r,21600l,21600,,43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" w14:anchorId="00B46E06">
              <v:stroke miterlimit="4" joinstyle="miter"/>
              <v:path arrowok="t" o:connecttype="custom" o:connectlocs="3889376,885826;3889376,885826;3889376,885826;3889376,885826" o:connectangles="0,90,180,270" o:extrusionok="f"/>
              <w10:wrap anchorx="page" anchory="page"/>
            </v:shape>
          </w:pict>
        </mc:Fallback>
      </mc:AlternateContent>
    </w:r>
    <w:r w:rsidR="00B03D71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8C8D7D5" wp14:editId="07777777">
              <wp:simplePos x="0" y="0"/>
              <wp:positionH relativeFrom="page">
                <wp:posOffset>-29719</wp:posOffset>
              </wp:positionH>
              <wp:positionV relativeFrom="page">
                <wp:posOffset>1652904</wp:posOffset>
              </wp:positionV>
              <wp:extent cx="7664452" cy="3810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2" cy="3810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6882206F">
            <v:line id="officeArt object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o:spid="_x0000_s1026" strokecolor="white" from="-2.35pt,130.15pt" to="601.15pt,160.15pt" w14:anchorId="3D8A4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">
              <w10:wrap anchorx="page" anchory="page"/>
            </v:line>
          </w:pict>
        </mc:Fallback>
      </mc:AlternateContent>
    </w:r>
    <w:r w:rsidR="00B03D71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FC7726B" wp14:editId="07777777">
              <wp:simplePos x="0" y="0"/>
              <wp:positionH relativeFrom="page">
                <wp:posOffset>-318132</wp:posOffset>
              </wp:positionH>
              <wp:positionV relativeFrom="page">
                <wp:posOffset>-222248</wp:posOffset>
              </wp:positionV>
              <wp:extent cx="1797050" cy="1360193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93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03FA2E1C">
            <v:shape id="officeArt object" style="position:absolute;margin-left:-25.05pt;margin-top:-17.5pt;width:141.5pt;height:107.1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0875,21328" o:spid="_x0000_s1026" stroked="f" strokeweight="1pt" path="m,4680c1181,4381,2361,299,3541,l16929,r3946,18481l18515,20504r,299c16117,20903,3455,20233,1771,19215v-2496,83,2249,2385,1770,2086c3061,21001,1390,19343,1254,19310v-135,-33,2158,33,1844,199l1955,20504,,17867,,468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" w14:anchorId="4FB908E3">
              <v:stroke miterlimit="4" joinstyle="miter"/>
              <v:path arrowok="t" o:connecttype="custom" o:connectlocs="898525,680097;898525,680097;898525,680097;898525,680097" o:connectangles="0,90,180,270" o:extrusionok="f"/>
              <w10:wrap anchorx="page" anchory="page"/>
            </v:shape>
          </w:pict>
        </mc:Fallback>
      </mc:AlternateContent>
    </w:r>
    <w:r w:rsidR="00B03D71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39E75AB" wp14:editId="07777777">
              <wp:simplePos x="0" y="0"/>
              <wp:positionH relativeFrom="page">
                <wp:posOffset>-149389</wp:posOffset>
              </wp:positionH>
              <wp:positionV relativeFrom="page">
                <wp:posOffset>1063660</wp:posOffset>
              </wp:positionV>
              <wp:extent cx="1621790" cy="102869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6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75C13EC7">
            <v:line id="officeArt object" style="position:absolute;flip:x y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o:spid="_x0000_s1026" strokecolor="#46aac4" from="-11.75pt,83.75pt" to="115.95pt,91.85pt" w14:anchorId="4BF536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">
              <w10:wrap anchorx="page" anchory="page"/>
            </v:line>
          </w:pict>
        </mc:Fallback>
      </mc:AlternateContent>
    </w:r>
    <w:r w:rsidRPr="211C42FC" w:rsidR="211C42FC">
      <w:rPr>
        <w:sz w:val="42"/>
        <w:szCs w:val="42"/>
        <w:lang w:val="en-US"/>
      </w:rPr>
      <w:t xml:space="preserve">                       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 xml:space="preserve">CCTP – 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 xml:space="preserve">Diffuseurs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 xml:space="preserve"> 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>circulaires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 xml:space="preserve"> 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>réglables</w:t>
    </w:r>
    <w:r w:rsidRPr="211C42FC" w:rsidR="211C42FC">
      <w:rPr>
        <w:b w:val="1"/>
        <w:bCs w:val="1"/>
        <w:color w:val="F2F2F2"/>
        <w:sz w:val="42"/>
        <w:szCs w:val="42"/>
        <w:lang w:val="en-US"/>
      </w:rPr>
      <w:t xml:space="preserve"> – A 842– A 842 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31CD1"/>
    <w:multiLevelType w:val="hybridMultilevel"/>
    <w:tmpl w:val="7094367A"/>
    <w:lvl w:ilvl="0" w:tplc="39A2823A">
      <w:start w:val="1"/>
      <w:numFmt w:val="decimal"/>
      <w:lvlText w:val="%1."/>
      <w:lvlJc w:val="left"/>
      <w:pPr>
        <w:ind w:left="720" w:hanging="360"/>
      </w:pPr>
    </w:lvl>
    <w:lvl w:ilvl="1" w:tplc="7C1E0B0A">
      <w:start w:val="1"/>
      <w:numFmt w:val="lowerLetter"/>
      <w:lvlText w:val="%2."/>
      <w:lvlJc w:val="left"/>
      <w:pPr>
        <w:ind w:left="1440" w:hanging="360"/>
      </w:pPr>
    </w:lvl>
    <w:lvl w:ilvl="2" w:tplc="C8BC8962">
      <w:start w:val="1"/>
      <w:numFmt w:val="lowerRoman"/>
      <w:lvlText w:val="%3."/>
      <w:lvlJc w:val="right"/>
      <w:pPr>
        <w:ind w:left="2160" w:hanging="180"/>
      </w:pPr>
    </w:lvl>
    <w:lvl w:ilvl="3" w:tplc="D770A23A">
      <w:start w:val="1"/>
      <w:numFmt w:val="decimal"/>
      <w:lvlText w:val="%4."/>
      <w:lvlJc w:val="left"/>
      <w:pPr>
        <w:ind w:left="2880" w:hanging="360"/>
      </w:pPr>
    </w:lvl>
    <w:lvl w:ilvl="4" w:tplc="3D680AD8">
      <w:start w:val="1"/>
      <w:numFmt w:val="lowerLetter"/>
      <w:lvlText w:val="%5."/>
      <w:lvlJc w:val="left"/>
      <w:pPr>
        <w:ind w:left="3600" w:hanging="360"/>
      </w:pPr>
    </w:lvl>
    <w:lvl w:ilvl="5" w:tplc="3D929144">
      <w:start w:val="1"/>
      <w:numFmt w:val="lowerRoman"/>
      <w:lvlText w:val="%6."/>
      <w:lvlJc w:val="right"/>
      <w:pPr>
        <w:ind w:left="4320" w:hanging="180"/>
      </w:pPr>
    </w:lvl>
    <w:lvl w:ilvl="6" w:tplc="50E007B4">
      <w:start w:val="1"/>
      <w:numFmt w:val="decimal"/>
      <w:lvlText w:val="%7."/>
      <w:lvlJc w:val="left"/>
      <w:pPr>
        <w:ind w:left="5040" w:hanging="360"/>
      </w:pPr>
    </w:lvl>
    <w:lvl w:ilvl="7" w:tplc="EE143240">
      <w:start w:val="1"/>
      <w:numFmt w:val="lowerLetter"/>
      <w:lvlText w:val="%8."/>
      <w:lvlJc w:val="left"/>
      <w:pPr>
        <w:ind w:left="5760" w:hanging="360"/>
      </w:pPr>
    </w:lvl>
    <w:lvl w:ilvl="8" w:tplc="3724BC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AC5"/>
    <w:multiLevelType w:val="hybridMultilevel"/>
    <w:tmpl w:val="25FEC36A"/>
    <w:styleLink w:val="Style2import"/>
    <w:lvl w:ilvl="0" w:tplc="2A4C04AA">
      <w:start w:val="1"/>
      <w:numFmt w:val="bullet"/>
      <w:lvlText w:val="■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54F0DEA6">
      <w:start w:val="1"/>
      <w:numFmt w:val="bullet"/>
      <w:lvlText w:val="o"/>
      <w:lvlJc w:val="left"/>
      <w:pPr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1D70CC26">
      <w:start w:val="1"/>
      <w:numFmt w:val="bullet"/>
      <w:lvlText w:val="▪"/>
      <w:lvlJc w:val="left"/>
      <w:pPr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4DD2E03C">
      <w:start w:val="1"/>
      <w:numFmt w:val="bullet"/>
      <w:lvlText w:val="•"/>
      <w:lvlJc w:val="left"/>
      <w:pPr>
        <w:ind w:left="29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0C24229A">
      <w:start w:val="1"/>
      <w:numFmt w:val="bullet"/>
      <w:lvlText w:val="o"/>
      <w:lvlJc w:val="left"/>
      <w:pPr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C7EC3CB8">
      <w:start w:val="1"/>
      <w:numFmt w:val="bullet"/>
      <w:lvlText w:val="▪"/>
      <w:lvlJc w:val="left"/>
      <w:pPr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D690DCE0">
      <w:start w:val="1"/>
      <w:numFmt w:val="bullet"/>
      <w:lvlText w:val="•"/>
      <w:lvlJc w:val="left"/>
      <w:pPr>
        <w:ind w:left="50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FC98E7E6">
      <w:start w:val="1"/>
      <w:numFmt w:val="bullet"/>
      <w:lvlText w:val="o"/>
      <w:lvlJc w:val="left"/>
      <w:pPr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03B45DF2">
      <w:start w:val="1"/>
      <w:numFmt w:val="bullet"/>
      <w:lvlText w:val="▪"/>
      <w:lvlJc w:val="left"/>
      <w:pPr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426BC7"/>
    <w:multiLevelType w:val="hybridMultilevel"/>
    <w:tmpl w:val="EB84ABB0"/>
    <w:lvl w:ilvl="0" w:tplc="F59E58E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5707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4E2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CA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EA7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C2A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A5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346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9245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4B2BFF"/>
    <w:multiLevelType w:val="hybridMultilevel"/>
    <w:tmpl w:val="25FEC36A"/>
    <w:numStyleLink w:val="Style2import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BDEB6"/>
    <w:rsid w:val="00022639"/>
    <w:rsid w:val="000601AF"/>
    <w:rsid w:val="000E682D"/>
    <w:rsid w:val="00121DF2"/>
    <w:rsid w:val="00135A29"/>
    <w:rsid w:val="00325243"/>
    <w:rsid w:val="003A0B02"/>
    <w:rsid w:val="003D45E0"/>
    <w:rsid w:val="003F6C10"/>
    <w:rsid w:val="004C780B"/>
    <w:rsid w:val="005061B1"/>
    <w:rsid w:val="00574B67"/>
    <w:rsid w:val="005845C2"/>
    <w:rsid w:val="00586087"/>
    <w:rsid w:val="005D6CE1"/>
    <w:rsid w:val="00660A5D"/>
    <w:rsid w:val="006C7BCC"/>
    <w:rsid w:val="006D15EE"/>
    <w:rsid w:val="00716A3B"/>
    <w:rsid w:val="00723042"/>
    <w:rsid w:val="007532DC"/>
    <w:rsid w:val="00754F9F"/>
    <w:rsid w:val="00794057"/>
    <w:rsid w:val="008267B8"/>
    <w:rsid w:val="00864074"/>
    <w:rsid w:val="008F3BE1"/>
    <w:rsid w:val="009109EA"/>
    <w:rsid w:val="009141EC"/>
    <w:rsid w:val="00920995"/>
    <w:rsid w:val="009349F7"/>
    <w:rsid w:val="0095599B"/>
    <w:rsid w:val="00956710"/>
    <w:rsid w:val="009D157B"/>
    <w:rsid w:val="009D43CF"/>
    <w:rsid w:val="00A12C20"/>
    <w:rsid w:val="00AF6CC4"/>
    <w:rsid w:val="00B03D71"/>
    <w:rsid w:val="00B153C8"/>
    <w:rsid w:val="00B418E4"/>
    <w:rsid w:val="00B6775F"/>
    <w:rsid w:val="00C24DBD"/>
    <w:rsid w:val="00C649B9"/>
    <w:rsid w:val="00CA131B"/>
    <w:rsid w:val="00D11DA3"/>
    <w:rsid w:val="00D76F47"/>
    <w:rsid w:val="00EC30F5"/>
    <w:rsid w:val="00F43998"/>
    <w:rsid w:val="00F56300"/>
    <w:rsid w:val="00FC2B72"/>
    <w:rsid w:val="00FC6A79"/>
    <w:rsid w:val="02738B15"/>
    <w:rsid w:val="0D235391"/>
    <w:rsid w:val="1603B7FA"/>
    <w:rsid w:val="179B9475"/>
    <w:rsid w:val="1F37F7E7"/>
    <w:rsid w:val="211C42FC"/>
    <w:rsid w:val="2125909F"/>
    <w:rsid w:val="2DFECF80"/>
    <w:rsid w:val="399BDE97"/>
    <w:rsid w:val="400F7577"/>
    <w:rsid w:val="4033628F"/>
    <w:rsid w:val="4AF484BF"/>
    <w:rsid w:val="4CCBDFA4"/>
    <w:rsid w:val="4FA15952"/>
    <w:rsid w:val="4FC0282F"/>
    <w:rsid w:val="507FDB2F"/>
    <w:rsid w:val="528D3115"/>
    <w:rsid w:val="5328FDEF"/>
    <w:rsid w:val="553C4443"/>
    <w:rsid w:val="579C72D6"/>
    <w:rsid w:val="57B69D66"/>
    <w:rsid w:val="58A02684"/>
    <w:rsid w:val="7791EE71"/>
    <w:rsid w:val="7AABDEB6"/>
    <w:rsid w:val="7FA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FA36"/>
  <w15:docId w15:val="{9E37EE6C-0FB7-4FE6-A437-6053A4BEA0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hAnsi="Arial" w:eastAsia="Arial" w:cs="Arial"/>
      <w:b/>
      <w:bCs/>
      <w:color w:val="365F91"/>
      <w:sz w:val="28"/>
      <w:szCs w:val="28"/>
      <w:u w:color="365F9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A" w:customStyle="1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TPlisteN" w:customStyle="1">
    <w:name w:val="TP liste N°"/>
    <w:rPr>
      <w:rFonts w:ascii="Arial" w:hAnsi="Arial" w:eastAsia="Arial" w:cs="Arial"/>
      <w:b/>
      <w:bCs/>
      <w:color w:val="000000"/>
      <w:u w:color="000000"/>
    </w:rPr>
  </w:style>
  <w:style w:type="numbering" w:styleId="Style2import" w:customStyle="1">
    <w:name w:val="Style 2 importé"/>
    <w:pPr>
      <w:numPr>
        <w:numId w:val="3"/>
      </w:numPr>
    </w:pPr>
  </w:style>
  <w:style w:type="paragraph" w:styleId="PardfautA" w:customStyle="1">
    <w:name w:val="Par défaut A"/>
    <w:rPr>
      <w:rFonts w:ascii="Helvetica" w:hAnsi="Helvetica" w:eastAsia="Helvetica" w:cs="Helvetica"/>
      <w:color w:val="000000"/>
      <w:sz w:val="22"/>
      <w:szCs w:val="22"/>
      <w:u w:color="000000"/>
    </w:rPr>
  </w:style>
  <w:style w:type="paragraph" w:styleId="Pardfaut" w:customStyle="1">
    <w:name w:val="Par défaut"/>
    <w:rPr>
      <w:rFonts w:ascii="Helvetica" w:hAnsi="Helvetica" w:eastAsia="Helvetica" w:cs="Helvetica"/>
      <w:color w:val="000000"/>
      <w:sz w:val="22"/>
      <w:szCs w:val="22"/>
    </w:rPr>
  </w:style>
  <w:style w:type="paragraph" w:styleId="Corps" w:customStyle="1">
    <w:name w:val="Corps"/>
    <w:rPr>
      <w:rFonts w:eastAsia="Times New Roman"/>
      <w:color w:val="000000"/>
      <w:sz w:val="24"/>
      <w:szCs w:val="24"/>
      <w:u w:color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A12C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2C20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12C20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2C2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12C20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2C20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12C20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716A3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716A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CMY4ZK6EYUJ3-1266353584-79060</_dlc_DocId>
    <_dlc_DocIdUrl xmlns="24afb3a9-f650-4ccb-a617-443d7b096622">
      <Url>https://groupealdes.sharepoint.com/sites/DocShareGroup/_layouts/15/DocIdRedir.aspx?ID=CMY4ZK6EYUJ3-1266353584-79060</Url>
      <Description>CMY4ZK6EYUJ3-1266353584-79060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ée un document." ma:contentTypeScope="" ma:versionID="704f916201c63bfbb13069ca70af6d1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86047f8f38bffcdec2d609eb02d0a260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A0A6F9-94BC-470C-8029-C0DAD1225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4B26B9-D5AE-4ACC-B4C1-83A7065B2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020C2-ADA6-4C1F-88D9-EE4A1D7CA925}"/>
</file>

<file path=customXml/itemProps4.xml><?xml version="1.0" encoding="utf-8"?>
<ds:datastoreItem xmlns:ds="http://schemas.openxmlformats.org/officeDocument/2006/customXml" ds:itemID="{165A3CC3-95D1-4020-BEA9-F51870D6D8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Mirkovic Lolita</dc:creator>
  <cp:lastModifiedBy>Jean Remi Vasson</cp:lastModifiedBy>
  <cp:revision>19</cp:revision>
  <dcterms:created xsi:type="dcterms:W3CDTF">2022-02-21T15:28:00Z</dcterms:created>
  <dcterms:modified xsi:type="dcterms:W3CDTF">2025-06-11T09:54:55Z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e179a493-2f90-496f-8596-787c9b4fd8b0</vt:lpwstr>
  </property>
  <property fmtid="{D5CDD505-2E9C-101B-9397-08002B2CF9AE}" pid="4" name="Tags">
    <vt:lpwstr/>
  </property>
  <property fmtid="{D5CDD505-2E9C-101B-9397-08002B2CF9AE}" pid="5" name="MediaServiceImageTags">
    <vt:lpwstr/>
  </property>
</Properties>
</file>