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898CD" w14:textId="77777777" w:rsidR="00A164AE" w:rsidRPr="001809CD" w:rsidRDefault="00A164AE" w:rsidP="00A164AE">
      <w:pPr>
        <w:pBdr>
          <w:bottom w:val="single" w:sz="4" w:space="1" w:color="0F243E" w:themeColor="text2" w:themeShade="80"/>
        </w:pBdr>
        <w:spacing w:after="0"/>
        <w:rPr>
          <w:rFonts w:ascii="Arial" w:hAnsi="Arial" w:cs="Arial"/>
          <w:b/>
          <w:smallCaps/>
          <w:color w:val="0F243E" w:themeColor="text2" w:themeShade="80"/>
          <w:sz w:val="20"/>
          <w:szCs w:val="20"/>
        </w:rPr>
      </w:pPr>
      <w:r w:rsidRPr="001809CD">
        <w:rPr>
          <w:rFonts w:ascii="Arial" w:hAnsi="Arial" w:cs="Arial"/>
          <w:b/>
          <w:smallCaps/>
          <w:color w:val="0F243E" w:themeColor="text2" w:themeShade="80"/>
          <w:sz w:val="20"/>
          <w:szCs w:val="20"/>
        </w:rPr>
        <w:t xml:space="preserve">Prescription Réseau de ventilation Optiflex </w:t>
      </w:r>
    </w:p>
    <w:p w14:paraId="503AB9FA" w14:textId="77777777" w:rsidR="00A164AE" w:rsidRDefault="00A164AE" w:rsidP="00DC494E">
      <w:pPr>
        <w:spacing w:after="0"/>
        <w:rPr>
          <w:rFonts w:ascii="Arial" w:hAnsi="Arial" w:cs="Arial"/>
          <w:sz w:val="20"/>
          <w:szCs w:val="20"/>
        </w:rPr>
      </w:pPr>
    </w:p>
    <w:p w14:paraId="77FD8CED" w14:textId="5AF86B99" w:rsidR="00DC494E" w:rsidRPr="00A164AE" w:rsidRDefault="00E749E6" w:rsidP="00DC494E">
      <w:p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>Le réseau de ventilation comprend des conduits</w:t>
      </w:r>
      <w:r w:rsidR="00E87263" w:rsidRPr="00A164AE">
        <w:rPr>
          <w:rFonts w:ascii="Arial" w:hAnsi="Arial" w:cs="Arial"/>
          <w:sz w:val="20"/>
          <w:szCs w:val="20"/>
        </w:rPr>
        <w:t xml:space="preserve"> annelés à l’extérieur</w:t>
      </w:r>
      <w:r w:rsidRPr="00A164AE">
        <w:rPr>
          <w:rFonts w:ascii="Arial" w:hAnsi="Arial" w:cs="Arial"/>
          <w:sz w:val="20"/>
          <w:szCs w:val="20"/>
        </w:rPr>
        <w:t xml:space="preserve"> semi-rigide</w:t>
      </w:r>
      <w:r w:rsidR="00E87263" w:rsidRPr="00A164AE">
        <w:rPr>
          <w:rFonts w:ascii="Arial" w:hAnsi="Arial" w:cs="Arial"/>
          <w:sz w:val="20"/>
          <w:szCs w:val="20"/>
        </w:rPr>
        <w:t>s</w:t>
      </w:r>
      <w:r w:rsidRPr="00A164AE">
        <w:rPr>
          <w:rFonts w:ascii="Arial" w:hAnsi="Arial" w:cs="Arial"/>
          <w:sz w:val="20"/>
          <w:szCs w:val="20"/>
        </w:rPr>
        <w:t xml:space="preserve"> en PEHD qualité alimentaire produit à partir de matière vierge (sans PVC</w:t>
      </w:r>
      <w:r w:rsidR="002727ED" w:rsidRPr="00A164AE">
        <w:rPr>
          <w:rFonts w:ascii="Arial" w:hAnsi="Arial" w:cs="Arial"/>
          <w:sz w:val="20"/>
          <w:szCs w:val="20"/>
        </w:rPr>
        <w:t xml:space="preserve"> et sans émission de COV</w:t>
      </w:r>
      <w:r w:rsidRPr="00A164AE">
        <w:rPr>
          <w:rFonts w:ascii="Arial" w:hAnsi="Arial" w:cs="Arial"/>
          <w:sz w:val="20"/>
          <w:szCs w:val="20"/>
        </w:rPr>
        <w:t>)</w:t>
      </w:r>
      <w:r w:rsidR="00DC494E" w:rsidRPr="00A164AE">
        <w:rPr>
          <w:rFonts w:ascii="Arial" w:hAnsi="Arial" w:cs="Arial"/>
          <w:sz w:val="20"/>
          <w:szCs w:val="20"/>
        </w:rPr>
        <w:t>.</w:t>
      </w:r>
    </w:p>
    <w:p w14:paraId="55144985" w14:textId="77777777" w:rsidR="003D61CA" w:rsidRPr="00A164AE" w:rsidRDefault="00E87263" w:rsidP="00DC494E">
      <w:p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 xml:space="preserve">Les réseaux </w:t>
      </w:r>
      <w:r w:rsidR="003D61CA" w:rsidRPr="00A164AE">
        <w:rPr>
          <w:rFonts w:ascii="Arial" w:hAnsi="Arial" w:cs="Arial"/>
          <w:sz w:val="20"/>
          <w:szCs w:val="20"/>
        </w:rPr>
        <w:t xml:space="preserve"> devront être dimensionnés afin que la vitesse n’excède pas les </w:t>
      </w:r>
      <w:r w:rsidR="003D61CA" w:rsidRPr="00A164AE">
        <w:rPr>
          <w:rFonts w:ascii="Arial" w:hAnsi="Arial" w:cs="Arial"/>
          <w:b/>
          <w:sz w:val="20"/>
          <w:szCs w:val="20"/>
        </w:rPr>
        <w:t>4</w:t>
      </w:r>
      <w:r w:rsidR="0005284C" w:rsidRPr="00A164AE">
        <w:rPr>
          <w:rFonts w:ascii="Arial" w:hAnsi="Arial" w:cs="Arial"/>
          <w:b/>
          <w:sz w:val="20"/>
          <w:szCs w:val="20"/>
        </w:rPr>
        <w:t xml:space="preserve"> </w:t>
      </w:r>
      <w:r w:rsidR="003D61CA" w:rsidRPr="00A164AE">
        <w:rPr>
          <w:rFonts w:ascii="Arial" w:hAnsi="Arial" w:cs="Arial"/>
          <w:b/>
          <w:sz w:val="20"/>
          <w:szCs w:val="20"/>
        </w:rPr>
        <w:t>m/s</w:t>
      </w:r>
      <w:r w:rsidR="003D61CA" w:rsidRPr="00A164AE">
        <w:rPr>
          <w:rFonts w:ascii="Arial" w:hAnsi="Arial" w:cs="Arial"/>
          <w:sz w:val="20"/>
          <w:szCs w:val="20"/>
        </w:rPr>
        <w:t xml:space="preserve"> (conformément au DTU 68.1), pour se faire, il sera possible d’utiliser dans un même réseau :</w:t>
      </w:r>
    </w:p>
    <w:p w14:paraId="0655630A" w14:textId="77777777" w:rsidR="003D61CA" w:rsidRPr="00A164AE" w:rsidRDefault="003D61CA" w:rsidP="00DC494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 xml:space="preserve"> des conduits circulaires D75 et D90 ainsi qu’un conduit ovale (52x132 équivalent D90),</w:t>
      </w:r>
    </w:p>
    <w:p w14:paraId="14C52371" w14:textId="77777777" w:rsidR="00E749E6" w:rsidRPr="00A164AE" w:rsidRDefault="003D61CA" w:rsidP="00DC494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 xml:space="preserve"> un ou deux conduits en parallèles</w:t>
      </w:r>
      <w:r w:rsidR="0005284C" w:rsidRPr="00A164AE">
        <w:rPr>
          <w:rFonts w:ascii="Arial" w:hAnsi="Arial" w:cs="Arial"/>
          <w:sz w:val="20"/>
          <w:szCs w:val="20"/>
        </w:rPr>
        <w:t>.</w:t>
      </w:r>
    </w:p>
    <w:p w14:paraId="69ED715A" w14:textId="264698A0" w:rsidR="002727ED" w:rsidRPr="00A164AE" w:rsidRDefault="002727ED" w:rsidP="00DC494E">
      <w:p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>Pour garantir la qualité d’air intérieur, l</w:t>
      </w:r>
      <w:r w:rsidR="003D61CA" w:rsidRPr="00A164AE">
        <w:rPr>
          <w:rFonts w:ascii="Arial" w:hAnsi="Arial" w:cs="Arial"/>
          <w:sz w:val="20"/>
          <w:szCs w:val="20"/>
        </w:rPr>
        <w:t>e réseau de soufflage sera réalisé avec</w:t>
      </w:r>
      <w:r w:rsidR="0005284C" w:rsidRPr="00A164AE">
        <w:rPr>
          <w:rFonts w:ascii="Arial" w:hAnsi="Arial" w:cs="Arial"/>
          <w:sz w:val="20"/>
          <w:szCs w:val="20"/>
        </w:rPr>
        <w:t> :</w:t>
      </w:r>
    </w:p>
    <w:p w14:paraId="55227897" w14:textId="77777777" w:rsidR="002727ED" w:rsidRPr="00A164AE" w:rsidRDefault="003D61CA" w:rsidP="00DC494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 xml:space="preserve">des conduits </w:t>
      </w:r>
      <w:r w:rsidR="002727ED" w:rsidRPr="00A164AE">
        <w:rPr>
          <w:rFonts w:ascii="Arial" w:hAnsi="Arial" w:cs="Arial"/>
          <w:sz w:val="20"/>
          <w:szCs w:val="20"/>
        </w:rPr>
        <w:t>circulaires blancs</w:t>
      </w:r>
      <w:r w:rsidRPr="00A164AE">
        <w:rPr>
          <w:rFonts w:ascii="Arial" w:hAnsi="Arial" w:cs="Arial"/>
          <w:sz w:val="20"/>
          <w:szCs w:val="20"/>
        </w:rPr>
        <w:t xml:space="preserve"> ou ovale</w:t>
      </w:r>
      <w:r w:rsidR="002727ED" w:rsidRPr="00A164AE">
        <w:rPr>
          <w:rFonts w:ascii="Arial" w:hAnsi="Arial" w:cs="Arial"/>
          <w:sz w:val="20"/>
          <w:szCs w:val="20"/>
        </w:rPr>
        <w:t>s gris qui présenteront les caractéristiques suivantes :</w:t>
      </w:r>
    </w:p>
    <w:p w14:paraId="26790C1A" w14:textId="77777777" w:rsidR="002727ED" w:rsidRPr="00A164AE" w:rsidRDefault="002727ED" w:rsidP="00DC494E">
      <w:pPr>
        <w:pStyle w:val="Paragraphedeliste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>Conduit</w:t>
      </w:r>
      <w:r w:rsidR="00E87263" w:rsidRPr="00A164AE">
        <w:rPr>
          <w:rFonts w:ascii="Arial" w:hAnsi="Arial" w:cs="Arial"/>
          <w:sz w:val="20"/>
          <w:szCs w:val="20"/>
        </w:rPr>
        <w:t>s</w:t>
      </w:r>
      <w:r w:rsidRPr="00A164AE">
        <w:rPr>
          <w:rFonts w:ascii="Arial" w:hAnsi="Arial" w:cs="Arial"/>
          <w:sz w:val="20"/>
          <w:szCs w:val="20"/>
        </w:rPr>
        <w:t xml:space="preserve"> intérieur lisse, livrés bouchonnés</w:t>
      </w:r>
      <w:r w:rsidR="00DC494E" w:rsidRPr="00A164AE">
        <w:rPr>
          <w:rFonts w:ascii="Arial" w:hAnsi="Arial" w:cs="Arial"/>
          <w:sz w:val="20"/>
          <w:szCs w:val="20"/>
        </w:rPr>
        <w:t>,</w:t>
      </w:r>
    </w:p>
    <w:p w14:paraId="0CD213B8" w14:textId="77777777" w:rsidR="002727ED" w:rsidRPr="00A164AE" w:rsidRDefault="002727ED" w:rsidP="00DC494E">
      <w:pPr>
        <w:pStyle w:val="Paragraphedeliste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>traité</w:t>
      </w:r>
      <w:r w:rsidR="00E87263" w:rsidRPr="00A164AE">
        <w:rPr>
          <w:rFonts w:ascii="Arial" w:hAnsi="Arial" w:cs="Arial"/>
          <w:sz w:val="20"/>
          <w:szCs w:val="20"/>
        </w:rPr>
        <w:t>s</w:t>
      </w:r>
      <w:r w:rsidRPr="00A164AE">
        <w:rPr>
          <w:rFonts w:ascii="Arial" w:hAnsi="Arial" w:cs="Arial"/>
          <w:sz w:val="20"/>
          <w:szCs w:val="20"/>
        </w:rPr>
        <w:t xml:space="preserve"> </w:t>
      </w:r>
      <w:r w:rsidR="003D61CA" w:rsidRPr="00A164AE">
        <w:rPr>
          <w:rFonts w:ascii="Arial" w:hAnsi="Arial" w:cs="Arial"/>
          <w:sz w:val="20"/>
          <w:szCs w:val="20"/>
        </w:rPr>
        <w:t>antistatique</w:t>
      </w:r>
      <w:r w:rsidRPr="00A164AE">
        <w:rPr>
          <w:rFonts w:ascii="Arial" w:hAnsi="Arial" w:cs="Arial"/>
          <w:sz w:val="20"/>
          <w:szCs w:val="20"/>
        </w:rPr>
        <w:t xml:space="preserve"> pour que les conduits ne s’encrassent pas,</w:t>
      </w:r>
    </w:p>
    <w:p w14:paraId="724B3E40" w14:textId="77777777" w:rsidR="00E749E6" w:rsidRPr="00A164AE" w:rsidRDefault="002727ED" w:rsidP="00DC494E">
      <w:pPr>
        <w:pStyle w:val="Paragraphedeliste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>traité</w:t>
      </w:r>
      <w:r w:rsidR="00E87263" w:rsidRPr="00A164AE">
        <w:rPr>
          <w:rFonts w:ascii="Arial" w:hAnsi="Arial" w:cs="Arial"/>
          <w:sz w:val="20"/>
          <w:szCs w:val="20"/>
        </w:rPr>
        <w:t>s</w:t>
      </w:r>
      <w:r w:rsidRPr="00A164AE">
        <w:rPr>
          <w:rFonts w:ascii="Arial" w:hAnsi="Arial" w:cs="Arial"/>
          <w:sz w:val="20"/>
          <w:szCs w:val="20"/>
        </w:rPr>
        <w:t xml:space="preserve"> antibactérien (</w:t>
      </w:r>
      <w:r w:rsidR="00E87263" w:rsidRPr="00A164AE">
        <w:rPr>
          <w:rFonts w:ascii="Arial" w:hAnsi="Arial" w:cs="Arial"/>
          <w:sz w:val="20"/>
          <w:szCs w:val="20"/>
        </w:rPr>
        <w:t xml:space="preserve">traitement aux </w:t>
      </w:r>
      <w:r w:rsidRPr="00A164AE">
        <w:rPr>
          <w:rFonts w:ascii="Arial" w:hAnsi="Arial" w:cs="Arial"/>
          <w:sz w:val="20"/>
          <w:szCs w:val="20"/>
        </w:rPr>
        <w:t>ions argent) pour limiter le développement des bactéries à l’intérieur du réseau.</w:t>
      </w:r>
    </w:p>
    <w:p w14:paraId="4BA0173C" w14:textId="77777777" w:rsidR="002727ED" w:rsidRPr="00A164AE" w:rsidRDefault="002727ED" w:rsidP="00DC494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>des accessoires livrés dans les emballages hermétiques.</w:t>
      </w:r>
    </w:p>
    <w:p w14:paraId="57A8278C" w14:textId="1989EC2A" w:rsidR="0005284C" w:rsidRPr="00A164AE" w:rsidRDefault="002727ED" w:rsidP="00DC494E">
      <w:p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 xml:space="preserve">Le réseau </w:t>
      </w:r>
      <w:r w:rsidRPr="00251422">
        <w:rPr>
          <w:rFonts w:ascii="Arial" w:hAnsi="Arial" w:cs="Arial"/>
          <w:sz w:val="20"/>
          <w:szCs w:val="20"/>
        </w:rPr>
        <w:t xml:space="preserve">de </w:t>
      </w:r>
      <w:r w:rsidR="00214BA8" w:rsidRPr="00251422">
        <w:rPr>
          <w:rFonts w:ascii="Arial" w:hAnsi="Arial" w:cs="Arial"/>
          <w:sz w:val="20"/>
          <w:szCs w:val="20"/>
        </w:rPr>
        <w:t>d’extraction </w:t>
      </w:r>
      <w:r w:rsidRPr="00251422">
        <w:rPr>
          <w:rFonts w:ascii="Arial" w:hAnsi="Arial" w:cs="Arial"/>
          <w:sz w:val="20"/>
          <w:szCs w:val="20"/>
        </w:rPr>
        <w:t>sera réalisé avec</w:t>
      </w:r>
      <w:r w:rsidR="0005284C" w:rsidRPr="00251422">
        <w:rPr>
          <w:rFonts w:ascii="Arial" w:hAnsi="Arial" w:cs="Arial"/>
          <w:sz w:val="20"/>
          <w:szCs w:val="20"/>
        </w:rPr>
        <w:t> :</w:t>
      </w:r>
    </w:p>
    <w:p w14:paraId="6901FC06" w14:textId="363A7F7E" w:rsidR="002727ED" w:rsidRPr="00A164AE" w:rsidRDefault="002727ED" w:rsidP="00DC494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>des</w:t>
      </w:r>
      <w:r w:rsidR="00C629E3">
        <w:rPr>
          <w:rFonts w:ascii="Arial" w:hAnsi="Arial" w:cs="Arial"/>
          <w:sz w:val="20"/>
          <w:szCs w:val="20"/>
        </w:rPr>
        <w:t xml:space="preserve"> </w:t>
      </w:r>
      <w:r w:rsidRPr="00A164AE">
        <w:rPr>
          <w:rFonts w:ascii="Arial" w:hAnsi="Arial" w:cs="Arial"/>
          <w:sz w:val="20"/>
          <w:szCs w:val="20"/>
        </w:rPr>
        <w:t xml:space="preserve">conduits </w:t>
      </w:r>
      <w:r w:rsidRPr="00251422">
        <w:rPr>
          <w:rFonts w:ascii="Arial" w:hAnsi="Arial" w:cs="Arial"/>
          <w:sz w:val="20"/>
          <w:szCs w:val="20"/>
        </w:rPr>
        <w:t>circulaires</w:t>
      </w:r>
      <w:r w:rsidR="00095881" w:rsidRPr="00251422">
        <w:rPr>
          <w:rFonts w:ascii="Arial" w:hAnsi="Arial" w:cs="Arial"/>
          <w:sz w:val="20"/>
          <w:szCs w:val="20"/>
        </w:rPr>
        <w:t xml:space="preserve"> bleus</w:t>
      </w:r>
      <w:r w:rsidRPr="00251422">
        <w:rPr>
          <w:rFonts w:ascii="Arial" w:hAnsi="Arial" w:cs="Arial"/>
          <w:sz w:val="20"/>
          <w:szCs w:val="20"/>
        </w:rPr>
        <w:t xml:space="preserve"> intérieur lisse</w:t>
      </w:r>
      <w:r w:rsidR="0005284C" w:rsidRPr="00251422">
        <w:rPr>
          <w:rFonts w:ascii="Arial" w:hAnsi="Arial" w:cs="Arial"/>
          <w:sz w:val="20"/>
          <w:szCs w:val="20"/>
        </w:rPr>
        <w:t xml:space="preserve"> livrés</w:t>
      </w:r>
      <w:r w:rsidR="0005284C" w:rsidRPr="00A164AE">
        <w:rPr>
          <w:rFonts w:ascii="Arial" w:hAnsi="Arial" w:cs="Arial"/>
          <w:sz w:val="20"/>
          <w:szCs w:val="20"/>
        </w:rPr>
        <w:t xml:space="preserve"> bouchonnés</w:t>
      </w:r>
      <w:r w:rsidRPr="00A164AE">
        <w:rPr>
          <w:rFonts w:ascii="Arial" w:hAnsi="Arial" w:cs="Arial"/>
          <w:sz w:val="20"/>
          <w:szCs w:val="20"/>
        </w:rPr>
        <w:t>, traité</w:t>
      </w:r>
      <w:r w:rsidR="00E87263" w:rsidRPr="00A164AE">
        <w:rPr>
          <w:rFonts w:ascii="Arial" w:hAnsi="Arial" w:cs="Arial"/>
          <w:sz w:val="20"/>
          <w:szCs w:val="20"/>
        </w:rPr>
        <w:t>s</w:t>
      </w:r>
      <w:r w:rsidRPr="00A164AE">
        <w:rPr>
          <w:rFonts w:ascii="Arial" w:hAnsi="Arial" w:cs="Arial"/>
          <w:sz w:val="20"/>
          <w:szCs w:val="20"/>
        </w:rPr>
        <w:t xml:space="preserve"> antistatique pour que les conduits ne s</w:t>
      </w:r>
      <w:r w:rsidR="0005284C" w:rsidRPr="00A164AE">
        <w:rPr>
          <w:rFonts w:ascii="Arial" w:hAnsi="Arial" w:cs="Arial"/>
          <w:sz w:val="20"/>
          <w:szCs w:val="20"/>
        </w:rPr>
        <w:t>’encrassent pas,</w:t>
      </w:r>
    </w:p>
    <w:p w14:paraId="0C2E6E0A" w14:textId="77777777" w:rsidR="0005284C" w:rsidRPr="00A164AE" w:rsidRDefault="0005284C" w:rsidP="00DC494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>des accessoires livrés dans les emballages hermétiques.</w:t>
      </w:r>
    </w:p>
    <w:p w14:paraId="6C4032C6" w14:textId="77777777" w:rsidR="00E749E6" w:rsidRPr="00A164AE" w:rsidRDefault="00E749E6" w:rsidP="00DC494E">
      <w:p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>Le réseau devra être étanche, pour cela </w:t>
      </w:r>
      <w:r w:rsidR="003D61CA" w:rsidRPr="00A164AE">
        <w:rPr>
          <w:rFonts w:ascii="Arial" w:hAnsi="Arial" w:cs="Arial"/>
          <w:sz w:val="20"/>
          <w:szCs w:val="20"/>
        </w:rPr>
        <w:t>l’assemblage entre un</w:t>
      </w:r>
      <w:r w:rsidR="002727ED" w:rsidRPr="00A164AE">
        <w:rPr>
          <w:rFonts w:ascii="Arial" w:hAnsi="Arial" w:cs="Arial"/>
          <w:sz w:val="20"/>
          <w:szCs w:val="20"/>
        </w:rPr>
        <w:t>e</w:t>
      </w:r>
      <w:r w:rsidR="003D61CA" w:rsidRPr="00A164AE">
        <w:rPr>
          <w:rFonts w:ascii="Arial" w:hAnsi="Arial" w:cs="Arial"/>
          <w:sz w:val="20"/>
          <w:szCs w:val="20"/>
        </w:rPr>
        <w:t xml:space="preserve"> portion de conduit et un </w:t>
      </w:r>
      <w:r w:rsidRPr="00A164AE">
        <w:rPr>
          <w:rFonts w:ascii="Arial" w:hAnsi="Arial" w:cs="Arial"/>
          <w:sz w:val="20"/>
          <w:szCs w:val="20"/>
        </w:rPr>
        <w:t>accessoire sera </w:t>
      </w:r>
      <w:r w:rsidR="0005284C" w:rsidRPr="00A164AE">
        <w:rPr>
          <w:rFonts w:ascii="Arial" w:hAnsi="Arial" w:cs="Arial"/>
          <w:sz w:val="20"/>
          <w:szCs w:val="20"/>
        </w:rPr>
        <w:t>réalisé</w:t>
      </w:r>
      <w:r w:rsidR="003D61CA" w:rsidRPr="00A164AE">
        <w:rPr>
          <w:rFonts w:ascii="Arial" w:hAnsi="Arial" w:cs="Arial"/>
          <w:sz w:val="20"/>
          <w:szCs w:val="20"/>
        </w:rPr>
        <w:t xml:space="preserve"> comme suit </w:t>
      </w:r>
      <w:r w:rsidRPr="00A164AE">
        <w:rPr>
          <w:rFonts w:ascii="Arial" w:hAnsi="Arial" w:cs="Arial"/>
          <w:sz w:val="20"/>
          <w:szCs w:val="20"/>
        </w:rPr>
        <w:t>:</w:t>
      </w:r>
    </w:p>
    <w:p w14:paraId="75E8B828" w14:textId="77777777" w:rsidR="00E749E6" w:rsidRPr="00A164AE" w:rsidRDefault="00E749E6" w:rsidP="00DC494E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 xml:space="preserve">Pour le réseau ovale, chaque jonction conduit / accessoire devra être réalisée avec un raccord étanche mâle </w:t>
      </w:r>
      <w:r w:rsidR="00DC494E" w:rsidRPr="00A164AE">
        <w:rPr>
          <w:rFonts w:ascii="Arial" w:hAnsi="Arial" w:cs="Arial"/>
          <w:sz w:val="20"/>
          <w:szCs w:val="20"/>
        </w:rPr>
        <w:t>comprenant</w:t>
      </w:r>
      <w:r w:rsidRPr="00A164AE">
        <w:rPr>
          <w:rFonts w:ascii="Arial" w:hAnsi="Arial" w:cs="Arial"/>
          <w:sz w:val="20"/>
          <w:szCs w:val="20"/>
        </w:rPr>
        <w:t xml:space="preserve"> deux joint</w:t>
      </w:r>
      <w:r w:rsidR="00DC494E" w:rsidRPr="00A164AE">
        <w:rPr>
          <w:rFonts w:ascii="Arial" w:hAnsi="Arial" w:cs="Arial"/>
          <w:sz w:val="20"/>
          <w:szCs w:val="20"/>
        </w:rPr>
        <w:t>s</w:t>
      </w:r>
      <w:r w:rsidRPr="00A164AE">
        <w:rPr>
          <w:rFonts w:ascii="Arial" w:hAnsi="Arial" w:cs="Arial"/>
          <w:sz w:val="20"/>
          <w:szCs w:val="20"/>
        </w:rPr>
        <w:t xml:space="preserve"> PTE.</w:t>
      </w:r>
    </w:p>
    <w:p w14:paraId="7BEDDBD3" w14:textId="24636D8C" w:rsidR="00E749E6" w:rsidRDefault="00E749E6" w:rsidP="00DC494E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A164AE">
        <w:rPr>
          <w:rFonts w:ascii="Arial" w:hAnsi="Arial" w:cs="Arial"/>
          <w:sz w:val="20"/>
          <w:szCs w:val="20"/>
        </w:rPr>
        <w:t>Pour le réseau circulaire, chaque jonction conduit / accessoire devra comprendre un joint circulaire en EPDM qui se monte sur le conduit.</w:t>
      </w:r>
    </w:p>
    <w:p w14:paraId="6EC78EA4" w14:textId="77777777" w:rsidR="002F635D" w:rsidRDefault="00F43D02" w:rsidP="002F635D">
      <w:pPr>
        <w:jc w:val="both"/>
        <w:rPr>
          <w:bCs/>
        </w:rPr>
      </w:pPr>
      <w:r w:rsidRPr="00F43D02">
        <w:rPr>
          <w:bCs/>
        </w:rPr>
        <w:t>Le raccordement</w:t>
      </w:r>
      <w:r w:rsidR="002F635D">
        <w:rPr>
          <w:bCs/>
        </w:rPr>
        <w:t xml:space="preserve"> </w:t>
      </w:r>
      <w:r w:rsidRPr="00F43D02">
        <w:rPr>
          <w:bCs/>
        </w:rPr>
        <w:t>ne nécessite pas de ruban adhésif ni colle.</w:t>
      </w:r>
      <w:r w:rsidR="002F635D">
        <w:rPr>
          <w:bCs/>
        </w:rPr>
        <w:t xml:space="preserve"> </w:t>
      </w:r>
    </w:p>
    <w:p w14:paraId="0576ED03" w14:textId="232F75D1" w:rsidR="0055761F" w:rsidRPr="002F635D" w:rsidRDefault="00DC494E" w:rsidP="002F635D">
      <w:pPr>
        <w:jc w:val="both"/>
        <w:rPr>
          <w:bCs/>
        </w:rPr>
      </w:pPr>
      <w:r w:rsidRPr="00A164AE">
        <w:rPr>
          <w:rFonts w:ascii="Arial" w:hAnsi="Arial" w:cs="Arial"/>
          <w:sz w:val="20"/>
          <w:szCs w:val="20"/>
        </w:rPr>
        <w:t>Le réseau devra être monté en volume chauffé, dans le cas contraire le réseau devra être calorifugé. Le réseau pourra être monté dans un faux plafond ou dans les murs</w:t>
      </w:r>
      <w:r w:rsidR="00F43D02">
        <w:rPr>
          <w:rFonts w:ascii="Arial" w:hAnsi="Arial" w:cs="Arial"/>
          <w:sz w:val="20"/>
          <w:szCs w:val="20"/>
        </w:rPr>
        <w:t>.</w:t>
      </w:r>
      <w:r w:rsidRPr="00A164AE">
        <w:rPr>
          <w:rFonts w:ascii="Arial" w:hAnsi="Arial" w:cs="Arial"/>
          <w:sz w:val="20"/>
          <w:szCs w:val="20"/>
        </w:rPr>
        <w:t xml:space="preserve"> </w:t>
      </w:r>
    </w:p>
    <w:p w14:paraId="4B171289" w14:textId="77777777" w:rsidR="00C66CB2" w:rsidRDefault="00C66CB2" w:rsidP="00DC494E">
      <w:pPr>
        <w:spacing w:after="0"/>
        <w:rPr>
          <w:rFonts w:ascii="Arial" w:hAnsi="Arial" w:cs="Arial"/>
          <w:b/>
          <w:bCs/>
          <w:sz w:val="20"/>
          <w:szCs w:val="20"/>
        </w:rPr>
        <w:sectPr w:rsidR="00C66CB2" w:rsidSect="002F635D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5F2FE" w14:textId="608E549E" w:rsidR="00DC494E" w:rsidRPr="0097783D" w:rsidRDefault="00DC494E" w:rsidP="00DC494E">
      <w:pPr>
        <w:spacing w:after="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97783D">
        <w:rPr>
          <w:rFonts w:ascii="Arial" w:hAnsi="Arial" w:cs="Arial"/>
          <w:b/>
          <w:bCs/>
          <w:sz w:val="20"/>
          <w:szCs w:val="20"/>
        </w:rPr>
        <w:t>Réseau de ventilation type Optiflex d’Aldes</w:t>
      </w:r>
      <w:r w:rsidR="00A10509" w:rsidRPr="0097783D">
        <w:rPr>
          <w:rFonts w:ascii="Arial" w:hAnsi="Arial" w:cs="Arial"/>
          <w:b/>
          <w:bCs/>
          <w:sz w:val="20"/>
          <w:szCs w:val="20"/>
        </w:rPr>
        <w:t xml:space="preserve"> avec </w:t>
      </w:r>
      <w:r w:rsidR="00DB70E7" w:rsidRPr="0097783D">
        <w:rPr>
          <w:rFonts w:ascii="Arial" w:hAnsi="Arial" w:cs="Arial"/>
          <w:b/>
          <w:bCs/>
          <w:sz w:val="20"/>
          <w:szCs w:val="20"/>
        </w:rPr>
        <w:t>la gamme de groupe VMC simple-flux EasyHome</w:t>
      </w:r>
      <w:r w:rsidR="0004474A">
        <w:rPr>
          <w:rFonts w:ascii="Arial" w:hAnsi="Arial" w:cs="Arial"/>
          <w:b/>
          <w:bCs/>
          <w:sz w:val="20"/>
          <w:szCs w:val="20"/>
        </w:rPr>
        <w:t xml:space="preserve"> et ses accessoires Easylip</w:t>
      </w:r>
      <w:r w:rsidR="00DB70E7" w:rsidRPr="0097783D">
        <w:rPr>
          <w:rFonts w:ascii="Arial" w:hAnsi="Arial" w:cs="Arial"/>
          <w:b/>
          <w:bCs/>
          <w:sz w:val="20"/>
          <w:szCs w:val="20"/>
        </w:rPr>
        <w:t xml:space="preserve"> : </w:t>
      </w:r>
    </w:p>
    <w:p w14:paraId="50EE0628" w14:textId="4102288E" w:rsidR="00DB70E7" w:rsidRDefault="009D434A" w:rsidP="00DC494E">
      <w:pPr>
        <w:spacing w:after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D992B26" wp14:editId="6D28B98B">
            <wp:extent cx="2181225" cy="253418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468" cy="258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CF689" w14:textId="77777777" w:rsidR="002F635D" w:rsidRDefault="002F635D" w:rsidP="0047228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17B0FA6" w14:textId="77777777" w:rsidR="002F635D" w:rsidRDefault="002F635D" w:rsidP="0047228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FB11FB3" w14:textId="77777777" w:rsidR="002F635D" w:rsidRDefault="002F635D" w:rsidP="0047228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764B186" w14:textId="5D93F44F" w:rsidR="00472289" w:rsidRDefault="002F635D" w:rsidP="00472289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</w:t>
      </w:r>
      <w:r w:rsidR="00472289" w:rsidRPr="0097783D">
        <w:rPr>
          <w:rFonts w:ascii="Arial" w:hAnsi="Arial" w:cs="Arial"/>
          <w:b/>
          <w:bCs/>
          <w:sz w:val="20"/>
          <w:szCs w:val="20"/>
        </w:rPr>
        <w:t xml:space="preserve">éseau de ventilation type Optiflex d’Aldes avec la gamme de groupe VMC </w:t>
      </w:r>
      <w:r w:rsidR="00472289">
        <w:rPr>
          <w:rFonts w:ascii="Arial" w:hAnsi="Arial" w:cs="Arial"/>
          <w:b/>
          <w:bCs/>
          <w:sz w:val="20"/>
          <w:szCs w:val="20"/>
        </w:rPr>
        <w:t>double-flux InspirAIR® Home SC</w:t>
      </w:r>
      <w:r w:rsidR="0031187B">
        <w:rPr>
          <w:rFonts w:ascii="Arial" w:hAnsi="Arial" w:cs="Arial"/>
          <w:b/>
          <w:bCs/>
          <w:sz w:val="20"/>
          <w:szCs w:val="20"/>
        </w:rPr>
        <w:t xml:space="preserve"> ou Dee Fly Cube : </w:t>
      </w:r>
    </w:p>
    <w:p w14:paraId="55CF7451" w14:textId="73E53100" w:rsidR="00C66CB2" w:rsidRPr="00C66CB2" w:rsidRDefault="0080638B" w:rsidP="00C66CB2">
      <w:pPr>
        <w:spacing w:after="0"/>
        <w:rPr>
          <w:rFonts w:ascii="Arial" w:hAnsi="Arial" w:cs="Arial"/>
          <w:b/>
          <w:bCs/>
          <w:sz w:val="20"/>
          <w:szCs w:val="20"/>
        </w:rPr>
        <w:sectPr w:rsidR="00C66CB2" w:rsidRPr="00C66CB2" w:rsidSect="002F635D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30AF111A" wp14:editId="52E71644">
            <wp:extent cx="2314575" cy="2644975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623" cy="269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D475" w14:textId="2CE1F79E" w:rsidR="00C66CB2" w:rsidRPr="00C66CB2" w:rsidRDefault="00C66CB2" w:rsidP="002F635D">
      <w:pPr>
        <w:tabs>
          <w:tab w:val="left" w:pos="1575"/>
        </w:tabs>
        <w:rPr>
          <w:rFonts w:ascii="Arial" w:hAnsi="Arial" w:cs="Arial"/>
          <w:sz w:val="20"/>
          <w:szCs w:val="20"/>
        </w:rPr>
      </w:pPr>
    </w:p>
    <w:sectPr w:rsidR="00C66CB2" w:rsidRPr="00C66CB2" w:rsidSect="002F635D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04969" w14:textId="77777777" w:rsidR="00804715" w:rsidRDefault="00804715" w:rsidP="00A164AE">
      <w:pPr>
        <w:spacing w:after="0" w:line="240" w:lineRule="auto"/>
      </w:pPr>
      <w:r>
        <w:separator/>
      </w:r>
    </w:p>
  </w:endnote>
  <w:endnote w:type="continuationSeparator" w:id="0">
    <w:p w14:paraId="2A28931E" w14:textId="77777777" w:rsidR="00804715" w:rsidRDefault="00804715" w:rsidP="00A1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12B00" w14:textId="77777777" w:rsidR="00A164AE" w:rsidRDefault="00A164AE" w:rsidP="00A164AE">
    <w:pPr>
      <w:pStyle w:val="Pieddepage"/>
      <w:jc w:val="right"/>
    </w:pPr>
    <w:r>
      <w:rPr>
        <w:noProof/>
        <w:lang w:eastAsia="fr-FR"/>
      </w:rPr>
      <w:drawing>
        <wp:inline distT="0" distB="0" distL="0" distR="0" wp14:anchorId="26D36EB4" wp14:editId="184AA6FD">
          <wp:extent cx="498763" cy="498763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LDES_Quad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307" cy="498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C1F9F" w14:textId="77777777" w:rsidR="00804715" w:rsidRDefault="00804715" w:rsidP="00A164AE">
      <w:pPr>
        <w:spacing w:after="0" w:line="240" w:lineRule="auto"/>
      </w:pPr>
      <w:r>
        <w:separator/>
      </w:r>
    </w:p>
  </w:footnote>
  <w:footnote w:type="continuationSeparator" w:id="0">
    <w:p w14:paraId="334438DA" w14:textId="77777777" w:rsidR="00804715" w:rsidRDefault="00804715" w:rsidP="00A16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AD2"/>
    <w:multiLevelType w:val="multilevel"/>
    <w:tmpl w:val="317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14C6E"/>
    <w:multiLevelType w:val="hybridMultilevel"/>
    <w:tmpl w:val="882A2698"/>
    <w:lvl w:ilvl="0" w:tplc="B17443C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38BC"/>
    <w:multiLevelType w:val="hybridMultilevel"/>
    <w:tmpl w:val="0DAA904C"/>
    <w:lvl w:ilvl="0" w:tplc="B052D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D2F09"/>
    <w:multiLevelType w:val="multilevel"/>
    <w:tmpl w:val="30FE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E8"/>
    <w:rsid w:val="0004474A"/>
    <w:rsid w:val="0005284C"/>
    <w:rsid w:val="00095881"/>
    <w:rsid w:val="001809CD"/>
    <w:rsid w:val="001B49AE"/>
    <w:rsid w:val="001D6E4D"/>
    <w:rsid w:val="00214BA8"/>
    <w:rsid w:val="00251422"/>
    <w:rsid w:val="002727ED"/>
    <w:rsid w:val="002F635D"/>
    <w:rsid w:val="0031187B"/>
    <w:rsid w:val="003D61CA"/>
    <w:rsid w:val="00472289"/>
    <w:rsid w:val="004E1BE8"/>
    <w:rsid w:val="0055761F"/>
    <w:rsid w:val="0069640F"/>
    <w:rsid w:val="00804715"/>
    <w:rsid w:val="0080638B"/>
    <w:rsid w:val="009102C0"/>
    <w:rsid w:val="00944D99"/>
    <w:rsid w:val="0097275B"/>
    <w:rsid w:val="0097783D"/>
    <w:rsid w:val="009D434A"/>
    <w:rsid w:val="009E4530"/>
    <w:rsid w:val="00A10509"/>
    <w:rsid w:val="00A164AE"/>
    <w:rsid w:val="00BF4244"/>
    <w:rsid w:val="00BF5097"/>
    <w:rsid w:val="00C629E3"/>
    <w:rsid w:val="00C66CB2"/>
    <w:rsid w:val="00DB70E7"/>
    <w:rsid w:val="00DC494E"/>
    <w:rsid w:val="00E749E6"/>
    <w:rsid w:val="00E87263"/>
    <w:rsid w:val="00EF5B06"/>
    <w:rsid w:val="00F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6F132B"/>
  <w15:docId w15:val="{95E5F979-90FF-462D-B990-743E05A2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E1BE8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E1BE8"/>
    <w:rPr>
      <w:b/>
      <w:bCs/>
      <w:strike w:val="0"/>
      <w:dstrike w:val="0"/>
      <w:color w:val="54BB0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E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E1BE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5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49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4AE"/>
  </w:style>
  <w:style w:type="paragraph" w:styleId="Pieddepage">
    <w:name w:val="footer"/>
    <w:basedOn w:val="Normal"/>
    <w:link w:val="PieddepageCar"/>
    <w:uiPriority w:val="99"/>
    <w:unhideWhenUsed/>
    <w:rsid w:val="00A1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2008">
              <w:marLeft w:val="0"/>
              <w:marRight w:val="0"/>
              <w:marTop w:val="0"/>
              <w:marBottom w:val="0"/>
              <w:divBdr>
                <w:top w:val="single" w:sz="6" w:space="0" w:color="CAC9C9"/>
                <w:left w:val="single" w:sz="6" w:space="0" w:color="CAC9C9"/>
                <w:bottom w:val="single" w:sz="6" w:space="0" w:color="CAC9C9"/>
                <w:right w:val="single" w:sz="6" w:space="0" w:color="CAC9C9"/>
              </w:divBdr>
              <w:divsChild>
                <w:div w:id="11259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1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3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8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5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16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0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8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83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7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2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0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6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63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27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66595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fb3a9-f650-4ccb-a617-443d7b096622" xsi:nil="true"/>
    <Langue xmlns="dc9c7734-2f28-4031-bf39-f5a82dd5bcf5">FR</Langue>
    <_dlc_DocIdPersistId xmlns="24afb3a9-f650-4ccb-a617-443d7b096622" xsi:nil="true"/>
    <Extension xmlns="dc9c7734-2f28-4031-bf39-f5a82dd5bcf5">docx</Extension>
    <StatutProduit xmlns="dc9c7734-2f28-4031-bf39-f5a82dd5bcf5" xsi:nil="true"/>
    <Confidentialit_x00e9_ xmlns="dc9c7734-2f28-4031-bf39-f5a82dd5bcf5" xsi:nil="true"/>
    <Date xmlns="dc9c7734-2f28-4031-bf39-f5a82dd5bcf5" xsi:nil="true"/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CMY4ZK6EYUJ3-1266353584-78637</_dlc_DocId>
    <_dlc_DocIdUrl xmlns="24afb3a9-f650-4ccb-a617-443d7b096622">
      <Url>https://groupealdes.sharepoint.com/sites/DocShareGroup/_layouts/15/DocIdRedir.aspx?ID=CMY4ZK6EYUJ3-1266353584-78637</Url>
      <Description>CMY4ZK6EYUJ3-1266353584-78637</Description>
    </_dlc_DocIdUrl>
    <Nomenclature xmlns="dc9c7734-2f28-4031-bf39-f5a82dd5bcf5">false</Nomenclature>
    <lcf76f155ced4ddcb4097134ff3c332f xmlns="dc9c7734-2f28-4031-bf39-f5a82dd5bcf5">
      <Terms xmlns="http://schemas.microsoft.com/office/infopath/2007/PartnerControls"/>
    </lcf76f155ced4ddcb4097134ff3c332f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6DF6AA9-F104-4C3B-AF8A-9BB235BDA737}"/>
</file>

<file path=customXml/itemProps2.xml><?xml version="1.0" encoding="utf-8"?>
<ds:datastoreItem xmlns:ds="http://schemas.openxmlformats.org/officeDocument/2006/customXml" ds:itemID="{8E9145B2-D69A-4B30-8162-9DBA13882C5B}"/>
</file>

<file path=customXml/itemProps3.xml><?xml version="1.0" encoding="utf-8"?>
<ds:datastoreItem xmlns:ds="http://schemas.openxmlformats.org/officeDocument/2006/customXml" ds:itemID="{9EA411EC-5C1C-43EB-8F54-725D0F75E10D}"/>
</file>

<file path=customXml/itemProps4.xml><?xml version="1.0" encoding="utf-8"?>
<ds:datastoreItem xmlns:ds="http://schemas.openxmlformats.org/officeDocument/2006/customXml" ds:itemID="{F830C062-ED29-4989-8741-25A3A0D7C7AD}"/>
</file>

<file path=customXml/itemProps5.xml><?xml version="1.0" encoding="utf-8"?>
<ds:datastoreItem xmlns:ds="http://schemas.openxmlformats.org/officeDocument/2006/customXml" ds:itemID="{421BA0BB-C9D7-4A8C-80B4-066E654249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Soler Nathalie</dc:creator>
  <cp:keywords/>
  <cp:lastModifiedBy>Vasson Jean-Remi</cp:lastModifiedBy>
  <cp:revision>22</cp:revision>
  <cp:lastPrinted>2014-08-11T08:20:00Z</cp:lastPrinted>
  <dcterms:created xsi:type="dcterms:W3CDTF">2019-09-20T07:51:00Z</dcterms:created>
  <dcterms:modified xsi:type="dcterms:W3CDTF">2019-09-30T08:40:00Z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383d2730-48ef-4350-a892-4888cad18a5e</vt:lpwstr>
  </property>
  <property fmtid="{D5CDD505-2E9C-101B-9397-08002B2CF9AE}" pid="3" name="ContentTypeId">
    <vt:lpwstr>0x010100CC142FDA0BB85B4684894864238EDC76</vt:lpwstr>
  </property>
  <property fmtid="{D5CDD505-2E9C-101B-9397-08002B2CF9AE}" pid="4" name="TaxKeyword">
    <vt:lpwstr/>
  </property>
  <property fmtid="{D5CDD505-2E9C-101B-9397-08002B2CF9AE}" pid="5" name="URL">
    <vt:lpwstr/>
  </property>
  <property fmtid="{D5CDD505-2E9C-101B-9397-08002B2CF9AE}" pid="6" name="DocumentSetDescription">
    <vt:lpwstr/>
  </property>
  <property fmtid="{D5CDD505-2E9C-101B-9397-08002B2CF9AE}" pid="7" name="Tags">
    <vt:lpwstr/>
  </property>
  <property fmtid="{D5CDD505-2E9C-101B-9397-08002B2CF9AE}" pid="8" name="MediaServiceImageTags">
    <vt:lpwstr/>
  </property>
</Properties>
</file>