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46054C" w14:textId="77777777" w:rsidR="00DB3883" w:rsidRDefault="0038238A" w:rsidP="00DB3883">
      <w:pPr>
        <w:pStyle w:val="Titre1"/>
        <w:jc w:val="center"/>
        <w:rPr>
          <w:b w:val="0"/>
          <w:bCs w:val="0"/>
        </w:rPr>
      </w:pPr>
      <w:r>
        <w:rPr>
          <w:noProof/>
          <w:lang w:eastAsia="fr-FR"/>
        </w:rPr>
        <w:drawing>
          <wp:inline distT="0" distB="0" distL="0" distR="0" wp14:anchorId="304606D5" wp14:editId="304606D6">
            <wp:extent cx="4161200" cy="313660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435" cy="31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D" w14:textId="77777777" w:rsidR="004A4C2E" w:rsidRDefault="00DB3883" w:rsidP="004A4C2E">
      <w:pPr>
        <w:pStyle w:val="Titre1"/>
        <w:jc w:val="center"/>
        <w:rPr>
          <w:color w:val="4AAFB4"/>
        </w:rPr>
      </w:pPr>
      <w:r w:rsidRPr="00B64AB0">
        <w:rPr>
          <w:noProof/>
          <w:lang w:eastAsia="fr-FR"/>
        </w:rPr>
        <w:drawing>
          <wp:inline distT="0" distB="0" distL="0" distR="0" wp14:anchorId="304606D7" wp14:editId="304606D8">
            <wp:extent cx="584791" cy="584791"/>
            <wp:effectExtent l="0" t="0" r="6350" b="6350"/>
            <wp:docPr id="2" name="Picture 4" descr="\\infor-sys-nt0\Marketing\Fan GARNIER\Pictos\Picto_Flux_Contre_Co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infor-sys-nt0\Marketing\Fan GARNIER\Pictos\Picto_Flux_Contre_Cour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4" cy="58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 </w:t>
      </w:r>
      <w:r w:rsidRPr="00B64AB0">
        <w:rPr>
          <w:noProof/>
          <w:lang w:eastAsia="fr-FR"/>
        </w:rPr>
        <w:drawing>
          <wp:inline distT="0" distB="0" distL="0" distR="0" wp14:anchorId="304606D9" wp14:editId="304606DA">
            <wp:extent cx="606056" cy="606056"/>
            <wp:effectExtent l="0" t="0" r="3810" b="3810"/>
            <wp:docPr id="1026" name="Picture 2" descr="\\infor-sys-nt0\Marketing\Fan GARNIER\Pictos\Picto_E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infor-sys-nt0\Marketing\Fan GARNIER\Pictos\Picto_Er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0" cy="60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fr-FR"/>
        </w:rPr>
        <w:t xml:space="preserve">  </w:t>
      </w:r>
      <w:r w:rsidR="00A46BE8">
        <w:rPr>
          <w:noProof/>
          <w:lang w:eastAsia="fr-FR"/>
        </w:rPr>
        <w:drawing>
          <wp:inline distT="0" distB="0" distL="0" distR="0" wp14:anchorId="304606DB" wp14:editId="304606DC">
            <wp:extent cx="614032" cy="59542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036" cy="59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54E" w14:textId="77777777" w:rsidR="004A4C2E" w:rsidRPr="004A4C2E" w:rsidRDefault="005757F3" w:rsidP="004A4C2E">
      <w:pPr>
        <w:rPr>
          <w:lang w:eastAsia="zh-TW"/>
        </w:rPr>
      </w:pPr>
      <w:r>
        <w:rPr>
          <w:rFonts w:cstheme="minorHAnsi"/>
        </w:rPr>
        <w:pict w14:anchorId="304606DD">
          <v:rect id="_x0000_i1025" style="width:0;height:1.5pt" o:hralign="right" o:hrstd="t" o:hr="t" fillcolor="#a7a6aa" stroked="f"/>
        </w:pict>
      </w:r>
    </w:p>
    <w:p w14:paraId="3046054F" w14:textId="77777777" w:rsidR="00E3155B" w:rsidRPr="009371CA" w:rsidRDefault="004A4C2E" w:rsidP="00E3155B">
      <w:pPr>
        <w:pStyle w:val="Titre1"/>
        <w:jc w:val="center"/>
        <w:rPr>
          <w:rFonts w:cstheme="majorHAnsi"/>
          <w:color w:val="4AAFB4"/>
        </w:rPr>
      </w:pPr>
      <w:r w:rsidRPr="004A4C2E">
        <w:rPr>
          <w:color w:val="4AAFB4"/>
        </w:rPr>
        <w:t>Promesse : « </w:t>
      </w:r>
      <w:r w:rsidR="00641071">
        <w:rPr>
          <w:rFonts w:cstheme="majorHAnsi"/>
          <w:color w:val="4AAFB4"/>
        </w:rPr>
        <w:t>La solution idéale pour vos projets les plus simples</w:t>
      </w:r>
      <w:r w:rsidR="00E3155B" w:rsidRPr="009371CA">
        <w:rPr>
          <w:rFonts w:cstheme="majorHAnsi"/>
          <w:color w:val="4AAFB4"/>
        </w:rPr>
        <w:t> »</w:t>
      </w:r>
    </w:p>
    <w:p w14:paraId="30460550" w14:textId="77777777" w:rsidR="004A4C2E" w:rsidRPr="004A4C2E" w:rsidRDefault="004A4C2E" w:rsidP="004A4C2E">
      <w:pPr>
        <w:pStyle w:val="Titre1"/>
        <w:rPr>
          <w:rFonts w:cstheme="majorHAnsi"/>
          <w:color w:val="4AAFB4"/>
          <w:sz w:val="22"/>
          <w:szCs w:val="22"/>
        </w:rPr>
      </w:pPr>
      <w:r w:rsidRPr="004A4C2E">
        <w:rPr>
          <w:rFonts w:cstheme="majorHAnsi"/>
          <w:color w:val="4AAFB4"/>
          <w:sz w:val="22"/>
          <w:szCs w:val="22"/>
        </w:rPr>
        <w:t>Principaux avantages produit :</w:t>
      </w:r>
    </w:p>
    <w:p w14:paraId="30460551" w14:textId="77777777" w:rsidR="004A4C2E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Equilibre qualité-prix</w:t>
      </w:r>
    </w:p>
    <w:p w14:paraId="30460552" w14:textId="77777777" w:rsidR="004A4C2E" w:rsidRPr="00C737D1" w:rsidRDefault="00641071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Performance </w:t>
      </w:r>
      <w:r w:rsidR="00DE2299">
        <w:rPr>
          <w:rFonts w:asciiTheme="minorHAnsi" w:hAnsiTheme="minorHAnsi" w:cstheme="minorHAnsi"/>
          <w:b w:val="0"/>
          <w:sz w:val="22"/>
        </w:rPr>
        <w:t>et efficacité</w:t>
      </w:r>
    </w:p>
    <w:p w14:paraId="30460553" w14:textId="77777777" w:rsidR="004A4C2E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Réponse aux besoins urgents</w:t>
      </w:r>
    </w:p>
    <w:p w14:paraId="30460554" w14:textId="77777777" w:rsidR="00DE2299" w:rsidRPr="00C737D1" w:rsidRDefault="00DE2299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>Couverture de petits débits</w:t>
      </w:r>
    </w:p>
    <w:p w14:paraId="30460555" w14:textId="77777777" w:rsidR="004A4C2E" w:rsidRPr="00C737D1" w:rsidRDefault="004A4C2E" w:rsidP="004A4C2E">
      <w:pPr>
        <w:pStyle w:val="TPlisteN"/>
        <w:numPr>
          <w:ilvl w:val="0"/>
          <w:numId w:val="0"/>
        </w:numPr>
        <w:ind w:left="360"/>
        <w:rPr>
          <w:rFonts w:asciiTheme="minorHAnsi" w:hAnsiTheme="minorHAnsi" w:cstheme="minorHAnsi"/>
          <w:b w:val="0"/>
        </w:rPr>
      </w:pPr>
    </w:p>
    <w:p w14:paraId="30460556" w14:textId="77777777" w:rsidR="004A4C2E" w:rsidRPr="00C737D1" w:rsidRDefault="004A4C2E" w:rsidP="004A4C2E">
      <w:pPr>
        <w:spacing w:after="0"/>
        <w:jc w:val="both"/>
        <w:rPr>
          <w:rFonts w:cstheme="minorHAnsi"/>
          <w:i/>
        </w:rPr>
      </w:pPr>
      <w:r w:rsidRPr="002574F3">
        <w:rPr>
          <w:rFonts w:cstheme="minorHAnsi"/>
          <w:i/>
        </w:rPr>
        <w:t>Aldes a développé le logiciel Selector </w:t>
      </w:r>
      <w:r w:rsidR="00E3155B">
        <w:rPr>
          <w:rFonts w:cstheme="minorHAnsi"/>
          <w:i/>
        </w:rPr>
        <w:t xml:space="preserve">VEX </w:t>
      </w:r>
      <w:r w:rsidRPr="002574F3">
        <w:rPr>
          <w:rFonts w:cstheme="minorHAnsi"/>
          <w:i/>
        </w:rPr>
        <w:t>afin de vous acc</w:t>
      </w:r>
      <w:r>
        <w:rPr>
          <w:rFonts w:cstheme="minorHAnsi"/>
          <w:i/>
        </w:rPr>
        <w:t xml:space="preserve">ompagner dans le choix de votre </w:t>
      </w:r>
      <w:r w:rsidR="00681CB4">
        <w:rPr>
          <w:rFonts w:cstheme="minorHAnsi"/>
          <w:i/>
        </w:rPr>
        <w:t xml:space="preserve">de traitement d’air haute </w:t>
      </w:r>
      <w:r w:rsidRPr="002574F3">
        <w:rPr>
          <w:rFonts w:cstheme="minorHAnsi"/>
          <w:i/>
        </w:rPr>
        <w:t xml:space="preserve">efficacité </w:t>
      </w:r>
      <w:r w:rsidR="00E3155B">
        <w:rPr>
          <w:rFonts w:cstheme="minorHAnsi"/>
          <w:i/>
        </w:rPr>
        <w:t>VEX</w:t>
      </w:r>
      <w:r w:rsidRPr="002574F3">
        <w:rPr>
          <w:rFonts w:cstheme="minorHAnsi"/>
          <w:i/>
        </w:rPr>
        <w:t xml:space="preserve">. </w:t>
      </w:r>
      <w:r w:rsidRPr="00C737D1">
        <w:rPr>
          <w:rFonts w:cstheme="minorHAnsi"/>
          <w:i/>
          <w:color w:val="000000" w:themeColor="text1"/>
        </w:rPr>
        <w:t>En quelques minutes, faites le bon choix technique et économique et disposez d’un dossier technique complet à diffuser directement à vos clients ou à intégrer à votr</w:t>
      </w:r>
      <w:r w:rsidR="00BE07A6">
        <w:rPr>
          <w:rFonts w:cstheme="minorHAnsi"/>
          <w:i/>
          <w:color w:val="000000" w:themeColor="text1"/>
        </w:rPr>
        <w:t xml:space="preserve">e cahier  des </w:t>
      </w:r>
      <w:r w:rsidR="00BE07A6" w:rsidRPr="00DE2299">
        <w:rPr>
          <w:rFonts w:cstheme="minorHAnsi"/>
          <w:i/>
          <w:color w:val="000000" w:themeColor="text1"/>
        </w:rPr>
        <w:t>charges techniques.</w:t>
      </w:r>
    </w:p>
    <w:p w14:paraId="30460557" w14:textId="77777777" w:rsidR="004A4C2E" w:rsidRPr="00C737D1" w:rsidRDefault="004A4C2E" w:rsidP="004A4C2E">
      <w:pPr>
        <w:pStyle w:val="TPlisteN"/>
        <w:numPr>
          <w:ilvl w:val="0"/>
          <w:numId w:val="0"/>
        </w:numP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</w:pPr>
    </w:p>
    <w:p w14:paraId="30460558" w14:textId="77777777" w:rsidR="004A4C2E" w:rsidRPr="004A4C2E" w:rsidRDefault="004A4C2E" w:rsidP="004A4C2E">
      <w:pPr>
        <w:pStyle w:val="TPlisteN"/>
        <w:numPr>
          <w:ilvl w:val="0"/>
          <w:numId w:val="0"/>
        </w:numPr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</w:pP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Principales Appl</w:t>
      </w:r>
      <w:r w:rsidRPr="004A4C2E">
        <w:rPr>
          <w:rFonts w:asciiTheme="majorHAnsi" w:eastAsiaTheme="majorEastAsia" w:hAnsiTheme="majorHAnsi" w:cstheme="majorHAnsi"/>
          <w:bCs/>
          <w:snapToGrid/>
          <w:color w:val="4BACC6" w:themeColor="accent5"/>
          <w:sz w:val="22"/>
          <w:szCs w:val="22"/>
          <w:lang w:eastAsia="zh-TW"/>
        </w:rPr>
        <w:t>icatio</w:t>
      </w:r>
      <w:r w:rsidRPr="004A4C2E">
        <w:rPr>
          <w:rFonts w:asciiTheme="majorHAnsi" w:eastAsiaTheme="majorEastAsia" w:hAnsiTheme="majorHAnsi" w:cstheme="majorHAnsi"/>
          <w:bCs/>
          <w:snapToGrid/>
          <w:color w:val="4AAFB4"/>
          <w:sz w:val="22"/>
          <w:szCs w:val="22"/>
          <w:lang w:eastAsia="zh-TW"/>
        </w:rPr>
        <w:t>ns :</w:t>
      </w:r>
    </w:p>
    <w:p w14:paraId="30460559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Ventilation double flux destinée aux locaux tertiaires économes en énergie.</w:t>
      </w:r>
    </w:p>
    <w:p w14:paraId="3046055A" w14:textId="77777777" w:rsidR="004A4C2E" w:rsidRPr="00C737D1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t>Filtration et préchauffage de l’air insufflé.</w:t>
      </w:r>
    </w:p>
    <w:p w14:paraId="3046055B" w14:textId="77777777" w:rsidR="004A4C2E" w:rsidRDefault="004A4C2E" w:rsidP="004A4C2E">
      <w:pPr>
        <w:pStyle w:val="TPlisteN"/>
        <w:numPr>
          <w:ilvl w:val="0"/>
          <w:numId w:val="29"/>
        </w:numPr>
        <w:ind w:left="720"/>
        <w:rPr>
          <w:rFonts w:asciiTheme="minorHAnsi" w:hAnsiTheme="minorHAnsi" w:cstheme="minorHAnsi"/>
          <w:b w:val="0"/>
          <w:sz w:val="22"/>
        </w:rPr>
      </w:pPr>
      <w:r w:rsidRPr="00C737D1">
        <w:rPr>
          <w:rFonts w:asciiTheme="minorHAnsi" w:hAnsiTheme="minorHAnsi" w:cstheme="minorHAnsi"/>
          <w:b w:val="0"/>
          <w:sz w:val="22"/>
        </w:rPr>
        <w:lastRenderedPageBreak/>
        <w:t xml:space="preserve">Spécialement conçu pour les installations en </w:t>
      </w:r>
      <w:r>
        <w:rPr>
          <w:rFonts w:asciiTheme="minorHAnsi" w:hAnsiTheme="minorHAnsi" w:cstheme="minorHAnsi"/>
          <w:b w:val="0"/>
          <w:sz w:val="22"/>
        </w:rPr>
        <w:t>locaux</w:t>
      </w:r>
      <w:r w:rsidR="00DE2299">
        <w:rPr>
          <w:rFonts w:asciiTheme="minorHAnsi" w:hAnsiTheme="minorHAnsi" w:cstheme="minorHAnsi"/>
          <w:b w:val="0"/>
          <w:sz w:val="22"/>
        </w:rPr>
        <w:t xml:space="preserve"> </w:t>
      </w:r>
      <w:r w:rsidR="00641071">
        <w:rPr>
          <w:rFonts w:asciiTheme="minorHAnsi" w:hAnsiTheme="minorHAnsi" w:cstheme="minorHAnsi"/>
          <w:b w:val="0"/>
          <w:sz w:val="22"/>
        </w:rPr>
        <w:t>techniques ou en terrasse</w:t>
      </w:r>
    </w:p>
    <w:p w14:paraId="3046055C" w14:textId="77777777" w:rsidR="00DE2299" w:rsidRPr="00C737D1" w:rsidRDefault="00DE2299" w:rsidP="00DE2299">
      <w:pPr>
        <w:pStyle w:val="TPlisteN"/>
        <w:numPr>
          <w:ilvl w:val="0"/>
          <w:numId w:val="0"/>
        </w:numPr>
        <w:ind w:left="720"/>
        <w:rPr>
          <w:rFonts w:asciiTheme="minorHAnsi" w:hAnsiTheme="minorHAnsi" w:cstheme="minorHAnsi"/>
          <w:b w:val="0"/>
          <w:sz w:val="22"/>
        </w:rPr>
      </w:pPr>
    </w:p>
    <w:p w14:paraId="3046055D" w14:textId="77777777" w:rsidR="004A4C2E" w:rsidRPr="004A4C2E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 xml:space="preserve">Description </w:t>
      </w:r>
      <w:r w:rsidR="004A4C2E" w:rsidRPr="004A4C2E">
        <w:rPr>
          <w:rFonts w:cstheme="minorHAnsi"/>
          <w:b/>
          <w:color w:val="4BACC6" w:themeColor="accent5"/>
        </w:rPr>
        <w:t>(version courte)</w:t>
      </w:r>
    </w:p>
    <w:p w14:paraId="3046055E" w14:textId="77777777" w:rsidR="004A4C2E" w:rsidRPr="00C737D1" w:rsidRDefault="004A4C2E" w:rsidP="004A4C2E">
      <w:pPr>
        <w:spacing w:after="0"/>
        <w:jc w:val="both"/>
        <w:rPr>
          <w:rFonts w:cstheme="minorHAnsi"/>
          <w:bCs/>
        </w:rPr>
      </w:pPr>
      <w:r w:rsidRPr="00C737D1">
        <w:rPr>
          <w:rFonts w:cstheme="minorHAnsi"/>
        </w:rPr>
        <w:t>L’extraction de l’air vicié et l’introduction de l’air neuf ser</w:t>
      </w:r>
      <w:r>
        <w:rPr>
          <w:rFonts w:cstheme="minorHAnsi"/>
        </w:rPr>
        <w:t>ont</w:t>
      </w:r>
      <w:r w:rsidRPr="00C737D1">
        <w:rPr>
          <w:rFonts w:cstheme="minorHAnsi"/>
        </w:rPr>
        <w:t xml:space="preserve"> réalisé</w:t>
      </w:r>
      <w:r>
        <w:rPr>
          <w:rFonts w:cstheme="minorHAnsi"/>
        </w:rPr>
        <w:t>s</w:t>
      </w:r>
      <w:r w:rsidRPr="00C737D1">
        <w:rPr>
          <w:rFonts w:cstheme="minorHAnsi"/>
        </w:rPr>
        <w:t xml:space="preserve"> par la centrale </w:t>
      </w:r>
      <w:r w:rsidR="001B180E">
        <w:rPr>
          <w:rFonts w:cstheme="minorHAnsi"/>
        </w:rPr>
        <w:t>de traitement d’air</w:t>
      </w:r>
      <w:r w:rsidRPr="00C737D1">
        <w:rPr>
          <w:rFonts w:cstheme="minorHAnsi"/>
        </w:rPr>
        <w:t xml:space="preserve"> à échangeur contreflux, certifié Eurovent, (jusqu’à 90%) </w:t>
      </w:r>
      <w:r w:rsidR="00641071">
        <w:rPr>
          <w:rFonts w:cstheme="minorHAnsi"/>
        </w:rPr>
        <w:t>VEX4</w:t>
      </w:r>
      <w:r w:rsidR="00E3155B">
        <w:rPr>
          <w:rFonts w:cstheme="minorHAnsi"/>
        </w:rPr>
        <w:t>00</w:t>
      </w:r>
      <w:r w:rsidRPr="00C737D1">
        <w:rPr>
          <w:rFonts w:cstheme="minorHAnsi"/>
        </w:rPr>
        <w:t xml:space="preserve">. </w:t>
      </w:r>
      <w:r w:rsidRPr="00C737D1">
        <w:rPr>
          <w:rFonts w:cstheme="minorHAnsi"/>
          <w:bCs/>
        </w:rPr>
        <w:t xml:space="preserve">L’unité sera de construction autoportante, avec panneaux double peau de 50 mm isolés par de la laine minérale et équipée de pieds. </w:t>
      </w:r>
      <w:r w:rsidRPr="00C737D1">
        <w:rPr>
          <w:rFonts w:cstheme="minorHAnsi"/>
        </w:rPr>
        <w:t xml:space="preserve">Elle sera située en </w:t>
      </w:r>
      <w:r w:rsidR="00DE2299">
        <w:rPr>
          <w:rFonts w:cstheme="minorHAnsi"/>
        </w:rPr>
        <w:t>local</w:t>
      </w:r>
      <w:r w:rsidRPr="00C737D1">
        <w:rPr>
          <w:rFonts w:cstheme="minorHAnsi"/>
        </w:rPr>
        <w:t xml:space="preserve"> technique </w:t>
      </w:r>
      <w:r w:rsidR="00641071">
        <w:rPr>
          <w:rFonts w:cstheme="minorHAnsi"/>
        </w:rPr>
        <w:t xml:space="preserve">ou en terrasse (à l’extérieure) </w:t>
      </w:r>
      <w:r w:rsidRPr="00C737D1">
        <w:rPr>
          <w:rFonts w:cstheme="minorHAnsi"/>
        </w:rPr>
        <w:t>et sera disponible jusqu’à 2300 m</w:t>
      </w:r>
      <w:r w:rsidRPr="00C737D1">
        <w:rPr>
          <w:rFonts w:cstheme="minorHAnsi"/>
          <w:vertAlign w:val="superscript"/>
        </w:rPr>
        <w:t>3</w:t>
      </w:r>
      <w:r w:rsidRPr="00C737D1">
        <w:rPr>
          <w:rFonts w:cstheme="minorHAnsi"/>
        </w:rPr>
        <w:t>/h.</w:t>
      </w:r>
      <w:r>
        <w:rPr>
          <w:rFonts w:cstheme="minorHAnsi"/>
        </w:rPr>
        <w:t xml:space="preserve"> </w:t>
      </w:r>
    </w:p>
    <w:p w14:paraId="3046055F" w14:textId="506FB5B6" w:rsidR="004A4C2E" w:rsidRDefault="004A4C2E" w:rsidP="004A4C2E">
      <w:pPr>
        <w:spacing w:after="0"/>
        <w:jc w:val="both"/>
        <w:rPr>
          <w:rFonts w:cstheme="minorHAnsi"/>
        </w:rPr>
      </w:pPr>
      <w:r w:rsidRPr="00C737D1">
        <w:rPr>
          <w:rFonts w:cstheme="minorHAnsi"/>
        </w:rPr>
        <w:t>Prête à brancher, avec une régulation complète et entièrement pré câblée, l’unité sera livrée avec commande à distance, filtres F7</w:t>
      </w:r>
      <w:r w:rsidR="006470B9">
        <w:rPr>
          <w:rFonts w:cstheme="minorHAnsi"/>
        </w:rPr>
        <w:t xml:space="preserve"> (ePM1 60%) </w:t>
      </w:r>
      <w:r w:rsidRPr="00C737D1">
        <w:rPr>
          <w:rFonts w:cstheme="minorHAnsi"/>
        </w:rPr>
        <w:t>/G4</w:t>
      </w:r>
      <w:r w:rsidR="006470B9">
        <w:rPr>
          <w:rFonts w:cstheme="minorHAnsi"/>
        </w:rPr>
        <w:t xml:space="preserve"> (grossier 65%)</w:t>
      </w:r>
      <w:r w:rsidRPr="00C737D1">
        <w:rPr>
          <w:rFonts w:cstheme="minorHAnsi"/>
        </w:rPr>
        <w:t xml:space="preserve"> et ventilateurs </w:t>
      </w:r>
      <w:r w:rsidR="006470B9">
        <w:rPr>
          <w:rFonts w:cstheme="minorHAnsi"/>
        </w:rPr>
        <w:t xml:space="preserve">à </w:t>
      </w:r>
      <w:r w:rsidRPr="00C737D1">
        <w:rPr>
          <w:rFonts w:cstheme="minorHAnsi"/>
        </w:rPr>
        <w:t xml:space="preserve">roue libre reliés à des moteurs ECM basse consommation. </w:t>
      </w:r>
      <w:r>
        <w:rPr>
          <w:rFonts w:cstheme="minorHAnsi"/>
        </w:rPr>
        <w:t xml:space="preserve">En option, des filtres </w:t>
      </w:r>
      <w:r w:rsidR="005E1F17">
        <w:rPr>
          <w:rFonts w:cstheme="minorHAnsi"/>
        </w:rPr>
        <w:t>M5</w:t>
      </w:r>
      <w:r>
        <w:rPr>
          <w:rFonts w:cstheme="minorHAnsi"/>
        </w:rPr>
        <w:t xml:space="preserve"> </w:t>
      </w:r>
      <w:r w:rsidR="007E413C">
        <w:rPr>
          <w:rFonts w:cstheme="minorHAnsi"/>
        </w:rPr>
        <w:t xml:space="preserve">(ePM10 50%) </w:t>
      </w:r>
      <w:r>
        <w:rPr>
          <w:rFonts w:cstheme="minorHAnsi"/>
        </w:rPr>
        <w:t xml:space="preserve">peuvent être installés. </w:t>
      </w:r>
      <w:r w:rsidR="008A36CA">
        <w:rPr>
          <w:rFonts w:cstheme="minorHAnsi"/>
        </w:rPr>
        <w:t>En plus de sa fonction de dégivrage, u</w:t>
      </w:r>
      <w:r>
        <w:rPr>
          <w:rFonts w:cstheme="minorHAnsi"/>
        </w:rPr>
        <w:t>n By-pass 100% modulant permettra le raf</w:t>
      </w:r>
      <w:r w:rsidR="00BE07A6">
        <w:rPr>
          <w:rFonts w:cstheme="minorHAnsi"/>
        </w:rPr>
        <w:t xml:space="preserve">raîchissement du bâtiment </w:t>
      </w:r>
      <w:r w:rsidR="00BE07A6" w:rsidRPr="00DE2299">
        <w:rPr>
          <w:rFonts w:cstheme="minorHAnsi"/>
        </w:rPr>
        <w:t>(Free</w:t>
      </w:r>
      <w:r w:rsidRPr="00DE2299">
        <w:rPr>
          <w:rFonts w:cstheme="minorHAnsi"/>
        </w:rPr>
        <w:t>cooling). Des accessoires sont disponibles tels que des batt</w:t>
      </w:r>
      <w:r w:rsidR="005E1F17" w:rsidRPr="00DE2299">
        <w:rPr>
          <w:rFonts w:cstheme="minorHAnsi"/>
        </w:rPr>
        <w:t>eries électriques, eau chaude ou</w:t>
      </w:r>
      <w:r w:rsidRPr="00DE2299">
        <w:rPr>
          <w:rFonts w:cstheme="minorHAnsi"/>
        </w:rPr>
        <w:t xml:space="preserve"> eau froide</w:t>
      </w:r>
      <w:r w:rsidR="005E1F17" w:rsidRPr="00DE2299">
        <w:rPr>
          <w:rFonts w:cstheme="minorHAnsi"/>
        </w:rPr>
        <w:t xml:space="preserve"> et </w:t>
      </w:r>
      <w:r w:rsidR="001304B2">
        <w:rPr>
          <w:rFonts w:cstheme="minorHAnsi"/>
        </w:rPr>
        <w:t>réversible (</w:t>
      </w:r>
      <w:r w:rsidR="005E1F17" w:rsidRPr="00DE2299">
        <w:rPr>
          <w:rFonts w:cstheme="minorHAnsi"/>
        </w:rPr>
        <w:t>change</w:t>
      </w:r>
      <w:r w:rsidR="00BE07A6" w:rsidRPr="00DE2299">
        <w:rPr>
          <w:rFonts w:cstheme="minorHAnsi"/>
        </w:rPr>
        <w:t xml:space="preserve"> </w:t>
      </w:r>
      <w:r w:rsidR="005E1F17" w:rsidRPr="00DE2299">
        <w:rPr>
          <w:rFonts w:cstheme="minorHAnsi"/>
        </w:rPr>
        <w:t>over</w:t>
      </w:r>
      <w:r w:rsidR="001304B2">
        <w:rPr>
          <w:rFonts w:cstheme="minorHAnsi"/>
        </w:rPr>
        <w:t>)</w:t>
      </w:r>
      <w:r w:rsidR="007E413C">
        <w:rPr>
          <w:rFonts w:cstheme="minorHAnsi"/>
        </w:rPr>
        <w:t xml:space="preserve"> avec ou sans vanne 3 voies motorisée</w:t>
      </w:r>
      <w:r w:rsidRPr="00DE2299">
        <w:rPr>
          <w:rFonts w:cstheme="minorHAnsi"/>
        </w:rPr>
        <w:t xml:space="preserve">, des registres motorisés et des pièces de transformation rectangulaire/circulaire. En particulier, des manchettes souples spécifiques seront installables afin d’assurer les fonctions de désolidarisation et transformation. L’unité communiquera </w:t>
      </w:r>
      <w:r w:rsidR="00641071" w:rsidRPr="00DE2299">
        <w:rPr>
          <w:rFonts w:cstheme="minorHAnsi"/>
        </w:rPr>
        <w:t>par Modbus RTU</w:t>
      </w:r>
      <w:r w:rsidR="00BE07A6" w:rsidRPr="00DE2299">
        <w:rPr>
          <w:rFonts w:cstheme="minorHAnsi"/>
        </w:rPr>
        <w:t xml:space="preserve"> RS 485</w:t>
      </w:r>
      <w:r w:rsidRPr="00DE2299">
        <w:rPr>
          <w:rFonts w:cstheme="minorHAnsi"/>
        </w:rPr>
        <w:t>.</w:t>
      </w:r>
    </w:p>
    <w:p w14:paraId="30460560" w14:textId="77777777" w:rsidR="004A4C2E" w:rsidRPr="00C737D1" w:rsidRDefault="004A4C2E" w:rsidP="004A4C2E">
      <w:pPr>
        <w:spacing w:after="0"/>
        <w:jc w:val="both"/>
        <w:rPr>
          <w:rFonts w:cstheme="minorHAnsi"/>
        </w:rPr>
      </w:pPr>
    </w:p>
    <w:p w14:paraId="30460561" w14:textId="77777777" w:rsidR="004A4C2E" w:rsidRPr="00E613C6" w:rsidRDefault="00D65744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</w:rPr>
      </w:pPr>
      <w:r>
        <w:rPr>
          <w:rFonts w:cstheme="minorHAnsi"/>
          <w:b/>
          <w:color w:val="4BACC6" w:themeColor="accent5"/>
          <w:u w:val="single"/>
        </w:rPr>
        <w:t>Description</w:t>
      </w:r>
      <w:r w:rsidR="004A4C2E" w:rsidRPr="00E613C6">
        <w:rPr>
          <w:rFonts w:cstheme="minorHAnsi"/>
          <w:b/>
          <w:color w:val="4BACC6" w:themeColor="accent5"/>
        </w:rPr>
        <w:t xml:space="preserve"> (version longue)</w:t>
      </w:r>
    </w:p>
    <w:p w14:paraId="30460562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>L’extraction de l’air vicié et l’introduction de l’air neuf ser</w:t>
      </w:r>
      <w:r>
        <w:rPr>
          <w:rFonts w:cstheme="minorHAnsi"/>
          <w:bCs/>
        </w:rPr>
        <w:t>ont</w:t>
      </w:r>
      <w:r w:rsidRPr="00C737D1">
        <w:rPr>
          <w:rFonts w:cstheme="minorHAnsi"/>
          <w:bCs/>
        </w:rPr>
        <w:t xml:space="preserve"> réalisé</w:t>
      </w:r>
      <w:r>
        <w:rPr>
          <w:rFonts w:cstheme="minorHAnsi"/>
          <w:bCs/>
        </w:rPr>
        <w:t>s</w:t>
      </w:r>
      <w:r w:rsidRPr="00C737D1">
        <w:rPr>
          <w:rFonts w:cstheme="minorHAnsi"/>
          <w:bCs/>
        </w:rPr>
        <w:t xml:space="preserve"> par </w:t>
      </w:r>
      <w:r w:rsidR="001B180E">
        <w:rPr>
          <w:rFonts w:cstheme="minorHAnsi"/>
          <w:bCs/>
        </w:rPr>
        <w:t>une centrale de traitement d’air</w:t>
      </w:r>
      <w:r w:rsidRPr="00C737D1">
        <w:rPr>
          <w:rFonts w:cstheme="minorHAnsi"/>
          <w:bCs/>
        </w:rPr>
        <w:t xml:space="preserve"> à échangeur contre flux. L’unité sera de construction autoportante, avec panneaux double peau de 50 mm isolés par de la laine minérale et équipée de pieds. </w:t>
      </w:r>
      <w:r w:rsidRPr="00C737D1">
        <w:rPr>
          <w:rFonts w:cstheme="minorHAnsi"/>
          <w:bCs/>
          <w:color w:val="000000"/>
        </w:rPr>
        <w:t xml:space="preserve">Les </w:t>
      </w:r>
      <w:r w:rsidRPr="00C737D1">
        <w:rPr>
          <w:rFonts w:cstheme="minorHAnsi"/>
          <w:b/>
          <w:bCs/>
          <w:color w:val="000000"/>
        </w:rPr>
        <w:t>panneaux extérieurs</w:t>
      </w:r>
      <w:r w:rsidRPr="00C737D1">
        <w:rPr>
          <w:rFonts w:cstheme="minorHAnsi"/>
          <w:bCs/>
          <w:color w:val="000000"/>
        </w:rPr>
        <w:t xml:space="preserve"> seront fabriqués en acier </w:t>
      </w:r>
      <w:r w:rsidR="00641071">
        <w:rPr>
          <w:rFonts w:cstheme="minorHAnsi"/>
          <w:bCs/>
          <w:color w:val="000000"/>
        </w:rPr>
        <w:t>galvanisé</w:t>
      </w:r>
      <w:r w:rsidRPr="00C737D1">
        <w:rPr>
          <w:rFonts w:cstheme="minorHAnsi"/>
          <w:bCs/>
          <w:color w:val="000000"/>
        </w:rPr>
        <w:t>.</w:t>
      </w:r>
      <w:r w:rsidRPr="00C737D1">
        <w:rPr>
          <w:rFonts w:cstheme="minorHAnsi"/>
          <w:bCs/>
        </w:rPr>
        <w:t xml:space="preserve"> </w:t>
      </w:r>
      <w:r w:rsidRPr="00C737D1">
        <w:rPr>
          <w:rFonts w:cstheme="minorHAnsi"/>
          <w:bCs/>
          <w:color w:val="000000"/>
        </w:rPr>
        <w:t>Des portes sur charnières</w:t>
      </w:r>
      <w:r w:rsidR="00641071">
        <w:rPr>
          <w:rFonts w:cstheme="minorHAnsi"/>
          <w:bCs/>
          <w:color w:val="000000"/>
        </w:rPr>
        <w:t xml:space="preserve"> dégondables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et vissées</w:t>
      </w:r>
      <w:r w:rsidRPr="00C737D1">
        <w:rPr>
          <w:rFonts w:cstheme="minorHAnsi"/>
          <w:bCs/>
          <w:color w:val="000000"/>
        </w:rPr>
        <w:t xml:space="preserve"> permettront un accès facile à tous les composants. </w:t>
      </w:r>
    </w:p>
    <w:p w14:paraId="30460563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double flux sera disponible en 2 versions : </w:t>
      </w:r>
      <w:r w:rsidRPr="00C737D1">
        <w:rPr>
          <w:rFonts w:cstheme="minorHAnsi"/>
          <w:b/>
          <w:bCs/>
          <w:color w:val="000000"/>
        </w:rPr>
        <w:t>face accès droite</w:t>
      </w:r>
      <w:r w:rsidRPr="00C737D1">
        <w:rPr>
          <w:rFonts w:cstheme="minorHAnsi"/>
          <w:bCs/>
          <w:color w:val="000000"/>
        </w:rPr>
        <w:t xml:space="preserve"> ou </w:t>
      </w:r>
      <w:r w:rsidRPr="00C737D1">
        <w:rPr>
          <w:rFonts w:cstheme="minorHAnsi"/>
          <w:b/>
          <w:bCs/>
          <w:color w:val="000000"/>
        </w:rPr>
        <w:t>face d’accès gauche</w:t>
      </w:r>
      <w:r w:rsidRPr="00C737D1">
        <w:rPr>
          <w:rFonts w:cstheme="minorHAnsi"/>
          <w:bCs/>
          <w:color w:val="000000"/>
        </w:rPr>
        <w:t xml:space="preserve"> (dans le sens du soufflage).</w:t>
      </w:r>
    </w:p>
    <w:p w14:paraId="3046056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bCs/>
        </w:rPr>
        <w:t xml:space="preserve">Elle sera équipée d’un </w:t>
      </w:r>
      <w:r w:rsidRPr="00C737D1">
        <w:rPr>
          <w:rFonts w:cstheme="minorHAnsi"/>
          <w:b/>
          <w:bCs/>
        </w:rPr>
        <w:t>échangeur contreflux</w:t>
      </w:r>
      <w:r w:rsidRPr="00C737D1">
        <w:rPr>
          <w:rFonts w:cstheme="minorHAnsi"/>
          <w:bCs/>
        </w:rPr>
        <w:t xml:space="preserve"> en aluminium d’efficacité thermique </w:t>
      </w:r>
      <w:r w:rsidR="00641071" w:rsidRPr="00DE2299">
        <w:rPr>
          <w:rFonts w:cstheme="minorHAnsi"/>
          <w:b/>
          <w:bCs/>
        </w:rPr>
        <w:t>jusqu’à</w:t>
      </w:r>
      <w:r w:rsidR="00BE07A6" w:rsidRPr="00DE2299">
        <w:rPr>
          <w:rFonts w:cstheme="minorHAnsi"/>
          <w:b/>
          <w:bCs/>
        </w:rPr>
        <w:t xml:space="preserve"> 90%</w:t>
      </w:r>
      <w:r w:rsidRPr="00DE2299">
        <w:rPr>
          <w:rFonts w:cstheme="minorHAnsi"/>
          <w:b/>
          <w:bCs/>
        </w:rPr>
        <w:t xml:space="preserve"> certifié EUROVENT, </w:t>
      </w:r>
      <w:r w:rsidRPr="00DE2299">
        <w:rPr>
          <w:rFonts w:cstheme="minorHAnsi"/>
          <w:bCs/>
        </w:rPr>
        <w:t>programme AAHE.</w:t>
      </w:r>
    </w:p>
    <w:p w14:paraId="4DCFC066" w14:textId="0B0ACBEB" w:rsidR="00BF484C" w:rsidRPr="00C737D1" w:rsidRDefault="00BF484C" w:rsidP="00BF484C">
      <w:pPr>
        <w:spacing w:line="240" w:lineRule="auto"/>
        <w:jc w:val="both"/>
        <w:rPr>
          <w:rFonts w:cstheme="minorHAnsi"/>
          <w:bCs/>
        </w:rPr>
      </w:pPr>
      <w:r>
        <w:rPr>
          <w:rFonts w:cstheme="minorHAnsi"/>
          <w:bCs/>
          <w:color w:val="000000"/>
        </w:rPr>
        <w:t xml:space="preserve">La qualité de l’air sera assurée grâce </w:t>
      </w:r>
      <w:r>
        <w:rPr>
          <w:rFonts w:cstheme="minorHAnsi"/>
        </w:rPr>
        <w:t>à des</w:t>
      </w:r>
      <w:r w:rsidRPr="00C737D1">
        <w:rPr>
          <w:rFonts w:cstheme="minorHAnsi"/>
        </w:rPr>
        <w:t xml:space="preserve"> filtres </w:t>
      </w:r>
      <w:r w:rsidRPr="002A7299">
        <w:rPr>
          <w:rFonts w:cstheme="minorHAnsi"/>
          <w:b/>
          <w:bCs/>
        </w:rPr>
        <w:t>F7</w:t>
      </w:r>
      <w:r>
        <w:rPr>
          <w:rFonts w:cstheme="minorHAnsi"/>
        </w:rPr>
        <w:t xml:space="preserve"> </w:t>
      </w:r>
      <w:r w:rsidRPr="00FB0DBE">
        <w:rPr>
          <w:rFonts w:asciiTheme="majorHAnsi" w:hAnsiTheme="majorHAnsi" w:cstheme="majorHAnsi"/>
        </w:rPr>
        <w:t xml:space="preserve">(ePM1 60%) / </w:t>
      </w:r>
      <w:r w:rsidRPr="002A7299">
        <w:rPr>
          <w:rFonts w:asciiTheme="majorHAnsi" w:hAnsiTheme="majorHAnsi" w:cstheme="majorHAnsi"/>
          <w:b/>
          <w:bCs/>
        </w:rPr>
        <w:t>G4</w:t>
      </w:r>
      <w:r w:rsidRPr="00FB0DBE">
        <w:rPr>
          <w:rFonts w:asciiTheme="majorHAnsi" w:hAnsiTheme="majorHAnsi" w:cstheme="majorHAnsi"/>
        </w:rPr>
        <w:t xml:space="preserve"> (grossier 65%)</w:t>
      </w:r>
      <w:r w:rsidR="002444A2">
        <w:rPr>
          <w:rFonts w:asciiTheme="majorHAnsi" w:hAnsiTheme="majorHAnsi" w:cstheme="majorHAnsi"/>
        </w:rPr>
        <w:t xml:space="preserve"> et la détection d’encrassement des filtres par un pressostat</w:t>
      </w:r>
      <w:r w:rsidRPr="00C737D1">
        <w:rPr>
          <w:rFonts w:cstheme="minorHAnsi"/>
        </w:rPr>
        <w:t xml:space="preserve">. </w:t>
      </w:r>
      <w:r>
        <w:rPr>
          <w:rFonts w:cstheme="minorHAnsi"/>
        </w:rPr>
        <w:t xml:space="preserve">En option, des filtres </w:t>
      </w:r>
      <w:r w:rsidRPr="002A7299">
        <w:rPr>
          <w:rFonts w:asciiTheme="majorHAnsi" w:hAnsiTheme="majorHAnsi" w:cstheme="majorHAnsi"/>
          <w:b/>
          <w:bCs/>
        </w:rPr>
        <w:t>M5</w:t>
      </w:r>
      <w:r w:rsidRPr="00FB0DBE">
        <w:rPr>
          <w:rFonts w:asciiTheme="majorHAnsi" w:hAnsiTheme="majorHAnsi" w:cstheme="majorHAnsi"/>
        </w:rPr>
        <w:t xml:space="preserve"> (ePM10 50%)</w:t>
      </w:r>
      <w:r w:rsidR="007D550E">
        <w:rPr>
          <w:rFonts w:asciiTheme="majorHAnsi" w:hAnsiTheme="majorHAnsi" w:cstheme="majorHAnsi"/>
        </w:rPr>
        <w:t xml:space="preserve"> </w:t>
      </w:r>
      <w:r>
        <w:rPr>
          <w:rFonts w:cstheme="minorHAnsi"/>
        </w:rPr>
        <w:t>peuvent être également installés.</w:t>
      </w:r>
    </w:p>
    <w:p w14:paraId="30460565" w14:textId="2B1D1B6F" w:rsidR="004A4C2E" w:rsidRPr="00C737D1" w:rsidRDefault="004A4C2E" w:rsidP="004A4C2E">
      <w:pPr>
        <w:spacing w:line="240" w:lineRule="auto"/>
        <w:jc w:val="both"/>
        <w:rPr>
          <w:rFonts w:cstheme="minorHAnsi"/>
          <w:bCs/>
        </w:rPr>
      </w:pPr>
      <w:r w:rsidRPr="00C737D1">
        <w:rPr>
          <w:rFonts w:cstheme="minorHAnsi"/>
          <w:color w:val="231F20"/>
        </w:rPr>
        <w:t xml:space="preserve">Les ventilateurs seront de type </w:t>
      </w:r>
      <w:r w:rsidRPr="00C737D1">
        <w:rPr>
          <w:rFonts w:cstheme="minorHAnsi"/>
          <w:b/>
          <w:color w:val="231F20"/>
        </w:rPr>
        <w:t>roue libre</w:t>
      </w:r>
      <w:r w:rsidRPr="00C737D1">
        <w:rPr>
          <w:rFonts w:cstheme="minorHAnsi"/>
          <w:color w:val="231F20"/>
        </w:rPr>
        <w:t xml:space="preserve"> associés à des </w:t>
      </w:r>
      <w:r w:rsidRPr="00C737D1">
        <w:rPr>
          <w:rFonts w:cstheme="minorHAnsi"/>
          <w:b/>
          <w:color w:val="231F20"/>
        </w:rPr>
        <w:t>moteurs à commutation électronique</w:t>
      </w:r>
      <w:r w:rsidRPr="00C737D1">
        <w:rPr>
          <w:rFonts w:cstheme="minorHAnsi"/>
          <w:color w:val="231F20"/>
        </w:rPr>
        <w:t xml:space="preserve"> (</w:t>
      </w:r>
      <w:r w:rsidRPr="00C737D1">
        <w:rPr>
          <w:rFonts w:cstheme="minorHAnsi"/>
          <w:b/>
          <w:color w:val="231F20"/>
        </w:rPr>
        <w:t>ECM</w:t>
      </w:r>
      <w:r w:rsidR="008A36CA">
        <w:rPr>
          <w:rFonts w:cstheme="minorHAnsi"/>
          <w:color w:val="231F20"/>
        </w:rPr>
        <w:t>)</w:t>
      </w:r>
      <w:r w:rsidRPr="008A36CA">
        <w:rPr>
          <w:rFonts w:cstheme="minorHAnsi"/>
          <w:color w:val="231F20"/>
        </w:rPr>
        <w:t>,</w:t>
      </w:r>
      <w:r w:rsidRPr="00C737D1">
        <w:rPr>
          <w:rFonts w:cstheme="minorHAnsi"/>
          <w:color w:val="231F20"/>
        </w:rPr>
        <w:t xml:space="preserve"> autorisant un fonctionnement </w:t>
      </w:r>
      <w:r w:rsidRPr="00C737D1">
        <w:rPr>
          <w:rFonts w:cstheme="minorHAnsi"/>
          <w:b/>
          <w:color w:val="231F20"/>
        </w:rPr>
        <w:t xml:space="preserve">économique et silencieux </w:t>
      </w:r>
      <w:r w:rsidRPr="00C737D1">
        <w:rPr>
          <w:rFonts w:cstheme="minorHAnsi"/>
          <w:color w:val="231F20"/>
        </w:rPr>
        <w:t xml:space="preserve">dans une large plage de </w:t>
      </w:r>
      <w:r w:rsidRPr="00C737D1">
        <w:rPr>
          <w:rFonts w:cstheme="minorHAnsi"/>
          <w:b/>
          <w:color w:val="231F20"/>
        </w:rPr>
        <w:t>débit ajustable</w:t>
      </w:r>
      <w:r w:rsidRPr="00C737D1">
        <w:rPr>
          <w:rFonts w:cstheme="minorHAnsi"/>
          <w:color w:val="231F20"/>
        </w:rPr>
        <w:t xml:space="preserve"> et de </w:t>
      </w:r>
      <w:r w:rsidRPr="00C737D1">
        <w:rPr>
          <w:rFonts w:cstheme="minorHAnsi"/>
          <w:b/>
          <w:color w:val="231F20"/>
        </w:rPr>
        <w:t>pression disponible.</w:t>
      </w:r>
    </w:p>
    <w:p w14:paraId="30460566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centrale sera équipée d’une </w:t>
      </w:r>
      <w:r w:rsidRPr="00C737D1">
        <w:rPr>
          <w:rFonts w:cstheme="minorHAnsi"/>
          <w:b/>
          <w:bCs/>
          <w:color w:val="000000"/>
        </w:rPr>
        <w:t xml:space="preserve">régulation </w:t>
      </w:r>
      <w:r w:rsidR="00641071">
        <w:rPr>
          <w:rFonts w:cstheme="minorHAnsi"/>
          <w:b/>
          <w:bCs/>
          <w:i/>
        </w:rPr>
        <w:t>ALDES CLASSIC CONTROL</w:t>
      </w:r>
      <w:r w:rsidRPr="00C737D1">
        <w:rPr>
          <w:rFonts w:cstheme="minorHAnsi"/>
          <w:b/>
          <w:bCs/>
        </w:rPr>
        <w:t xml:space="preserve"> </w:t>
      </w:r>
      <w:r w:rsidRPr="00C737D1">
        <w:rPr>
          <w:rFonts w:cstheme="minorHAnsi"/>
          <w:b/>
          <w:bCs/>
          <w:color w:val="000000"/>
        </w:rPr>
        <w:t xml:space="preserve">entièrement pré câblée </w:t>
      </w:r>
      <w:r w:rsidRPr="00C737D1">
        <w:rPr>
          <w:rFonts w:cstheme="minorHAnsi"/>
          <w:bCs/>
          <w:color w:val="000000"/>
        </w:rPr>
        <w:t>et située à l’intérieur de l’unité afin de garantir sa protection</w:t>
      </w:r>
      <w:r w:rsidRPr="00C737D1">
        <w:rPr>
          <w:rFonts w:cstheme="minorHAnsi"/>
          <w:b/>
          <w:bCs/>
          <w:color w:val="000000"/>
        </w:rPr>
        <w:t xml:space="preserve">. </w:t>
      </w:r>
      <w:r w:rsidRPr="00C737D1">
        <w:rPr>
          <w:rFonts w:cstheme="minorHAnsi"/>
          <w:bCs/>
          <w:color w:val="000000"/>
        </w:rPr>
        <w:t xml:space="preserve">L’accès à cet automate de régulation se fera par une porte spécifique </w:t>
      </w:r>
      <w:r w:rsidR="00641071">
        <w:rPr>
          <w:rFonts w:cstheme="minorHAnsi"/>
          <w:bCs/>
          <w:color w:val="000000"/>
        </w:rPr>
        <w:t xml:space="preserve">et facilement accessible, </w:t>
      </w:r>
      <w:r w:rsidRPr="00C737D1">
        <w:rPr>
          <w:rFonts w:cstheme="minorHAnsi"/>
          <w:bCs/>
          <w:color w:val="000000"/>
        </w:rPr>
        <w:t xml:space="preserve">permettant de ne pas arrêter le fonctionnement de la centrale. </w:t>
      </w:r>
      <w:r w:rsidRPr="00C737D1">
        <w:rPr>
          <w:rFonts w:cstheme="minorHAnsi"/>
          <w:b/>
          <w:bCs/>
          <w:color w:val="000000"/>
        </w:rPr>
        <w:t>Une commande déportée</w:t>
      </w:r>
      <w:r w:rsidR="00641071">
        <w:rPr>
          <w:rFonts w:cstheme="minorHAnsi"/>
          <w:bCs/>
          <w:color w:val="000000"/>
        </w:rPr>
        <w:t xml:space="preserve"> à l’extérieure de la centrale</w:t>
      </w:r>
      <w:r w:rsidR="005E1F17">
        <w:rPr>
          <w:rFonts w:cstheme="minorHAnsi"/>
          <w:bCs/>
          <w:color w:val="000000"/>
        </w:rPr>
        <w:t xml:space="preserve"> </w:t>
      </w:r>
      <w:r w:rsidRPr="00C737D1">
        <w:rPr>
          <w:rFonts w:cstheme="minorHAnsi"/>
          <w:bCs/>
          <w:color w:val="000000"/>
        </w:rPr>
        <w:t xml:space="preserve">devra permettre un </w:t>
      </w:r>
      <w:r w:rsidRPr="00C737D1">
        <w:rPr>
          <w:rFonts w:cstheme="minorHAnsi"/>
          <w:b/>
          <w:bCs/>
          <w:color w:val="000000"/>
        </w:rPr>
        <w:t>accès simple et une programmation rapide</w:t>
      </w:r>
      <w:r w:rsidRPr="00C737D1">
        <w:rPr>
          <w:rFonts w:cstheme="minorHAnsi"/>
          <w:bCs/>
          <w:color w:val="000000"/>
        </w:rPr>
        <w:t xml:space="preserve"> </w:t>
      </w:r>
      <w:r w:rsidR="00641071">
        <w:rPr>
          <w:rFonts w:cstheme="minorHAnsi"/>
          <w:bCs/>
          <w:color w:val="000000"/>
        </w:rPr>
        <w:t>de toutes les</w:t>
      </w:r>
      <w:r w:rsidRPr="00C737D1">
        <w:rPr>
          <w:rFonts w:cstheme="minorHAnsi"/>
          <w:bCs/>
          <w:color w:val="000000"/>
        </w:rPr>
        <w:t xml:space="preserve"> fonctions.</w:t>
      </w:r>
    </w:p>
    <w:p w14:paraId="30460567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</w:t>
      </w:r>
      <w:r w:rsidRPr="00C737D1">
        <w:rPr>
          <w:rFonts w:cstheme="minorHAnsi"/>
          <w:b/>
          <w:bCs/>
          <w:i/>
        </w:rPr>
        <w:t xml:space="preserve">ALDES </w:t>
      </w:r>
      <w:r w:rsidR="00641071">
        <w:rPr>
          <w:rFonts w:cstheme="minorHAnsi"/>
          <w:b/>
          <w:bCs/>
          <w:i/>
        </w:rPr>
        <w:t>CLASSIC CONTROL</w:t>
      </w:r>
      <w:r w:rsidRPr="00C737D1">
        <w:rPr>
          <w:rFonts w:cstheme="minorHAnsi"/>
          <w:b/>
          <w:bCs/>
          <w:i/>
        </w:rPr>
        <w:t xml:space="preserve"> </w:t>
      </w:r>
      <w:r w:rsidRPr="00C737D1">
        <w:rPr>
          <w:rFonts w:cstheme="minorHAnsi"/>
          <w:bCs/>
          <w:color w:val="000000"/>
        </w:rPr>
        <w:t xml:space="preserve">pourra permettre le pilotage la centrale </w:t>
      </w:r>
      <w:r w:rsidRPr="00C737D1">
        <w:rPr>
          <w:rFonts w:cstheme="minorHAnsi"/>
          <w:b/>
          <w:bCs/>
          <w:color w:val="000000"/>
        </w:rPr>
        <w:t>en débit</w:t>
      </w:r>
      <w:r w:rsidRPr="00C737D1">
        <w:rPr>
          <w:rFonts w:cstheme="minorHAnsi"/>
          <w:bCs/>
          <w:color w:val="000000"/>
        </w:rPr>
        <w:t xml:space="preserve"> et </w:t>
      </w:r>
      <w:r w:rsidRPr="00C737D1">
        <w:rPr>
          <w:rFonts w:cstheme="minorHAnsi"/>
          <w:b/>
          <w:bCs/>
          <w:color w:val="000000"/>
        </w:rPr>
        <w:t>en température</w:t>
      </w:r>
      <w:r w:rsidRPr="00C737D1">
        <w:rPr>
          <w:rFonts w:cstheme="minorHAnsi"/>
          <w:bCs/>
          <w:color w:val="000000"/>
        </w:rPr>
        <w:t> :</w:t>
      </w:r>
    </w:p>
    <w:p w14:paraId="30460568" w14:textId="77777777" w:rsidR="004A4C2E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9" w14:textId="77777777" w:rsidR="00641071" w:rsidRDefault="00641071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A" w14:textId="77777777" w:rsidR="005E1F17" w:rsidRPr="00C737D1" w:rsidRDefault="005E1F17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6B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débit, selon </w:t>
      </w:r>
      <w:r w:rsidR="00641071">
        <w:rPr>
          <w:rFonts w:cstheme="minorHAnsi"/>
          <w:b/>
          <w:bCs/>
          <w:color w:val="000000"/>
        </w:rPr>
        <w:t>4</w:t>
      </w:r>
      <w:r w:rsidRPr="00C737D1">
        <w:rPr>
          <w:rFonts w:cstheme="minorHAnsi"/>
          <w:b/>
          <w:bCs/>
          <w:color w:val="000000"/>
        </w:rPr>
        <w:t xml:space="preserve"> modes possibles </w:t>
      </w:r>
      <w:r w:rsidRPr="00C737D1">
        <w:rPr>
          <w:rFonts w:cstheme="minorHAnsi"/>
          <w:bCs/>
          <w:color w:val="000000"/>
        </w:rPr>
        <w:t>:</w:t>
      </w:r>
    </w:p>
    <w:p w14:paraId="3046056C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6D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6E" w14:textId="77777777" w:rsidR="004A4C2E" w:rsidRPr="00C737D1" w:rsidRDefault="00097EB8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</w:t>
      </w:r>
      <w:r w:rsidR="004A4C2E" w:rsidRPr="00C737D1">
        <w:rPr>
          <w:rFonts w:cstheme="minorHAnsi"/>
          <w:bCs/>
          <w:color w:val="000000"/>
        </w:rPr>
        <w:t xml:space="preserve"> variable en fonction du CO2</w:t>
      </w:r>
      <w:r w:rsidR="00641071">
        <w:rPr>
          <w:rFonts w:cstheme="minorHAnsi"/>
          <w:bCs/>
          <w:color w:val="000000"/>
        </w:rPr>
        <w:t>/COV</w:t>
      </w:r>
    </w:p>
    <w:p w14:paraId="3046056F" w14:textId="77777777" w:rsidR="004A4C2E" w:rsidRPr="00C737D1" w:rsidRDefault="004A4C2E" w:rsidP="004A4C2E">
      <w:pPr>
        <w:pStyle w:val="Paragraphedeliste"/>
        <w:numPr>
          <w:ilvl w:val="0"/>
          <w:numId w:val="23"/>
        </w:numPr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70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1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En température, selon </w:t>
      </w:r>
      <w:r w:rsidR="00DE2299">
        <w:rPr>
          <w:rFonts w:cstheme="minorHAnsi"/>
          <w:b/>
          <w:bCs/>
          <w:color w:val="000000"/>
        </w:rPr>
        <w:t>2</w:t>
      </w:r>
      <w:r w:rsidRPr="00C737D1">
        <w:rPr>
          <w:rFonts w:cstheme="minorHAnsi"/>
          <w:b/>
          <w:bCs/>
          <w:color w:val="000000"/>
        </w:rPr>
        <w:t xml:space="preserve"> modes possibles</w:t>
      </w:r>
      <w:r w:rsidR="00DE2299">
        <w:rPr>
          <w:rFonts w:cstheme="minorHAnsi"/>
          <w:b/>
          <w:bCs/>
          <w:color w:val="000000"/>
        </w:rPr>
        <w:t> :</w:t>
      </w:r>
    </w:p>
    <w:p w14:paraId="30460572" w14:textId="77777777" w:rsidR="004A4C2E" w:rsidRPr="00C737D1" w:rsidRDefault="004A4C2E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Soufflage à température constante.</w:t>
      </w:r>
    </w:p>
    <w:p w14:paraId="30460573" w14:textId="77777777" w:rsidR="004A4C2E" w:rsidRPr="00C737D1" w:rsidRDefault="003F44AA" w:rsidP="004A4C2E">
      <w:pPr>
        <w:pStyle w:val="Default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74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</w:p>
    <w:p w14:paraId="30460575" w14:textId="6C97A360" w:rsidR="004A4C2E" w:rsidRPr="00C737D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Pour assurer un contrôle optimal de température de soufflage, l’unité pourra être équipée d’une </w:t>
      </w:r>
      <w:r w:rsidRPr="00C737D1">
        <w:rPr>
          <w:rFonts w:cstheme="minorHAnsi"/>
          <w:b/>
        </w:rPr>
        <w:t xml:space="preserve">batterie de post-chauffe </w:t>
      </w:r>
      <w:r w:rsidR="00C532C6">
        <w:rPr>
          <w:rFonts w:cstheme="minorHAnsi"/>
          <w:b/>
        </w:rPr>
        <w:t xml:space="preserve">intégrée, </w:t>
      </w:r>
      <w:r w:rsidRPr="00C737D1">
        <w:rPr>
          <w:rFonts w:cstheme="minorHAnsi"/>
          <w:b/>
        </w:rPr>
        <w:t>électrique</w:t>
      </w:r>
      <w:r w:rsidR="00641071">
        <w:rPr>
          <w:rFonts w:cstheme="minorHAnsi"/>
        </w:rPr>
        <w:t>,</w:t>
      </w:r>
      <w:r w:rsidR="00641071">
        <w:rPr>
          <w:rFonts w:cstheme="minorHAnsi"/>
          <w:b/>
        </w:rPr>
        <w:t xml:space="preserve"> eau chaude, </w:t>
      </w:r>
      <w:r w:rsidRPr="00C737D1">
        <w:rPr>
          <w:rFonts w:cstheme="minorHAnsi"/>
          <w:b/>
        </w:rPr>
        <w:t xml:space="preserve">eau froide </w:t>
      </w:r>
      <w:r w:rsidRPr="00C737D1">
        <w:rPr>
          <w:rFonts w:cstheme="minorHAnsi"/>
        </w:rPr>
        <w:t xml:space="preserve">ou </w:t>
      </w:r>
      <w:r w:rsidR="001304B2">
        <w:rPr>
          <w:rFonts w:cstheme="minorHAnsi"/>
          <w:b/>
        </w:rPr>
        <w:t xml:space="preserve">réversible </w:t>
      </w:r>
      <w:r w:rsidR="001304B2" w:rsidRPr="002B6488">
        <w:rPr>
          <w:rFonts w:cstheme="minorHAnsi"/>
          <w:bCs/>
        </w:rPr>
        <w:t>(c</w:t>
      </w:r>
      <w:r w:rsidRPr="002B6488">
        <w:rPr>
          <w:rFonts w:cstheme="minorHAnsi"/>
          <w:bCs/>
        </w:rPr>
        <w:t>hange over</w:t>
      </w:r>
      <w:r w:rsidR="001304B2" w:rsidRPr="002B6488">
        <w:rPr>
          <w:rFonts w:cstheme="minorHAnsi"/>
          <w:bCs/>
        </w:rPr>
        <w:t>)</w:t>
      </w:r>
      <w:r w:rsidR="001304B2">
        <w:rPr>
          <w:rFonts w:cstheme="minorHAnsi"/>
          <w:b/>
        </w:rPr>
        <w:t xml:space="preserve"> </w:t>
      </w:r>
      <w:r w:rsidR="001304B2" w:rsidRPr="002B6488">
        <w:rPr>
          <w:rFonts w:cstheme="minorHAnsi"/>
          <w:bCs/>
        </w:rPr>
        <w:t xml:space="preserve">avec </w:t>
      </w:r>
      <w:r w:rsidR="002B6488">
        <w:rPr>
          <w:rFonts w:cstheme="minorHAnsi"/>
          <w:bCs/>
        </w:rPr>
        <w:t>la possibilité en option d’une vanne 3 vois motorisée</w:t>
      </w:r>
      <w:r w:rsidRPr="00C737D1">
        <w:rPr>
          <w:rFonts w:cstheme="minorHAnsi"/>
        </w:rPr>
        <w:t>.</w:t>
      </w:r>
      <w:r w:rsidR="0058278C">
        <w:rPr>
          <w:rFonts w:cstheme="minorHAnsi"/>
        </w:rPr>
        <w:t xml:space="preserve"> </w:t>
      </w:r>
    </w:p>
    <w:p w14:paraId="30460576" w14:textId="77777777" w:rsidR="00641071" w:rsidRDefault="004A4C2E" w:rsidP="004A4C2E">
      <w:pPr>
        <w:spacing w:line="240" w:lineRule="auto"/>
        <w:jc w:val="both"/>
        <w:rPr>
          <w:rFonts w:cstheme="minorHAnsi"/>
        </w:rPr>
      </w:pPr>
      <w:r w:rsidRPr="00C737D1">
        <w:rPr>
          <w:rFonts w:cstheme="minorHAnsi"/>
        </w:rPr>
        <w:t xml:space="preserve">L’unité est équipée d’un bypass modulable et 100% permettant le </w:t>
      </w:r>
      <w:r w:rsidRPr="00DE2299">
        <w:rPr>
          <w:rFonts w:cstheme="minorHAnsi"/>
        </w:rPr>
        <w:t xml:space="preserve">fonctionnement en </w:t>
      </w:r>
      <w:r w:rsidR="00BE07A6" w:rsidRPr="00DE2299">
        <w:rPr>
          <w:rFonts w:cstheme="minorHAnsi"/>
          <w:b/>
        </w:rPr>
        <w:t>free</w:t>
      </w:r>
      <w:r w:rsidRPr="00DE2299">
        <w:rPr>
          <w:rFonts w:cstheme="minorHAnsi"/>
          <w:b/>
        </w:rPr>
        <w:t>cooling</w:t>
      </w:r>
      <w:r w:rsidR="00641071" w:rsidRPr="00DE2299">
        <w:rPr>
          <w:rFonts w:cstheme="minorHAnsi"/>
        </w:rPr>
        <w:t>.</w:t>
      </w:r>
    </w:p>
    <w:p w14:paraId="30460577" w14:textId="77777777" w:rsidR="00AD2FCE" w:rsidRPr="00AD2FCE" w:rsidRDefault="004A4C2E" w:rsidP="004A4C2E">
      <w:pPr>
        <w:spacing w:line="240" w:lineRule="auto"/>
        <w:jc w:val="both"/>
        <w:rPr>
          <w:rFonts w:cstheme="minorHAnsi"/>
        </w:rPr>
      </w:pPr>
      <w:r w:rsidRPr="00AD2FCE">
        <w:rPr>
          <w:rFonts w:cstheme="minorHAnsi"/>
        </w:rPr>
        <w:t xml:space="preserve">La </w:t>
      </w:r>
      <w:r w:rsidRPr="00AD2FCE">
        <w:rPr>
          <w:rFonts w:cstheme="minorHAnsi"/>
          <w:b/>
        </w:rPr>
        <w:t>fonction antigel</w:t>
      </w:r>
      <w:r w:rsidRPr="00AD2FCE">
        <w:rPr>
          <w:rFonts w:cstheme="minorHAnsi"/>
        </w:rPr>
        <w:t xml:space="preserve"> sera assurée par </w:t>
      </w:r>
      <w:r w:rsidR="00DE2299" w:rsidRPr="00AD2FCE">
        <w:rPr>
          <w:rFonts w:cstheme="minorHAnsi"/>
        </w:rPr>
        <w:t>la modulation du bypass.  U</w:t>
      </w:r>
      <w:r w:rsidR="00641071" w:rsidRPr="00AD2FCE">
        <w:rPr>
          <w:rFonts w:cstheme="minorHAnsi"/>
        </w:rPr>
        <w:t>n</w:t>
      </w:r>
      <w:r w:rsidR="003F44AA" w:rsidRPr="00AD2FCE">
        <w:rPr>
          <w:rFonts w:cstheme="minorHAnsi"/>
        </w:rPr>
        <w:t xml:space="preserve"> déséquilibrage des débits dans l’échangeur </w:t>
      </w:r>
      <w:r w:rsidR="00795FD3" w:rsidRPr="00AD2FCE">
        <w:rPr>
          <w:rFonts w:cstheme="minorHAnsi"/>
        </w:rPr>
        <w:t>est créé</w:t>
      </w:r>
      <w:r w:rsidR="003F44AA" w:rsidRPr="00AD2FCE">
        <w:rPr>
          <w:rFonts w:cstheme="minorHAnsi"/>
        </w:rPr>
        <w:t>, mais</w:t>
      </w:r>
      <w:r w:rsidR="00795FD3" w:rsidRPr="00AD2FCE">
        <w:rPr>
          <w:rFonts w:cstheme="minorHAnsi"/>
        </w:rPr>
        <w:t xml:space="preserve"> le</w:t>
      </w:r>
      <w:r w:rsidR="003F44AA" w:rsidRPr="00AD2FCE">
        <w:rPr>
          <w:rFonts w:cstheme="minorHAnsi"/>
        </w:rPr>
        <w:t xml:space="preserve"> </w:t>
      </w:r>
      <w:r w:rsidR="003F44AA" w:rsidRPr="00AD2FCE">
        <w:rPr>
          <w:rFonts w:cstheme="minorHAnsi"/>
          <w:b/>
        </w:rPr>
        <w:t>maintien du débit total au soufflag</w:t>
      </w:r>
      <w:r w:rsidR="0017328E" w:rsidRPr="00AD2FCE">
        <w:rPr>
          <w:rFonts w:cstheme="minorHAnsi"/>
          <w:b/>
        </w:rPr>
        <w:t>e</w:t>
      </w:r>
      <w:r w:rsidR="0017328E" w:rsidRPr="00AD2FCE">
        <w:rPr>
          <w:rFonts w:cstheme="minorHAnsi"/>
        </w:rPr>
        <w:t xml:space="preserve"> </w:t>
      </w:r>
      <w:r w:rsidR="00795FD3" w:rsidRPr="00AD2FCE">
        <w:rPr>
          <w:rFonts w:cstheme="minorHAnsi"/>
        </w:rPr>
        <w:t xml:space="preserve">est assuré.  </w:t>
      </w:r>
      <w:r w:rsidR="00AD2FCE">
        <w:rPr>
          <w:rFonts w:cstheme="minorHAnsi"/>
        </w:rPr>
        <w:t>La batterie anti</w:t>
      </w:r>
      <w:r w:rsidR="00AD2FCE" w:rsidRPr="00AD2FCE">
        <w:rPr>
          <w:rFonts w:cstheme="minorHAnsi"/>
        </w:rPr>
        <w:t xml:space="preserve">gel (en </w:t>
      </w:r>
      <w:r w:rsidR="00795FD3" w:rsidRPr="00AD2FCE">
        <w:rPr>
          <w:rFonts w:cstheme="minorHAnsi"/>
        </w:rPr>
        <w:t>option</w:t>
      </w:r>
      <w:r w:rsidR="00AD2FCE" w:rsidRPr="00AD2FCE">
        <w:rPr>
          <w:rFonts w:cstheme="minorHAnsi"/>
        </w:rPr>
        <w:t xml:space="preserve">) est positionnée sur l’air extrait.  Lors de la stratégie de dégivrage, le bypass (sur l’air neuf) est ouvert à 30% et le </w:t>
      </w:r>
      <w:r w:rsidR="00AD2FCE" w:rsidRPr="00AD2FCE">
        <w:rPr>
          <w:rFonts w:cstheme="minorHAnsi"/>
          <w:b/>
        </w:rPr>
        <w:t>maintien de la température du rejet</w:t>
      </w:r>
      <w:r w:rsidR="00AD2FCE" w:rsidRPr="00AD2FCE">
        <w:rPr>
          <w:rFonts w:cstheme="minorHAnsi"/>
        </w:rPr>
        <w:t xml:space="preserve"> au-delà du point de givre se fait par la régulation de la batterie électrique.  </w:t>
      </w:r>
    </w:p>
    <w:p w14:paraId="30460578" w14:textId="77777777" w:rsidR="004A4C2E" w:rsidRPr="00C737D1" w:rsidRDefault="004A4C2E" w:rsidP="004A4C2E">
      <w:pPr>
        <w:spacing w:line="240" w:lineRule="auto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 xml:space="preserve">La régulation sera communicante vers un système de GTB/GTC </w:t>
      </w:r>
      <w:r w:rsidRPr="00DE2299">
        <w:rPr>
          <w:rFonts w:cstheme="minorHAnsi"/>
          <w:bCs/>
          <w:color w:val="000000"/>
        </w:rPr>
        <w:t xml:space="preserve">via </w:t>
      </w:r>
      <w:r w:rsidR="00BE07A6" w:rsidRPr="00DE2299">
        <w:rPr>
          <w:rFonts w:cstheme="minorHAnsi"/>
          <w:bCs/>
          <w:color w:val="000000"/>
        </w:rPr>
        <w:t>le</w:t>
      </w:r>
      <w:r w:rsidR="005E0926" w:rsidRPr="00DE2299">
        <w:rPr>
          <w:rFonts w:cstheme="minorHAnsi"/>
          <w:bCs/>
          <w:color w:val="000000"/>
        </w:rPr>
        <w:t xml:space="preserve"> protocole</w:t>
      </w:r>
      <w:r w:rsidRPr="00DE2299">
        <w:rPr>
          <w:rFonts w:cstheme="minorHAnsi"/>
          <w:bCs/>
          <w:color w:val="000000"/>
        </w:rPr>
        <w:t xml:space="preserve"> </w:t>
      </w:r>
      <w:r w:rsidRPr="00DE2299">
        <w:rPr>
          <w:rFonts w:cstheme="minorHAnsi"/>
          <w:b/>
          <w:bCs/>
          <w:color w:val="000000"/>
        </w:rPr>
        <w:t>Modbus</w:t>
      </w:r>
      <w:r w:rsidR="00BE07A6" w:rsidRPr="00DE2299">
        <w:rPr>
          <w:rFonts w:cstheme="minorHAnsi"/>
          <w:b/>
          <w:bCs/>
          <w:color w:val="000000"/>
        </w:rPr>
        <w:t xml:space="preserve"> RTU RS 485</w:t>
      </w:r>
      <w:r w:rsidR="005E0926" w:rsidRPr="00DE2299">
        <w:rPr>
          <w:rFonts w:cstheme="minorHAnsi"/>
          <w:b/>
          <w:bCs/>
          <w:color w:val="000000"/>
        </w:rPr>
        <w:t>.</w:t>
      </w:r>
      <w:r w:rsidR="005E0926">
        <w:rPr>
          <w:rFonts w:cstheme="minorHAnsi"/>
          <w:b/>
          <w:bCs/>
          <w:color w:val="000000"/>
        </w:rPr>
        <w:t xml:space="preserve">  D’autres protocoles seront accessibles via une passerelle (non fournie).</w:t>
      </w:r>
    </w:p>
    <w:p w14:paraId="30460579" w14:textId="77777777" w:rsidR="004A4C2E" w:rsidRPr="00C737D1" w:rsidRDefault="004A4C2E" w:rsidP="004A4C2E">
      <w:pPr>
        <w:rPr>
          <w:rFonts w:cstheme="minorHAnsi"/>
        </w:rPr>
      </w:pPr>
    </w:p>
    <w:p w14:paraId="3046057A" w14:textId="77777777" w:rsid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Conformités réglementaires du produit</w:t>
      </w:r>
    </w:p>
    <w:p w14:paraId="3046057B" w14:textId="77777777" w:rsidR="00C532C6" w:rsidRPr="004A4C2E" w:rsidRDefault="00C532C6" w:rsidP="00C532C6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57C" w14:textId="77777777" w:rsidR="004A4C2E" w:rsidRPr="00C737D1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b/>
          <w:snapToGrid w:val="0"/>
        </w:rPr>
        <w:t>Échangeur contre flux</w:t>
      </w:r>
      <w:r w:rsidRPr="00C737D1">
        <w:rPr>
          <w:rFonts w:cstheme="minorHAnsi"/>
          <w:snapToGrid w:val="0"/>
        </w:rPr>
        <w:t xml:space="preserve"> air-air produit par la société </w:t>
      </w:r>
      <w:r w:rsidR="005E0926">
        <w:rPr>
          <w:rFonts w:cstheme="minorHAnsi"/>
          <w:snapToGrid w:val="0"/>
        </w:rPr>
        <w:t>RECUTECH</w:t>
      </w:r>
      <w:r w:rsidRPr="00C737D1">
        <w:rPr>
          <w:rFonts w:cstheme="minorHAnsi"/>
          <w:snapToGrid w:val="0"/>
        </w:rPr>
        <w:t xml:space="preserve"> qui participe au programme  </w:t>
      </w:r>
      <w:r w:rsidRPr="00C737D1">
        <w:rPr>
          <w:rFonts w:cstheme="minorHAnsi"/>
          <w:b/>
          <w:snapToGrid w:val="0"/>
        </w:rPr>
        <w:t>EUROVENT Certification</w:t>
      </w:r>
      <w:r w:rsidRPr="00C737D1">
        <w:rPr>
          <w:rFonts w:cstheme="minorHAnsi"/>
          <w:snapToGrid w:val="0"/>
        </w:rPr>
        <w:t xml:space="preserve"> AAHE. Les rendements annoncés sont issus d’essais réalisés selon l’</w:t>
      </w:r>
      <w:r w:rsidRPr="00C737D1">
        <w:rPr>
          <w:rFonts w:cstheme="minorHAnsi"/>
          <w:b/>
          <w:snapToGrid w:val="0"/>
        </w:rPr>
        <w:t>EN 308</w:t>
      </w:r>
      <w:r w:rsidRPr="00C737D1">
        <w:rPr>
          <w:rFonts w:cstheme="minorHAnsi"/>
          <w:snapToGrid w:val="0"/>
        </w:rPr>
        <w:t>.</w:t>
      </w:r>
    </w:p>
    <w:p w14:paraId="3046057D" w14:textId="3EF1C5E7" w:rsidR="004A4C2E" w:rsidRPr="00C737D1" w:rsidRDefault="00C532C6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>
        <w:rPr>
          <w:rFonts w:cstheme="minorHAnsi"/>
          <w:b/>
          <w:snapToGrid w:val="0"/>
        </w:rPr>
        <w:t>[ErP Lot 6] 2018</w:t>
      </w:r>
      <w:r w:rsidR="004838F5">
        <w:rPr>
          <w:rFonts w:cstheme="minorHAnsi"/>
          <w:b/>
          <w:snapToGrid w:val="0"/>
        </w:rPr>
        <w:t>.</w:t>
      </w:r>
    </w:p>
    <w:p w14:paraId="3046057E" w14:textId="77777777" w:rsidR="004A4C2E" w:rsidRDefault="004A4C2E" w:rsidP="004A4C2E">
      <w:pPr>
        <w:pStyle w:val="Paragraphedeliste"/>
        <w:numPr>
          <w:ilvl w:val="0"/>
          <w:numId w:val="24"/>
        </w:numPr>
        <w:autoSpaceDE w:val="0"/>
        <w:autoSpaceDN w:val="0"/>
        <w:spacing w:after="0" w:line="240" w:lineRule="auto"/>
        <w:contextualSpacing w:val="0"/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t xml:space="preserve">Conformité </w:t>
      </w:r>
      <w:r w:rsidRPr="00C737D1">
        <w:rPr>
          <w:rFonts w:cstheme="minorHAnsi"/>
          <w:b/>
          <w:snapToGrid w:val="0"/>
        </w:rPr>
        <w:t>CE</w:t>
      </w:r>
      <w:r w:rsidRPr="00C737D1">
        <w:rPr>
          <w:rFonts w:cstheme="minorHAnsi"/>
          <w:snapToGrid w:val="0"/>
        </w:rPr>
        <w:t>.</w:t>
      </w:r>
    </w:p>
    <w:p w14:paraId="3046057F" w14:textId="77777777" w:rsidR="004A4C2E" w:rsidRPr="00C737D1" w:rsidRDefault="004A4C2E" w:rsidP="004A4C2E">
      <w:pPr>
        <w:rPr>
          <w:rFonts w:cstheme="minorHAnsi"/>
          <w:snapToGrid w:val="0"/>
        </w:rPr>
      </w:pPr>
      <w:r w:rsidRPr="00C737D1">
        <w:rPr>
          <w:rFonts w:cstheme="minorHAnsi"/>
          <w:snapToGrid w:val="0"/>
        </w:rPr>
        <w:br w:type="page"/>
      </w:r>
    </w:p>
    <w:p w14:paraId="30460580" w14:textId="77777777" w:rsidR="004A4C2E" w:rsidRPr="00C737D1" w:rsidRDefault="004A4C2E" w:rsidP="004A4C2E">
      <w:pPr>
        <w:spacing w:after="0"/>
        <w:jc w:val="center"/>
        <w:rPr>
          <w:rFonts w:cstheme="minorHAnsi"/>
          <w:b/>
        </w:rPr>
      </w:pPr>
    </w:p>
    <w:p w14:paraId="30460581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Caractéristiques techniques</w:t>
      </w:r>
    </w:p>
    <w:p w14:paraId="30460582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</w:p>
    <w:p w14:paraId="30460583" w14:textId="77777777" w:rsidR="004A4C2E" w:rsidRPr="00C737D1" w:rsidRDefault="004A4C2E" w:rsidP="004A4C2E">
      <w:pPr>
        <w:pStyle w:val="Paragraphedeliste"/>
        <w:numPr>
          <w:ilvl w:val="0"/>
          <w:numId w:val="26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Construction</w:t>
      </w:r>
      <w:r w:rsidRPr="00C737D1">
        <w:rPr>
          <w:rFonts w:cstheme="minorHAnsi"/>
        </w:rPr>
        <w:t> :</w:t>
      </w:r>
    </w:p>
    <w:p w14:paraId="30460584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Construction autoportante en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panneaux double peau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0460585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Isolation par laine minérale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>épaisseur 50 mm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densité 40 kg/m</w:t>
      </w:r>
      <w:r w:rsidRPr="00C737D1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3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, conductivité thermique 0.037 W/(m.k) (20/80°C) - Classement A1.</w:t>
      </w:r>
    </w:p>
    <w:p w14:paraId="30460586" w14:textId="77777777" w:rsidR="005E0926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Finitions extérieures </w:t>
      </w:r>
      <w:r w:rsidR="005E0926"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et intérieures en </w:t>
      </w:r>
      <w:r w:rsidRPr="005E0926">
        <w:rPr>
          <w:rFonts w:asciiTheme="minorHAnsi" w:hAnsiTheme="minorHAnsi" w:cstheme="minorHAnsi"/>
          <w:color w:val="auto"/>
          <w:sz w:val="22"/>
          <w:szCs w:val="22"/>
        </w:rPr>
        <w:t xml:space="preserve">acier galvanisé Z225 </w:t>
      </w:r>
    </w:p>
    <w:p w14:paraId="30460587" w14:textId="77777777" w:rsidR="004A4C2E" w:rsidRPr="005E0926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>Pied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support</w:t>
      </w:r>
      <w:r w:rsidR="00BE07A6" w:rsidRPr="00DE2299">
        <w:rPr>
          <w:rFonts w:asciiTheme="minorHAnsi" w:hAnsiTheme="minorHAnsi" w:cstheme="minorHAnsi"/>
          <w:sz w:val="22"/>
          <w:szCs w:val="22"/>
        </w:rPr>
        <w:t>s</w:t>
      </w:r>
      <w:r w:rsidRPr="00DE2299">
        <w:rPr>
          <w:rFonts w:asciiTheme="minorHAnsi" w:hAnsiTheme="minorHAnsi" w:cstheme="minorHAnsi"/>
          <w:sz w:val="22"/>
          <w:szCs w:val="22"/>
        </w:rPr>
        <w:t xml:space="preserve"> acier galvanisé</w:t>
      </w:r>
      <w:r w:rsidR="005E0926" w:rsidRPr="00DE2299">
        <w:rPr>
          <w:rFonts w:asciiTheme="minorHAnsi" w:hAnsiTheme="minorHAnsi" w:cstheme="minorHAnsi"/>
          <w:sz w:val="22"/>
          <w:szCs w:val="22"/>
        </w:rPr>
        <w:t xml:space="preserve"> démontables</w:t>
      </w:r>
      <w:r w:rsidRPr="00DE2299">
        <w:rPr>
          <w:rFonts w:asciiTheme="minorHAnsi" w:hAnsiTheme="minorHAnsi" w:cstheme="minorHAnsi"/>
          <w:sz w:val="22"/>
          <w:szCs w:val="22"/>
        </w:rPr>
        <w:t>, permettant</w:t>
      </w:r>
      <w:r w:rsidRPr="005E0926">
        <w:rPr>
          <w:rFonts w:asciiTheme="minorHAnsi" w:hAnsiTheme="minorHAnsi" w:cstheme="minorHAnsi"/>
          <w:sz w:val="22"/>
          <w:szCs w:val="22"/>
        </w:rPr>
        <w:t xml:space="preserve"> la fixation de plots anti vibratiles, ou pieds de mise à niveaux.</w:t>
      </w:r>
    </w:p>
    <w:p w14:paraId="30460588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l’ensemble des composants sur la face principale par des portes équipées de charnières</w:t>
      </w:r>
    </w:p>
    <w:p w14:paraId="30460589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Accès à la régulation par une trappe centrale spécifique.</w:t>
      </w:r>
    </w:p>
    <w:p w14:paraId="3046058A" w14:textId="77777777" w:rsidR="004A4C2E" w:rsidRPr="00C737D1" w:rsidRDefault="004A4C2E" w:rsidP="004A4C2E">
      <w:pPr>
        <w:pStyle w:val="Default"/>
        <w:numPr>
          <w:ilvl w:val="0"/>
          <w:numId w:val="2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Raccordement par </w:t>
      </w:r>
      <w:r w:rsidR="00C532C6">
        <w:rPr>
          <w:rFonts w:asciiTheme="minorHAnsi" w:hAnsiTheme="minorHAnsi" w:cstheme="minorHAnsi"/>
          <w:sz w:val="22"/>
          <w:szCs w:val="22"/>
        </w:rPr>
        <w:t>pièces de transformation rectangulaires</w:t>
      </w:r>
      <w:r w:rsidR="003F44AA">
        <w:rPr>
          <w:rFonts w:asciiTheme="minorHAnsi" w:hAnsiTheme="minorHAnsi" w:cstheme="minorHAnsi"/>
          <w:sz w:val="22"/>
          <w:szCs w:val="22"/>
        </w:rPr>
        <w:t xml:space="preserve"> vers circulaire</w:t>
      </w:r>
      <w:r w:rsidR="0017328E">
        <w:rPr>
          <w:rFonts w:asciiTheme="minorHAnsi" w:hAnsiTheme="minorHAnsi" w:cstheme="minorHAnsi"/>
          <w:sz w:val="22"/>
          <w:szCs w:val="22"/>
        </w:rPr>
        <w:t>s.</w:t>
      </w:r>
    </w:p>
    <w:p w14:paraId="3046058B" w14:textId="77777777" w:rsidR="004A4C2E" w:rsidRPr="00C737D1" w:rsidRDefault="004A4C2E" w:rsidP="004A4C2E">
      <w:pPr>
        <w:spacing w:after="0" w:line="240" w:lineRule="auto"/>
        <w:jc w:val="both"/>
        <w:rPr>
          <w:rFonts w:cstheme="minorHAnsi"/>
        </w:rPr>
      </w:pPr>
    </w:p>
    <w:p w14:paraId="3046058C" w14:textId="77777777" w:rsidR="004A4C2E" w:rsidRPr="00C737D1" w:rsidRDefault="004A4C2E" w:rsidP="004A4C2E">
      <w:pPr>
        <w:pStyle w:val="Paragraphedeliste"/>
        <w:numPr>
          <w:ilvl w:val="0"/>
          <w:numId w:val="27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Eléments</w:t>
      </w:r>
      <w:r w:rsidRPr="00C737D1">
        <w:rPr>
          <w:rFonts w:cstheme="minorHAnsi"/>
        </w:rPr>
        <w:t> :</w:t>
      </w:r>
    </w:p>
    <w:p w14:paraId="3046058D" w14:textId="77777777" w:rsidR="004A4C2E" w:rsidRPr="00C737D1" w:rsidRDefault="004A4C2E" w:rsidP="004A4C2E">
      <w:pPr>
        <w:jc w:val="both"/>
        <w:rPr>
          <w:rFonts w:cstheme="minorHAnsi"/>
          <w:u w:val="single"/>
        </w:rPr>
      </w:pPr>
      <w:r w:rsidRPr="00C737D1">
        <w:rPr>
          <w:rFonts w:cstheme="minorHAnsi"/>
          <w:i/>
        </w:rPr>
        <w:t>Motorisation</w:t>
      </w:r>
      <w:r w:rsidRPr="00C737D1">
        <w:rPr>
          <w:rFonts w:cstheme="minorHAnsi"/>
        </w:rPr>
        <w:t> :</w:t>
      </w:r>
    </w:p>
    <w:p w14:paraId="3046058E" w14:textId="77777777" w:rsidR="004A4C2E" w:rsidRPr="00C737D1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 xml:space="preserve">Ventilateurs à réaction de type </w:t>
      </w:r>
      <w:r w:rsidRPr="00C737D1">
        <w:rPr>
          <w:rFonts w:eastAsia="Times New Roman" w:cstheme="minorHAnsi"/>
          <w:b/>
          <w:snapToGrid w:val="0"/>
        </w:rPr>
        <w:t>roue libre</w:t>
      </w:r>
      <w:r w:rsidRPr="00C737D1">
        <w:rPr>
          <w:rFonts w:eastAsia="Times New Roman" w:cstheme="minorHAnsi"/>
          <w:snapToGrid w:val="0"/>
        </w:rPr>
        <w:t xml:space="preserve"> associé à un moteur à commutation électronique, </w:t>
      </w:r>
      <w:r w:rsidRPr="00C737D1">
        <w:rPr>
          <w:rFonts w:eastAsia="Times New Roman" w:cstheme="minorHAnsi"/>
          <w:b/>
          <w:snapToGrid w:val="0"/>
        </w:rPr>
        <w:t>moteur ECM</w:t>
      </w:r>
      <w:r w:rsidRPr="00C737D1">
        <w:rPr>
          <w:rFonts w:eastAsia="Times New Roman" w:cstheme="minorHAnsi"/>
          <w:snapToGrid w:val="0"/>
        </w:rPr>
        <w:t>.</w:t>
      </w:r>
      <w:r w:rsidR="00222A3C">
        <w:rPr>
          <w:rFonts w:eastAsia="Times New Roman" w:cstheme="minorHAnsi"/>
          <w:snapToGrid w:val="0"/>
        </w:rPr>
        <w:t xml:space="preserve">  Classe IE4.</w:t>
      </w:r>
    </w:p>
    <w:p w14:paraId="3046058F" w14:textId="77777777" w:rsidR="004A4C2E" w:rsidRPr="0058278C" w:rsidRDefault="0058278C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58278C">
        <w:rPr>
          <w:rFonts w:eastAsia="Times New Roman" w:cstheme="minorHAnsi"/>
          <w:snapToGrid w:val="0"/>
        </w:rPr>
        <w:t xml:space="preserve">Moteur monophasé </w:t>
      </w:r>
      <w:r w:rsidR="004A4C2E" w:rsidRPr="0058278C">
        <w:rPr>
          <w:rFonts w:eastAsia="Times New Roman" w:cstheme="minorHAnsi"/>
          <w:snapToGrid w:val="0"/>
        </w:rPr>
        <w:t xml:space="preserve">avec </w:t>
      </w:r>
      <w:r w:rsidR="004A4C2E" w:rsidRPr="0058278C">
        <w:rPr>
          <w:rFonts w:eastAsia="Times New Roman" w:cstheme="minorHAnsi"/>
          <w:b/>
          <w:snapToGrid w:val="0"/>
        </w:rPr>
        <w:t>protection thermique mécanique intégrée</w:t>
      </w:r>
    </w:p>
    <w:p w14:paraId="30460590" w14:textId="77777777" w:rsidR="004A4C2E" w:rsidRDefault="004A4C2E" w:rsidP="004A4C2E">
      <w:pPr>
        <w:numPr>
          <w:ilvl w:val="0"/>
          <w:numId w:val="24"/>
        </w:numPr>
        <w:autoSpaceDE w:val="0"/>
        <w:autoSpaceDN w:val="0"/>
        <w:spacing w:after="0"/>
        <w:rPr>
          <w:rFonts w:eastAsia="Times New Roman" w:cstheme="minorHAnsi"/>
          <w:snapToGrid w:val="0"/>
        </w:rPr>
      </w:pPr>
      <w:r w:rsidRPr="00C737D1">
        <w:rPr>
          <w:rFonts w:eastAsia="Times New Roman" w:cstheme="minorHAnsi"/>
          <w:snapToGrid w:val="0"/>
        </w:rPr>
        <w:t>Alimentation: 230VAC, 50/60Hz, IP54, classe F.</w:t>
      </w:r>
    </w:p>
    <w:p w14:paraId="30460591" w14:textId="77777777" w:rsidR="0058278C" w:rsidRPr="00C737D1" w:rsidRDefault="0058278C" w:rsidP="0058278C">
      <w:pPr>
        <w:autoSpaceDE w:val="0"/>
        <w:autoSpaceDN w:val="0"/>
        <w:spacing w:after="0"/>
        <w:ind w:left="360"/>
        <w:rPr>
          <w:rFonts w:eastAsia="Times New Roman" w:cstheme="minorHAnsi"/>
          <w:snapToGrid w:val="0"/>
        </w:rPr>
      </w:pPr>
    </w:p>
    <w:p w14:paraId="30460592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Echangeur</w:t>
      </w:r>
      <w:r w:rsidRPr="00C737D1">
        <w:rPr>
          <w:rFonts w:cstheme="minorHAnsi"/>
        </w:rPr>
        <w:t> :</w:t>
      </w:r>
    </w:p>
    <w:p w14:paraId="3046059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snapToGrid w:val="0"/>
          <w:sz w:val="22"/>
          <w:szCs w:val="22"/>
        </w:rPr>
        <w:t xml:space="preserve">Rendement thermique jusqu’à </w:t>
      </w:r>
      <w:r w:rsidRPr="00C737D1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90% </w:t>
      </w:r>
      <w:r w:rsidRPr="00C737D1">
        <w:rPr>
          <w:rFonts w:asciiTheme="minorHAnsi" w:hAnsiTheme="minorHAnsi" w:cstheme="minorHAnsi"/>
          <w:b/>
          <w:snapToGrid w:val="0"/>
          <w:color w:val="auto"/>
          <w:sz w:val="22"/>
          <w:szCs w:val="22"/>
        </w:rPr>
        <w:t>selon EN 308</w:t>
      </w:r>
      <w:r w:rsidRPr="00C737D1">
        <w:rPr>
          <w:rFonts w:asciiTheme="minorHAnsi" w:hAnsiTheme="minorHAnsi" w:cstheme="minorHAnsi"/>
          <w:snapToGrid w:val="0"/>
          <w:color w:val="auto"/>
          <w:sz w:val="22"/>
          <w:szCs w:val="22"/>
        </w:rPr>
        <w:t>.</w:t>
      </w:r>
    </w:p>
    <w:p w14:paraId="3046059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 xml:space="preserve">By-pass </w:t>
      </w:r>
      <w:r w:rsidRPr="00C737D1">
        <w:rPr>
          <w:rFonts w:asciiTheme="minorHAnsi" w:hAnsiTheme="minorHAnsi" w:cstheme="minorHAnsi"/>
          <w:b/>
          <w:color w:val="auto"/>
          <w:sz w:val="22"/>
          <w:szCs w:val="22"/>
        </w:rPr>
        <w:t xml:space="preserve">modulable </w:t>
      </w:r>
      <w:r w:rsidRPr="00C737D1">
        <w:rPr>
          <w:rFonts w:asciiTheme="minorHAnsi" w:hAnsiTheme="minorHAnsi" w:cstheme="minorHAnsi"/>
          <w:color w:val="auto"/>
          <w:sz w:val="22"/>
          <w:szCs w:val="22"/>
        </w:rPr>
        <w:t>piloté par un servomoteur avec fonctionnement proportionnel</w:t>
      </w:r>
    </w:p>
    <w:p w14:paraId="3046059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Lames du registre by-pass équipées de joints pour assurer une étanchéité maximale.</w:t>
      </w:r>
    </w:p>
    <w:p w14:paraId="30460596" w14:textId="77777777" w:rsidR="004A4C2E" w:rsidRPr="00C737D1" w:rsidRDefault="004A4C2E" w:rsidP="004A4C2E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30460597" w14:textId="77777777" w:rsidR="004A4C2E" w:rsidRPr="00C737D1" w:rsidRDefault="00207819" w:rsidP="004A4C2E">
      <w:pPr>
        <w:jc w:val="both"/>
        <w:rPr>
          <w:rFonts w:cstheme="minorHAnsi"/>
        </w:rPr>
      </w:pPr>
      <w:r w:rsidRPr="00DE2299">
        <w:rPr>
          <w:rFonts w:cstheme="minorHAnsi"/>
          <w:i/>
        </w:rPr>
        <w:t>Filtre</w:t>
      </w:r>
      <w:r w:rsidR="004A4C2E" w:rsidRPr="00DE2299">
        <w:rPr>
          <w:rFonts w:cstheme="minorHAnsi"/>
        </w:rPr>
        <w:t> :</w:t>
      </w:r>
    </w:p>
    <w:p w14:paraId="30460598" w14:textId="741AB432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G4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Pr="00C737D1">
        <w:rPr>
          <w:rFonts w:asciiTheme="minorHAnsi" w:hAnsiTheme="minorHAnsi" w:cstheme="minorHAnsi"/>
          <w:sz w:val="22"/>
          <w:szCs w:val="22"/>
        </w:rPr>
        <w:t>à l’extr</w:t>
      </w:r>
      <w:r w:rsidR="005E1F17">
        <w:rPr>
          <w:rFonts w:asciiTheme="minorHAnsi" w:hAnsiTheme="minorHAnsi" w:cstheme="minorHAnsi"/>
          <w:sz w:val="22"/>
          <w:szCs w:val="22"/>
        </w:rPr>
        <w:t>action. Option : 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</w:p>
    <w:p w14:paraId="30460599" w14:textId="4E695CFC" w:rsidR="005E1F17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b/>
          <w:sz w:val="22"/>
          <w:szCs w:val="22"/>
        </w:rPr>
        <w:t>Filtre plan F7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  <w:r w:rsidR="004838F5">
        <w:rPr>
          <w:rFonts w:asciiTheme="minorHAnsi" w:hAnsiTheme="minorHAnsi" w:cstheme="minorHAnsi"/>
          <w:sz w:val="22"/>
          <w:szCs w:val="22"/>
        </w:rPr>
        <w:t xml:space="preserve">(ePM1 60%) </w:t>
      </w:r>
      <w:r w:rsidRPr="00C737D1">
        <w:rPr>
          <w:rFonts w:asciiTheme="minorHAnsi" w:hAnsiTheme="minorHAnsi" w:cstheme="minorHAnsi"/>
          <w:sz w:val="22"/>
          <w:szCs w:val="22"/>
        </w:rPr>
        <w:t xml:space="preserve">à l’air neuf. Option : </w:t>
      </w:r>
      <w:r w:rsidR="00F21E13" w:rsidRPr="00F21E13">
        <w:rPr>
          <w:rFonts w:asciiTheme="minorHAnsi" w:hAnsiTheme="minorHAnsi" w:cstheme="minorHAnsi"/>
          <w:sz w:val="22"/>
          <w:szCs w:val="22"/>
        </w:rPr>
        <w:t>Filtre M5</w:t>
      </w:r>
      <w:r w:rsidR="003F0201">
        <w:rPr>
          <w:rFonts w:asciiTheme="minorHAnsi" w:hAnsiTheme="minorHAnsi" w:cstheme="minorHAnsi"/>
          <w:sz w:val="22"/>
          <w:szCs w:val="22"/>
        </w:rPr>
        <w:t xml:space="preserve"> (ePM10 50%).</w:t>
      </w:r>
      <w:r w:rsidRPr="00C737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9A" w14:textId="41D7238C" w:rsidR="004A4C2E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Et/ou </w:t>
      </w:r>
      <w:r w:rsidRPr="00C737D1">
        <w:rPr>
          <w:rFonts w:asciiTheme="minorHAnsi" w:hAnsiTheme="minorHAnsi" w:cstheme="minorHAnsi"/>
          <w:b/>
          <w:sz w:val="22"/>
          <w:szCs w:val="22"/>
        </w:rPr>
        <w:t>Pré-filtre G4</w:t>
      </w:r>
      <w:r w:rsidR="005E1F17">
        <w:rPr>
          <w:rFonts w:asciiTheme="minorHAnsi" w:hAnsiTheme="minorHAnsi" w:cstheme="minorHAnsi"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 xml:space="preserve">(grossier 65%) </w:t>
      </w:r>
      <w:r w:rsidR="005E1F17">
        <w:rPr>
          <w:rFonts w:asciiTheme="minorHAnsi" w:hAnsiTheme="minorHAnsi" w:cstheme="minorHAnsi"/>
          <w:sz w:val="22"/>
          <w:szCs w:val="22"/>
        </w:rPr>
        <w:t xml:space="preserve">ou </w:t>
      </w:r>
      <w:r w:rsidR="005E1F17" w:rsidRPr="005E1F17">
        <w:rPr>
          <w:rFonts w:asciiTheme="minorHAnsi" w:hAnsiTheme="minorHAnsi" w:cstheme="minorHAnsi"/>
          <w:b/>
          <w:sz w:val="22"/>
          <w:szCs w:val="22"/>
        </w:rPr>
        <w:t>M5</w:t>
      </w:r>
      <w:r w:rsidR="003F020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F0201">
        <w:rPr>
          <w:rFonts w:asciiTheme="minorHAnsi" w:hAnsiTheme="minorHAnsi" w:cstheme="minorHAnsi"/>
          <w:sz w:val="22"/>
          <w:szCs w:val="22"/>
        </w:rPr>
        <w:t>(ePM10 50%).</w:t>
      </w:r>
    </w:p>
    <w:p w14:paraId="757B9729" w14:textId="758330AD" w:rsidR="005D353A" w:rsidRPr="00C737D1" w:rsidRDefault="005D353A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5D353A">
        <w:rPr>
          <w:rFonts w:asciiTheme="minorHAnsi" w:hAnsiTheme="minorHAnsi" w:cstheme="minorHAnsi"/>
          <w:b/>
          <w:bCs/>
          <w:sz w:val="22"/>
          <w:szCs w:val="22"/>
        </w:rPr>
        <w:t>Pressostat</w:t>
      </w:r>
      <w:r>
        <w:rPr>
          <w:rFonts w:asciiTheme="minorHAnsi" w:hAnsiTheme="minorHAnsi" w:cstheme="minorHAnsi"/>
          <w:sz w:val="22"/>
          <w:szCs w:val="22"/>
        </w:rPr>
        <w:t xml:space="preserve"> de détection d’encrassement.</w:t>
      </w:r>
    </w:p>
    <w:p w14:paraId="3046059B" w14:textId="77777777" w:rsidR="004A4C2E" w:rsidRPr="00C737D1" w:rsidRDefault="004A4C2E" w:rsidP="004A4C2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046059C" w14:textId="77777777" w:rsidR="004A4C2E" w:rsidRPr="00C737D1" w:rsidRDefault="004A4C2E" w:rsidP="004A4C2E">
      <w:pPr>
        <w:jc w:val="both"/>
        <w:rPr>
          <w:rFonts w:cstheme="minorHAnsi"/>
          <w:highlight w:val="yellow"/>
        </w:rPr>
      </w:pPr>
    </w:p>
    <w:p w14:paraId="3046059D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Régulation, Communication</w:t>
      </w:r>
      <w:r w:rsidRPr="00C737D1">
        <w:rPr>
          <w:rFonts w:cstheme="minorHAnsi"/>
        </w:rPr>
        <w:t xml:space="preserve"> : Régulation ALDES </w:t>
      </w:r>
      <w:r w:rsidR="00F21E13">
        <w:rPr>
          <w:rFonts w:cstheme="minorHAnsi"/>
        </w:rPr>
        <w:t>CLASSIC CONTROL</w:t>
      </w:r>
      <w:r w:rsidRPr="00C737D1">
        <w:rPr>
          <w:rFonts w:cstheme="minorHAnsi"/>
        </w:rPr>
        <w:t xml:space="preserve"> intégrée</w:t>
      </w:r>
    </w:p>
    <w:p w14:paraId="3046059E" w14:textId="77777777" w:rsidR="0017328E" w:rsidRPr="0017328E" w:rsidRDefault="0017328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Carte de régulation intégrée à l’</w:t>
      </w:r>
      <w:r>
        <w:rPr>
          <w:rFonts w:asciiTheme="minorHAnsi" w:hAnsiTheme="minorHAnsi" w:cstheme="minorHAnsi"/>
          <w:sz w:val="22"/>
          <w:szCs w:val="22"/>
        </w:rPr>
        <w:t>unité</w:t>
      </w:r>
    </w:p>
    <w:p w14:paraId="3046059F" w14:textId="77777777" w:rsidR="006E3A9F" w:rsidRPr="0017328E" w:rsidRDefault="00E53714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17328E">
        <w:rPr>
          <w:rFonts w:asciiTheme="minorHAnsi" w:hAnsiTheme="minorHAnsi" w:cstheme="minorHAnsi"/>
          <w:sz w:val="22"/>
          <w:szCs w:val="22"/>
        </w:rPr>
        <w:t>Interrupteur</w:t>
      </w:r>
      <w:r w:rsidR="006E3A9F" w:rsidRPr="0017328E">
        <w:rPr>
          <w:rFonts w:asciiTheme="minorHAnsi" w:hAnsiTheme="minorHAnsi" w:cstheme="minorHAnsi"/>
          <w:sz w:val="22"/>
          <w:szCs w:val="22"/>
        </w:rPr>
        <w:t xml:space="preserve"> cadenassabl</w:t>
      </w:r>
      <w:r w:rsidR="0017328E">
        <w:rPr>
          <w:rFonts w:asciiTheme="minorHAnsi" w:hAnsiTheme="minorHAnsi" w:cstheme="minorHAnsi"/>
          <w:sz w:val="22"/>
          <w:szCs w:val="22"/>
        </w:rPr>
        <w:t>e, accessible depuis l’extérieur</w:t>
      </w:r>
    </w:p>
    <w:p w14:paraId="304605A0" w14:textId="77777777" w:rsidR="006E3A9F" w:rsidRPr="006E3A9F" w:rsidRDefault="006E3A9F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sz w:val="22"/>
          <w:szCs w:val="22"/>
        </w:rPr>
        <w:t xml:space="preserve">4 </w:t>
      </w:r>
      <w:r w:rsidR="004A4C2E" w:rsidRPr="006E3A9F">
        <w:rPr>
          <w:rFonts w:asciiTheme="minorHAnsi" w:hAnsiTheme="minorHAnsi" w:cstheme="minorHAnsi"/>
          <w:sz w:val="22"/>
          <w:szCs w:val="22"/>
        </w:rPr>
        <w:t>Sondes de températures</w:t>
      </w:r>
      <w:r w:rsidRPr="006E3A9F">
        <w:rPr>
          <w:rFonts w:asciiTheme="minorHAnsi" w:hAnsiTheme="minorHAnsi" w:cstheme="minorHAnsi"/>
          <w:sz w:val="22"/>
          <w:szCs w:val="22"/>
        </w:rPr>
        <w:t xml:space="preserve"> en permanence : soufflage, reprise, rejet et air neu</w:t>
      </w:r>
      <w:r w:rsidR="0017328E">
        <w:rPr>
          <w:rFonts w:asciiTheme="minorHAnsi" w:hAnsiTheme="minorHAnsi" w:cstheme="minorHAnsi"/>
          <w:sz w:val="22"/>
          <w:szCs w:val="22"/>
        </w:rPr>
        <w:t>f</w:t>
      </w:r>
    </w:p>
    <w:p w14:paraId="304605A1" w14:textId="77777777" w:rsidR="004A4C2E" w:rsidRPr="006E3A9F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color w:val="FF0000"/>
          <w:sz w:val="22"/>
          <w:szCs w:val="22"/>
        </w:rPr>
      </w:pPr>
      <w:r w:rsidRPr="006E3A9F">
        <w:rPr>
          <w:rFonts w:asciiTheme="minorHAnsi" w:hAnsiTheme="minorHAnsi" w:cstheme="minorHAnsi"/>
          <w:b/>
          <w:sz w:val="22"/>
          <w:szCs w:val="22"/>
        </w:rPr>
        <w:lastRenderedPageBreak/>
        <w:t>Horloge</w:t>
      </w:r>
      <w:r w:rsidRPr="006E3A9F">
        <w:rPr>
          <w:rFonts w:asciiTheme="minorHAnsi" w:hAnsiTheme="minorHAnsi" w:cstheme="minorHAnsi"/>
          <w:sz w:val="22"/>
          <w:szCs w:val="22"/>
        </w:rPr>
        <w:t xml:space="preserve"> </w:t>
      </w:r>
      <w:r w:rsidRPr="001B180E">
        <w:rPr>
          <w:rFonts w:asciiTheme="minorHAnsi" w:hAnsiTheme="minorHAnsi" w:cstheme="minorHAnsi"/>
          <w:color w:val="auto"/>
          <w:sz w:val="22"/>
          <w:szCs w:val="22"/>
        </w:rPr>
        <w:t>interne (année, mois, jour, heure) permettant la programmation horaire.</w:t>
      </w:r>
    </w:p>
    <w:p w14:paraId="304605A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Fonction ARRÊT par contacts externes.</w:t>
      </w:r>
    </w:p>
    <w:p w14:paraId="304605A3" w14:textId="77777777" w:rsidR="004A4C2E" w:rsidRPr="00C737D1" w:rsidRDefault="00F21E13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pilotages en débit :</w:t>
      </w:r>
    </w:p>
    <w:p w14:paraId="304605A4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Vitesse constante</w:t>
      </w:r>
    </w:p>
    <w:p w14:paraId="304605A5" w14:textId="77777777" w:rsidR="004A4C2E" w:rsidRPr="00C737D1" w:rsidRDefault="004A4C2E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Débit constant</w:t>
      </w:r>
    </w:p>
    <w:p w14:paraId="304605A6" w14:textId="77777777" w:rsidR="004A4C2E" w:rsidRPr="00C737D1" w:rsidRDefault="006E3A9F" w:rsidP="004A4C2E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Vitesse variable selo</w:t>
      </w:r>
      <w:r w:rsidR="004A4C2E" w:rsidRPr="00C737D1">
        <w:rPr>
          <w:rFonts w:cstheme="minorHAnsi"/>
          <w:bCs/>
          <w:color w:val="000000"/>
        </w:rPr>
        <w:t>n CO2</w:t>
      </w:r>
      <w:r w:rsidR="00F21E13">
        <w:rPr>
          <w:rFonts w:cstheme="minorHAnsi"/>
          <w:bCs/>
          <w:color w:val="000000"/>
        </w:rPr>
        <w:t>/COV</w:t>
      </w:r>
    </w:p>
    <w:p w14:paraId="304605A7" w14:textId="77777777" w:rsidR="005E1F17" w:rsidRDefault="004A4C2E" w:rsidP="005E1F17">
      <w:pPr>
        <w:pStyle w:val="Paragraphedeliste"/>
        <w:numPr>
          <w:ilvl w:val="2"/>
          <w:numId w:val="24"/>
        </w:numPr>
        <w:autoSpaceDE w:val="0"/>
        <w:autoSpaceDN w:val="0"/>
        <w:spacing w:after="0"/>
        <w:ind w:left="1418" w:hanging="284"/>
        <w:contextualSpacing w:val="0"/>
        <w:jc w:val="both"/>
        <w:rPr>
          <w:rFonts w:cstheme="minorHAnsi"/>
          <w:bCs/>
          <w:color w:val="000000"/>
        </w:rPr>
      </w:pPr>
      <w:r w:rsidRPr="00C737D1">
        <w:rPr>
          <w:rFonts w:cstheme="minorHAnsi"/>
          <w:bCs/>
          <w:color w:val="000000"/>
        </w:rPr>
        <w:t>Pression constante</w:t>
      </w:r>
    </w:p>
    <w:p w14:paraId="304605A8" w14:textId="77777777" w:rsidR="004A4C2E" w:rsidRPr="00C737D1" w:rsidRDefault="004A4C2E" w:rsidP="005E1F17">
      <w:pPr>
        <w:pStyle w:val="Paragraphedeliste"/>
        <w:autoSpaceDE w:val="0"/>
        <w:autoSpaceDN w:val="0"/>
        <w:spacing w:after="0"/>
        <w:ind w:left="1418"/>
        <w:contextualSpacing w:val="0"/>
        <w:jc w:val="both"/>
        <w:rPr>
          <w:rFonts w:cstheme="minorHAnsi"/>
          <w:bCs/>
          <w:color w:val="000000"/>
        </w:rPr>
      </w:pPr>
    </w:p>
    <w:p w14:paraId="304605A9" w14:textId="77777777" w:rsidR="004A4C2E" w:rsidRPr="00C737D1" w:rsidRDefault="005826E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</w:t>
      </w:r>
      <w:r w:rsidR="004A4C2E" w:rsidRPr="00C737D1">
        <w:rPr>
          <w:rFonts w:asciiTheme="minorHAnsi" w:hAnsiTheme="minorHAnsi" w:cstheme="minorHAnsi"/>
          <w:b/>
          <w:sz w:val="22"/>
          <w:szCs w:val="22"/>
        </w:rPr>
        <w:t xml:space="preserve"> modes de pilotage en température :</w:t>
      </w:r>
    </w:p>
    <w:p w14:paraId="304605AA" w14:textId="77777777" w:rsidR="004A4C2E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Soufflage</w:t>
      </w:r>
      <w:r w:rsidR="004A4C2E" w:rsidRPr="00C737D1">
        <w:rPr>
          <w:rFonts w:asciiTheme="minorHAnsi" w:hAnsiTheme="minorHAnsi" w:cstheme="minorHAnsi"/>
          <w:sz w:val="22"/>
          <w:szCs w:val="22"/>
        </w:rPr>
        <w:t xml:space="preserve"> à température constante.</w:t>
      </w:r>
    </w:p>
    <w:p w14:paraId="304605AB" w14:textId="77777777" w:rsidR="005826ED" w:rsidRDefault="005826ED" w:rsidP="004A4C2E">
      <w:pPr>
        <w:pStyle w:val="Default"/>
        <w:numPr>
          <w:ilvl w:val="2"/>
          <w:numId w:val="24"/>
        </w:numPr>
        <w:spacing w:line="276" w:lineRule="auto"/>
        <w:ind w:left="141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Extraction à température constante.</w:t>
      </w:r>
    </w:p>
    <w:p w14:paraId="304605AC" w14:textId="77777777" w:rsidR="005826ED" w:rsidRPr="00C737D1" w:rsidRDefault="005826ED" w:rsidP="005826ED">
      <w:pPr>
        <w:pStyle w:val="Default"/>
        <w:spacing w:line="276" w:lineRule="auto"/>
        <w:ind w:left="1418"/>
        <w:rPr>
          <w:rFonts w:asciiTheme="minorHAnsi" w:hAnsiTheme="minorHAnsi" w:cstheme="minorHAnsi"/>
          <w:sz w:val="22"/>
          <w:szCs w:val="22"/>
        </w:rPr>
      </w:pPr>
    </w:p>
    <w:p w14:paraId="304605AD" w14:textId="77777777" w:rsidR="00F21E13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Gestion du 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>free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cooling </w:t>
      </w:r>
    </w:p>
    <w:p w14:paraId="304605AE" w14:textId="77777777" w:rsidR="004A4C2E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b/>
          <w:sz w:val="22"/>
          <w:szCs w:val="22"/>
        </w:rPr>
        <w:t>Gestion des alarmes</w:t>
      </w:r>
      <w:r w:rsidR="00DE2299" w:rsidRPr="00DE2299">
        <w:rPr>
          <w:rFonts w:asciiTheme="minorHAnsi" w:hAnsiTheme="minorHAnsi" w:cstheme="minorHAnsi"/>
          <w:sz w:val="22"/>
          <w:szCs w:val="22"/>
        </w:rPr>
        <w:t xml:space="preserve"> et des défauts, ainsi que l’historique</w:t>
      </w:r>
    </w:p>
    <w:p w14:paraId="304605AF" w14:textId="77777777" w:rsidR="00547B4C" w:rsidRPr="00DE2299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E2299">
        <w:rPr>
          <w:rFonts w:asciiTheme="minorHAnsi" w:hAnsiTheme="minorHAnsi" w:cstheme="minorHAnsi"/>
          <w:sz w:val="22"/>
          <w:szCs w:val="22"/>
        </w:rPr>
        <w:t xml:space="preserve">Régulation communicante </w:t>
      </w:r>
      <w:r w:rsidRPr="00DE2299">
        <w:rPr>
          <w:rFonts w:asciiTheme="minorHAnsi" w:hAnsiTheme="minorHAnsi" w:cstheme="minorHAnsi"/>
          <w:b/>
          <w:sz w:val="22"/>
          <w:szCs w:val="22"/>
        </w:rPr>
        <w:t>Modbus RTU</w:t>
      </w:r>
      <w:r w:rsidR="00207819" w:rsidRPr="00DE2299">
        <w:rPr>
          <w:rFonts w:asciiTheme="minorHAnsi" w:hAnsiTheme="minorHAnsi" w:cstheme="minorHAnsi"/>
          <w:b/>
          <w:sz w:val="22"/>
          <w:szCs w:val="22"/>
        </w:rPr>
        <w:t xml:space="preserve"> RS485</w:t>
      </w:r>
      <w:r w:rsidRPr="00DE22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2299">
        <w:rPr>
          <w:rFonts w:asciiTheme="minorHAnsi" w:hAnsiTheme="minorHAnsi" w:cstheme="minorHAnsi"/>
          <w:sz w:val="22"/>
          <w:szCs w:val="22"/>
        </w:rPr>
        <w:t xml:space="preserve">en standard. </w:t>
      </w:r>
    </w:p>
    <w:p w14:paraId="304605B0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B1" w14:textId="77777777" w:rsidR="004A4C2E" w:rsidRPr="00C737D1" w:rsidRDefault="004A4C2E" w:rsidP="004A4C2E">
      <w:pPr>
        <w:jc w:val="both"/>
        <w:rPr>
          <w:rFonts w:cstheme="minorHAnsi"/>
        </w:rPr>
      </w:pPr>
      <w:r w:rsidRPr="00C737D1">
        <w:rPr>
          <w:rFonts w:cstheme="minorHAnsi"/>
          <w:i/>
        </w:rPr>
        <w:t>Batterie électrique</w:t>
      </w:r>
    </w:p>
    <w:p w14:paraId="304605B2" w14:textId="77777777" w:rsidR="004A4C2E" w:rsidRPr="00C737D1" w:rsidRDefault="004A4C2E" w:rsidP="004A4C2E">
      <w:pPr>
        <w:pStyle w:val="Default"/>
        <w:numPr>
          <w:ilvl w:val="0"/>
          <w:numId w:val="28"/>
        </w:numPr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</w:pPr>
      <w:r w:rsidRPr="00C737D1">
        <w:rPr>
          <w:rFonts w:asciiTheme="minorHAnsi" w:hAnsiTheme="minorHAnsi" w:cstheme="minorHAnsi"/>
          <w:color w:val="auto"/>
          <w:sz w:val="22"/>
          <w:szCs w:val="22"/>
        </w:rPr>
        <w:t>Résistance en acier inoxydable AISI 430.</w:t>
      </w:r>
    </w:p>
    <w:p w14:paraId="304605B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Thermostat de sécurité à réarmement automatique à 70°C + réarmement manuel à 120°C.</w:t>
      </w:r>
    </w:p>
    <w:p w14:paraId="304605B4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Commande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>pour batterie électrique de post chauffe</w:t>
      </w:r>
      <w:r w:rsidR="0063512D">
        <w:rPr>
          <w:rFonts w:asciiTheme="minorHAnsi" w:hAnsiTheme="minorHAnsi" w:cstheme="minorHAnsi"/>
          <w:sz w:val="22"/>
          <w:szCs w:val="22"/>
        </w:rPr>
        <w:t xml:space="preserve"> en TRIAC</w:t>
      </w:r>
      <w:r w:rsidRPr="00C737D1">
        <w:rPr>
          <w:rFonts w:asciiTheme="minorHAnsi" w:hAnsiTheme="minorHAnsi" w:cstheme="minorHAnsi"/>
          <w:sz w:val="22"/>
          <w:szCs w:val="22"/>
        </w:rPr>
        <w:t>.</w:t>
      </w:r>
    </w:p>
    <w:p w14:paraId="304605B5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Commande</w:t>
      </w:r>
      <w:r w:rsidR="006E3A9F">
        <w:rPr>
          <w:rFonts w:asciiTheme="minorHAnsi" w:hAnsiTheme="minorHAnsi" w:cstheme="minorHAnsi"/>
          <w:sz w:val="22"/>
          <w:szCs w:val="22"/>
        </w:rPr>
        <w:t xml:space="preserve"> proportionnelle </w:t>
      </w:r>
      <w:r w:rsidR="00B3201F">
        <w:rPr>
          <w:rFonts w:asciiTheme="minorHAnsi" w:hAnsiTheme="minorHAnsi" w:cstheme="minorHAnsi"/>
          <w:sz w:val="22"/>
          <w:szCs w:val="22"/>
        </w:rPr>
        <w:t xml:space="preserve">0-10V </w:t>
      </w:r>
      <w:r w:rsidRPr="00C737D1">
        <w:rPr>
          <w:rFonts w:asciiTheme="minorHAnsi" w:hAnsiTheme="minorHAnsi" w:cstheme="minorHAnsi"/>
          <w:sz w:val="22"/>
          <w:szCs w:val="22"/>
        </w:rPr>
        <w:t xml:space="preserve">pour la </w:t>
      </w:r>
      <w:r w:rsidR="00611DDA" w:rsidRPr="00C737D1">
        <w:rPr>
          <w:rFonts w:asciiTheme="minorHAnsi" w:hAnsiTheme="minorHAnsi" w:cstheme="minorHAnsi"/>
          <w:sz w:val="22"/>
          <w:szCs w:val="22"/>
        </w:rPr>
        <w:t>batterie</w:t>
      </w:r>
      <w:r w:rsidR="00B3201F">
        <w:rPr>
          <w:rFonts w:asciiTheme="minorHAnsi" w:hAnsiTheme="minorHAnsi" w:cstheme="minorHAnsi"/>
          <w:sz w:val="22"/>
          <w:szCs w:val="22"/>
        </w:rPr>
        <w:t xml:space="preserve"> de dégivrage en TRIAC.</w:t>
      </w:r>
    </w:p>
    <w:p w14:paraId="304605B6" w14:textId="77777777" w:rsidR="004A4C2E" w:rsidRPr="00C737D1" w:rsidRDefault="004A4C2E" w:rsidP="004A4C2E">
      <w:pPr>
        <w:pStyle w:val="Default"/>
        <w:ind w:left="720"/>
        <w:rPr>
          <w:rFonts w:asciiTheme="minorHAnsi" w:hAnsiTheme="minorHAnsi" w:cstheme="minorHAnsi"/>
          <w:b/>
          <w:sz w:val="22"/>
          <w:szCs w:val="22"/>
        </w:rPr>
      </w:pPr>
    </w:p>
    <w:p w14:paraId="304605B7" w14:textId="77777777" w:rsidR="004A4C2E" w:rsidRPr="00C737D1" w:rsidRDefault="004A4C2E" w:rsidP="004A4C2E">
      <w:pPr>
        <w:jc w:val="both"/>
        <w:rPr>
          <w:rFonts w:cstheme="minorHAnsi"/>
          <w:i/>
        </w:rPr>
      </w:pPr>
      <w:r w:rsidRPr="00C737D1">
        <w:rPr>
          <w:rFonts w:cstheme="minorHAnsi"/>
          <w:i/>
        </w:rPr>
        <w:t>Batterie eau chaude </w:t>
      </w:r>
      <w:r w:rsidRPr="00C737D1">
        <w:rPr>
          <w:rFonts w:cstheme="minorHAnsi"/>
        </w:rPr>
        <w:t>: Batterie 1 rang</w:t>
      </w:r>
      <w:r w:rsidRPr="00C737D1">
        <w:rPr>
          <w:rFonts w:cstheme="minorHAnsi"/>
          <w:i/>
        </w:rPr>
        <w:t xml:space="preserve"> </w:t>
      </w:r>
    </w:p>
    <w:p w14:paraId="304605B8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B9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BA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BB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BC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BD" w14:textId="23C5D13E" w:rsidR="004A4C2E" w:rsidRPr="000D6E00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Au choix avec ou sans </w:t>
      </w:r>
      <w:r w:rsidR="007D550E">
        <w:rPr>
          <w:rFonts w:asciiTheme="minorHAnsi" w:hAnsiTheme="minorHAnsi" w:cstheme="minorHAnsi"/>
          <w:sz w:val="22"/>
          <w:szCs w:val="22"/>
        </w:rPr>
        <w:t>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BE" w14:textId="77777777" w:rsidR="000D6E00" w:rsidRPr="00C737D1" w:rsidRDefault="000D6E00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Servomoteur Belimo</w:t>
      </w:r>
    </w:p>
    <w:p w14:paraId="304605BF" w14:textId="77777777" w:rsidR="004A4C2E" w:rsidRPr="00C737D1" w:rsidRDefault="004A4C2E" w:rsidP="004A4C2E">
      <w:pPr>
        <w:jc w:val="both"/>
        <w:rPr>
          <w:rFonts w:cstheme="minorHAnsi"/>
          <w:i/>
        </w:rPr>
      </w:pPr>
    </w:p>
    <w:p w14:paraId="304605C0" w14:textId="77777777" w:rsidR="00C532C6" w:rsidRDefault="004A4C2E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eastAsiaTheme="minorHAnsi" w:hAnsiTheme="minorHAnsi" w:cstheme="minorHAnsi"/>
          <w:i/>
          <w:color w:val="auto"/>
          <w:sz w:val="22"/>
          <w:szCs w:val="22"/>
          <w:lang w:eastAsia="en-US"/>
        </w:rPr>
        <w:t xml:space="preserve">Batterie eau froide ou batterie réversible chaud /froid </w:t>
      </w:r>
      <w:r w:rsidRPr="00C737D1">
        <w:rPr>
          <w:rFonts w:asciiTheme="minorHAnsi" w:hAnsiTheme="minorHAnsi" w:cstheme="minorHAnsi"/>
        </w:rPr>
        <w:t xml:space="preserve">: </w:t>
      </w:r>
      <w:r w:rsidRPr="00C737D1">
        <w:rPr>
          <w:rFonts w:asciiTheme="minorHAnsi" w:hAnsiTheme="minorHAnsi" w:cstheme="minorHAnsi"/>
          <w:sz w:val="22"/>
          <w:szCs w:val="22"/>
        </w:rPr>
        <w:t>Batterie 2 rangs.</w:t>
      </w:r>
      <w:r w:rsidR="00C532C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4605C1" w14:textId="77777777" w:rsidR="00C532C6" w:rsidRPr="00C737D1" w:rsidRDefault="00C532C6" w:rsidP="004A4C2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04605C2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Protection antigel par sonde de contact.</w:t>
      </w:r>
    </w:p>
    <w:p w14:paraId="304605C3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Construction :</w:t>
      </w:r>
    </w:p>
    <w:p w14:paraId="304605C4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Tubes et collecteur en cuivre, tubes de raccordements filetés.</w:t>
      </w:r>
    </w:p>
    <w:p w14:paraId="304605C5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Ailettes en aluminium.</w:t>
      </w:r>
    </w:p>
    <w:p w14:paraId="304605C6" w14:textId="77777777" w:rsidR="004A4C2E" w:rsidRPr="00C737D1" w:rsidRDefault="004A4C2E" w:rsidP="004A4C2E">
      <w:pPr>
        <w:pStyle w:val="Default"/>
        <w:numPr>
          <w:ilvl w:val="1"/>
          <w:numId w:val="24"/>
        </w:numPr>
        <w:spacing w:line="276" w:lineRule="auto"/>
        <w:ind w:left="993" w:hanging="284"/>
        <w:rPr>
          <w:rFonts w:asciiTheme="minorHAnsi" w:hAnsiTheme="minorHAnsi" w:cstheme="minorHAnsi"/>
          <w:b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>Cadre en acier galvanisé.</w:t>
      </w:r>
    </w:p>
    <w:p w14:paraId="304605C7" w14:textId="77777777" w:rsidR="004A4C2E" w:rsidRPr="00C737D1" w:rsidRDefault="004A4C2E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737D1">
        <w:rPr>
          <w:rFonts w:asciiTheme="minorHAnsi" w:hAnsiTheme="minorHAnsi" w:cstheme="minorHAnsi"/>
          <w:sz w:val="22"/>
          <w:szCs w:val="22"/>
        </w:rPr>
        <w:t xml:space="preserve">Bac de récupération des condensats </w:t>
      </w:r>
      <w:r w:rsidR="006E3A9F">
        <w:rPr>
          <w:rFonts w:asciiTheme="minorHAnsi" w:hAnsiTheme="minorHAnsi" w:cstheme="minorHAnsi"/>
          <w:sz w:val="22"/>
          <w:szCs w:val="22"/>
        </w:rPr>
        <w:t xml:space="preserve">PVC souple sortie </w:t>
      </w:r>
      <w:r w:rsidR="006E3A9F" w:rsidRPr="00C737D1">
        <w:rPr>
          <w:rFonts w:asciiTheme="minorHAnsi" w:hAnsiTheme="minorHAnsi" w:cstheme="minorHAnsi"/>
          <w:sz w:val="22"/>
          <w:szCs w:val="22"/>
        </w:rPr>
        <w:t>Ø</w:t>
      </w:r>
      <w:r w:rsidR="006E3A9F">
        <w:rPr>
          <w:rFonts w:asciiTheme="minorHAnsi" w:hAnsiTheme="minorHAnsi" w:cstheme="minorHAnsi"/>
          <w:sz w:val="22"/>
          <w:szCs w:val="22"/>
        </w:rPr>
        <w:t>32</w:t>
      </w:r>
    </w:p>
    <w:p w14:paraId="304605C8" w14:textId="21099F64" w:rsidR="004A4C2E" w:rsidRPr="00394486" w:rsidRDefault="00F91EAD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Au choix avec ou sans v</w:t>
      </w:r>
      <w:r w:rsidR="004A4C2E" w:rsidRPr="00C737D1">
        <w:rPr>
          <w:rFonts w:asciiTheme="minorHAnsi" w:hAnsiTheme="minorHAnsi" w:cstheme="minorHAnsi"/>
          <w:sz w:val="22"/>
          <w:szCs w:val="22"/>
        </w:rPr>
        <w:t>anne 3 voies motorisée (24 V) proportionnelle par signal 0-10 V.</w:t>
      </w:r>
    </w:p>
    <w:p w14:paraId="304605C9" w14:textId="77777777" w:rsidR="00394486" w:rsidRPr="00C737D1" w:rsidRDefault="00394486" w:rsidP="004A4C2E">
      <w:pPr>
        <w:pStyle w:val="Defaul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Servomoteur Belimo</w:t>
      </w:r>
    </w:p>
    <w:p w14:paraId="304605CA" w14:textId="77777777" w:rsidR="004A4C2E" w:rsidRPr="00C737D1" w:rsidRDefault="004A4C2E" w:rsidP="004A4C2E">
      <w:pPr>
        <w:rPr>
          <w:rFonts w:cstheme="minorHAnsi"/>
        </w:rPr>
      </w:pPr>
    </w:p>
    <w:p w14:paraId="304605CB" w14:textId="77777777" w:rsidR="004A4C2E" w:rsidRPr="00C737D1" w:rsidRDefault="004A4C2E" w:rsidP="004A4C2E">
      <w:pPr>
        <w:pStyle w:val="Paragraphedeliste"/>
        <w:numPr>
          <w:ilvl w:val="0"/>
          <w:numId w:val="22"/>
        </w:numPr>
        <w:jc w:val="both"/>
        <w:rPr>
          <w:rFonts w:cstheme="minorHAnsi"/>
          <w:u w:val="single"/>
        </w:rPr>
      </w:pPr>
      <w:r w:rsidRPr="00C737D1">
        <w:rPr>
          <w:rFonts w:cstheme="minorHAnsi"/>
          <w:u w:val="single"/>
        </w:rPr>
        <w:t>Accessoires</w:t>
      </w:r>
      <w:r w:rsidRPr="00C737D1">
        <w:rPr>
          <w:rFonts w:cstheme="minorHAnsi"/>
        </w:rPr>
        <w:t> :</w:t>
      </w:r>
    </w:p>
    <w:p w14:paraId="304605CC" w14:textId="77777777" w:rsidR="00205AED" w:rsidRPr="00C737D1" w:rsidRDefault="00205AED" w:rsidP="00205AED">
      <w:pPr>
        <w:pStyle w:val="Paragraphedeliste"/>
        <w:autoSpaceDE w:val="0"/>
        <w:autoSpaceDN w:val="0"/>
        <w:spacing w:after="0"/>
        <w:contextualSpacing w:val="0"/>
        <w:rPr>
          <w:rFonts w:cstheme="minorHAnsi"/>
        </w:rPr>
      </w:pPr>
    </w:p>
    <w:tbl>
      <w:tblPr>
        <w:tblStyle w:val="Listeclaire-Accent1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1427"/>
        <w:gridCol w:w="1233"/>
        <w:gridCol w:w="1274"/>
        <w:gridCol w:w="1319"/>
      </w:tblGrid>
      <w:tr w:rsidR="006E0982" w14:paraId="304605D2" w14:textId="77777777" w:rsidTr="009B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bottom w:val="single" w:sz="4" w:space="0" w:color="auto"/>
            </w:tcBorders>
            <w:vAlign w:val="center"/>
          </w:tcPr>
          <w:p w14:paraId="304605CD" w14:textId="3F36C686" w:rsidR="006E0982" w:rsidRPr="00E42B93" w:rsidRDefault="00317411" w:rsidP="00482728">
            <w:pPr>
              <w:rPr>
                <w:sz w:val="18"/>
              </w:rPr>
            </w:pPr>
            <w:r>
              <w:rPr>
                <w:sz w:val="18"/>
              </w:rPr>
              <w:t>ACCESSOIRES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4605CE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VEX410</w:t>
            </w:r>
          </w:p>
        </w:tc>
        <w:tc>
          <w:tcPr>
            <w:tcW w:w="1233" w:type="dxa"/>
            <w:tcBorders>
              <w:bottom w:val="single" w:sz="4" w:space="0" w:color="auto"/>
            </w:tcBorders>
            <w:vAlign w:val="center"/>
          </w:tcPr>
          <w:p w14:paraId="304605CF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VEX420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14:paraId="304605D0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VEX430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vAlign w:val="center"/>
          </w:tcPr>
          <w:p w14:paraId="304605D1" w14:textId="77777777" w:rsidR="006E0982" w:rsidRPr="00482728" w:rsidRDefault="00482728" w:rsidP="004827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VEX440</w:t>
            </w:r>
          </w:p>
        </w:tc>
      </w:tr>
      <w:tr w:rsidR="00482728" w:rsidRPr="002D1219" w14:paraId="304605D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D3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Registre motorisé avec ressort de rappel air neuf/rejet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4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11072169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5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D6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D7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11069019</w:t>
            </w:r>
          </w:p>
        </w:tc>
      </w:tr>
      <w:tr w:rsidR="00482728" w:rsidRPr="002D1219" w14:paraId="304605E4" w14:textId="77777777" w:rsidTr="000E4AAE">
        <w:trPr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DF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Manchette souple non isolée</w:t>
            </w:r>
          </w:p>
        </w:tc>
        <w:tc>
          <w:tcPr>
            <w:tcW w:w="1427" w:type="dxa"/>
            <w:vAlign w:val="center"/>
          </w:tcPr>
          <w:p w14:paraId="304605E0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11072248</w:t>
            </w:r>
          </w:p>
        </w:tc>
        <w:tc>
          <w:tcPr>
            <w:tcW w:w="1233" w:type="dxa"/>
            <w:vAlign w:val="center"/>
          </w:tcPr>
          <w:p w14:paraId="304605E1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11069048</w:t>
            </w:r>
          </w:p>
        </w:tc>
        <w:tc>
          <w:tcPr>
            <w:tcW w:w="1274" w:type="dxa"/>
            <w:vAlign w:val="center"/>
          </w:tcPr>
          <w:p w14:paraId="304605E2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11069050</w:t>
            </w:r>
          </w:p>
        </w:tc>
        <w:tc>
          <w:tcPr>
            <w:tcW w:w="1319" w:type="dxa"/>
            <w:vAlign w:val="center"/>
          </w:tcPr>
          <w:p w14:paraId="304605E3" w14:textId="77777777" w:rsidR="00482728" w:rsidRPr="00482728" w:rsidRDefault="00DE2299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11069051</w:t>
            </w:r>
          </w:p>
        </w:tc>
      </w:tr>
      <w:tr w:rsidR="00482728" w:rsidRPr="002D1219" w14:paraId="304605F0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5EB" w14:textId="77777777" w:rsidR="00482728" w:rsidRPr="00482728" w:rsidRDefault="00482728" w:rsidP="00482728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>Auvent pare pluie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C" w14:textId="77777777" w:rsidR="00482728" w:rsidRPr="00482728" w:rsidRDefault="00482728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110722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47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D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11069032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5EE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11069034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5EF" w14:textId="77777777" w:rsidR="00482728" w:rsidRPr="00482728" w:rsidRDefault="00482728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sz w:val="18"/>
                <w:szCs w:val="18"/>
              </w:rPr>
              <w:t>11069035</w:t>
            </w:r>
          </w:p>
        </w:tc>
      </w:tr>
      <w:tr w:rsidR="00482728" w:rsidRPr="002D1219" w14:paraId="304605FC" w14:textId="77777777" w:rsidTr="000E4AAE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vAlign w:val="center"/>
          </w:tcPr>
          <w:p w14:paraId="304605F7" w14:textId="45FCA0E2" w:rsidR="00482728" w:rsidRPr="00482728" w:rsidRDefault="00482728" w:rsidP="0063512D">
            <w:pPr>
              <w:rPr>
                <w:rFonts w:cstheme="minorHAnsi"/>
                <w:sz w:val="18"/>
              </w:rPr>
            </w:pPr>
            <w:r w:rsidRPr="00482728">
              <w:rPr>
                <w:rFonts w:cstheme="minorHAnsi"/>
                <w:sz w:val="18"/>
              </w:rPr>
              <w:t xml:space="preserve">Pièce de transformation </w:t>
            </w:r>
            <w:r w:rsidR="0063512D" w:rsidRPr="00482728">
              <w:rPr>
                <w:rFonts w:cstheme="minorHAnsi"/>
                <w:sz w:val="18"/>
              </w:rPr>
              <w:t xml:space="preserve">Classic </w:t>
            </w:r>
            <w:r w:rsidRPr="00482728">
              <w:rPr>
                <w:rFonts w:cstheme="minorHAnsi"/>
                <w:sz w:val="18"/>
              </w:rPr>
              <w:t>rect</w:t>
            </w:r>
            <w:r w:rsidR="00DE6AA9">
              <w:rPr>
                <w:rFonts w:cstheme="minorHAnsi"/>
                <w:sz w:val="18"/>
              </w:rPr>
              <w:t>angulaire</w:t>
            </w:r>
            <w:r w:rsidRPr="00482728">
              <w:rPr>
                <w:rFonts w:cstheme="minorHAnsi"/>
                <w:sz w:val="18"/>
              </w:rPr>
              <w:t>-circ</w:t>
            </w:r>
            <w:r w:rsidR="00DE6AA9">
              <w:rPr>
                <w:rFonts w:cstheme="minorHAnsi"/>
                <w:sz w:val="18"/>
              </w:rPr>
              <w:t>ulaire</w:t>
            </w:r>
            <w:r w:rsidRPr="00482728">
              <w:rPr>
                <w:rFonts w:cstheme="minorHAnsi"/>
                <w:sz w:val="18"/>
              </w:rPr>
              <w:t xml:space="preserve"> </w:t>
            </w:r>
          </w:p>
        </w:tc>
        <w:tc>
          <w:tcPr>
            <w:tcW w:w="1427" w:type="dxa"/>
            <w:vAlign w:val="center"/>
          </w:tcPr>
          <w:p w14:paraId="304605F8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11072345</w:t>
            </w:r>
          </w:p>
        </w:tc>
        <w:tc>
          <w:tcPr>
            <w:tcW w:w="1233" w:type="dxa"/>
            <w:vAlign w:val="center"/>
          </w:tcPr>
          <w:p w14:paraId="304605F9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11072346</w:t>
            </w:r>
          </w:p>
        </w:tc>
        <w:tc>
          <w:tcPr>
            <w:tcW w:w="1274" w:type="dxa"/>
            <w:vAlign w:val="center"/>
          </w:tcPr>
          <w:p w14:paraId="304605FA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11072347</w:t>
            </w:r>
          </w:p>
        </w:tc>
        <w:tc>
          <w:tcPr>
            <w:tcW w:w="1319" w:type="dxa"/>
            <w:vAlign w:val="center"/>
          </w:tcPr>
          <w:p w14:paraId="304605FB" w14:textId="77777777" w:rsidR="00482728" w:rsidRPr="00482728" w:rsidRDefault="00482728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482728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11072348</w:t>
            </w:r>
          </w:p>
        </w:tc>
      </w:tr>
      <w:tr w:rsidR="00D63EB2" w:rsidRPr="002D1219" w14:paraId="30460608" w14:textId="77777777" w:rsidTr="000E4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0460603" w14:textId="73A7AF47" w:rsidR="00D63EB2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D63EB2">
              <w:rPr>
                <w:rFonts w:cstheme="minorHAnsi"/>
                <w:sz w:val="18"/>
              </w:rPr>
              <w:t xml:space="preserve">Filtre F7 </w:t>
            </w:r>
            <w:r w:rsidR="0099746F">
              <w:rPr>
                <w:rFonts w:cstheme="minorHAnsi"/>
                <w:sz w:val="18"/>
              </w:rPr>
              <w:t xml:space="preserve">(e PM1 60%) </w:t>
            </w:r>
            <w:r w:rsidR="00D63EB2">
              <w:rPr>
                <w:rFonts w:cstheme="minorHAnsi"/>
                <w:sz w:val="18"/>
              </w:rPr>
              <w:t>air neuf</w:t>
            </w:r>
          </w:p>
        </w:tc>
        <w:tc>
          <w:tcPr>
            <w:tcW w:w="1427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4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11100289</w:t>
            </w:r>
          </w:p>
        </w:tc>
        <w:tc>
          <w:tcPr>
            <w:tcW w:w="1233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5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11069056</w:t>
            </w:r>
          </w:p>
        </w:tc>
        <w:tc>
          <w:tcPr>
            <w:tcW w:w="1274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0460606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11069058</w:t>
            </w:r>
          </w:p>
        </w:tc>
        <w:tc>
          <w:tcPr>
            <w:tcW w:w="13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0460607" w14:textId="77777777" w:rsidR="00D63EB2" w:rsidRPr="00482728" w:rsidRDefault="002305A3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11069059</w:t>
            </w:r>
          </w:p>
        </w:tc>
      </w:tr>
      <w:tr w:rsidR="000E4AAE" w:rsidRPr="002D1219" w14:paraId="30460614" w14:textId="77777777" w:rsidTr="009B04C1">
        <w:trPr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0F" w14:textId="05EB66F5" w:rsidR="000E4AAE" w:rsidRPr="00482728" w:rsidRDefault="000E4AAE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Pr="00482728">
              <w:rPr>
                <w:rFonts w:cstheme="minorHAnsi"/>
                <w:sz w:val="18"/>
              </w:rPr>
              <w:t xml:space="preserve">Pré filtre M5 </w:t>
            </w:r>
            <w:r w:rsidR="0099746F">
              <w:rPr>
                <w:rFonts w:cstheme="minorHAnsi"/>
                <w:sz w:val="18"/>
              </w:rPr>
              <w:t xml:space="preserve">(ePM10 50%) </w:t>
            </w:r>
            <w:r w:rsidRPr="00482728">
              <w:rPr>
                <w:rFonts w:cstheme="minorHAnsi"/>
                <w:sz w:val="18"/>
              </w:rPr>
              <w:t>air neuf</w:t>
            </w:r>
            <w:r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0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1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2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3" w14:textId="77777777" w:rsidR="000E4AAE" w:rsidRPr="00482728" w:rsidRDefault="000E4AAE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11100555</w:t>
            </w:r>
          </w:p>
        </w:tc>
      </w:tr>
      <w:tr w:rsidR="00482728" w:rsidRPr="002D1219" w14:paraId="30460620" w14:textId="77777777" w:rsidTr="009B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46061B" w14:textId="4442D26E" w:rsidR="00482728" w:rsidRPr="00482728" w:rsidRDefault="0030540D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 xml:space="preserve">Kit </w:t>
            </w:r>
            <w:r w:rsidR="00482728" w:rsidRPr="00482728">
              <w:rPr>
                <w:rFonts w:cstheme="minorHAnsi"/>
                <w:sz w:val="18"/>
              </w:rPr>
              <w:t>Pré filtre G4</w:t>
            </w:r>
            <w:r w:rsidR="0099746F">
              <w:rPr>
                <w:rFonts w:cstheme="minorHAnsi"/>
                <w:sz w:val="18"/>
              </w:rPr>
              <w:t xml:space="preserve"> (grossier 65%) </w:t>
            </w:r>
            <w:r w:rsidR="00482728" w:rsidRPr="00482728">
              <w:rPr>
                <w:rFonts w:cstheme="minorHAnsi"/>
                <w:sz w:val="18"/>
              </w:rPr>
              <w:t>air neuf</w:t>
            </w:r>
            <w:r w:rsidR="000E4AAE">
              <w:rPr>
                <w:rFonts w:cstheme="minorHAnsi"/>
                <w:sz w:val="18"/>
              </w:rPr>
              <w:t xml:space="preserve"> / air extrait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C" w14:textId="77777777" w:rsidR="00482728" w:rsidRPr="00482728" w:rsidRDefault="006C47A4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6C47A4">
              <w:rPr>
                <w:rFonts w:asciiTheme="majorHAnsi" w:hAnsiTheme="majorHAnsi" w:cstheme="majorHAnsi"/>
                <w:sz w:val="18"/>
                <w:szCs w:val="18"/>
              </w:rPr>
              <w:t>11100291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D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6061E" w14:textId="77777777" w:rsidR="00482728" w:rsidRPr="00482728" w:rsidRDefault="002305A3" w:rsidP="000E4A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2305A3">
              <w:rPr>
                <w:rFonts w:asciiTheme="majorHAnsi" w:hAnsiTheme="majorHAnsi" w:cstheme="majorHAnsi"/>
                <w:sz w:val="18"/>
                <w:szCs w:val="18"/>
              </w:rPr>
              <w:t>11069</w:t>
            </w:r>
            <w:r w:rsidR="000E4AAE">
              <w:rPr>
                <w:rFonts w:asciiTheme="majorHAnsi" w:hAnsiTheme="majorHAnsi" w:cstheme="majorHAnsi"/>
                <w:sz w:val="18"/>
                <w:szCs w:val="18"/>
              </w:rPr>
              <w:t>066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1F" w14:textId="77777777" w:rsidR="00482728" w:rsidRPr="00482728" w:rsidRDefault="000E4AAE" w:rsidP="004827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11069067</w:t>
            </w:r>
          </w:p>
        </w:tc>
      </w:tr>
      <w:tr w:rsidR="00683CE0" w:rsidRPr="002D1219" w14:paraId="30460629" w14:textId="77777777" w:rsidTr="007B03E4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460627" w14:textId="77777777" w:rsidR="00683CE0" w:rsidRPr="00482728" w:rsidRDefault="00683CE0" w:rsidP="00482728">
            <w:pPr>
              <w:rPr>
                <w:rFonts w:cstheme="minorHAnsi"/>
                <w:sz w:val="18"/>
              </w:rPr>
            </w:pPr>
            <w:r>
              <w:rPr>
                <w:rFonts w:cstheme="minorHAnsi"/>
                <w:sz w:val="18"/>
              </w:rPr>
              <w:t>Sonde CO2 sens</w:t>
            </w:r>
          </w:p>
        </w:tc>
        <w:tc>
          <w:tcPr>
            <w:tcW w:w="525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28" w14:textId="77777777" w:rsidR="00683CE0" w:rsidRDefault="00683CE0" w:rsidP="004827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11017090</w:t>
            </w:r>
          </w:p>
        </w:tc>
      </w:tr>
    </w:tbl>
    <w:p w14:paraId="3046062D" w14:textId="77777777" w:rsidR="006E0982" w:rsidRDefault="006E0982" w:rsidP="004A4C2E">
      <w:pPr>
        <w:rPr>
          <w:rFonts w:cstheme="minorHAnsi"/>
        </w:rPr>
      </w:pPr>
    </w:p>
    <w:p w14:paraId="3046062E" w14:textId="77777777" w:rsidR="007B1233" w:rsidRDefault="007B1233" w:rsidP="004A4C2E">
      <w:pPr>
        <w:rPr>
          <w:rFonts w:cstheme="minorHAnsi"/>
        </w:rPr>
      </w:pPr>
    </w:p>
    <w:p w14:paraId="3046062F" w14:textId="77777777" w:rsidR="006E0982" w:rsidRDefault="006E0982" w:rsidP="004A4C2E">
      <w:pPr>
        <w:rPr>
          <w:rFonts w:cstheme="minorHAnsi"/>
        </w:rPr>
      </w:pPr>
    </w:p>
    <w:p w14:paraId="30460630" w14:textId="77777777" w:rsidR="006E0982" w:rsidRDefault="006E0982" w:rsidP="004A4C2E">
      <w:pPr>
        <w:rPr>
          <w:rFonts w:cstheme="minorHAnsi"/>
        </w:rPr>
      </w:pPr>
    </w:p>
    <w:p w14:paraId="30460631" w14:textId="77777777" w:rsidR="006E0982" w:rsidRDefault="006E0982" w:rsidP="004A4C2E">
      <w:pPr>
        <w:rPr>
          <w:rFonts w:cstheme="minorHAnsi"/>
        </w:rPr>
      </w:pPr>
    </w:p>
    <w:p w14:paraId="30460632" w14:textId="77777777" w:rsidR="009B04C1" w:rsidRDefault="009B04C1" w:rsidP="004A4C2E">
      <w:pPr>
        <w:rPr>
          <w:rFonts w:cstheme="minorHAnsi"/>
        </w:rPr>
      </w:pPr>
    </w:p>
    <w:p w14:paraId="30460633" w14:textId="77777777" w:rsidR="006E0982" w:rsidRDefault="006E0982" w:rsidP="004A4C2E">
      <w:pPr>
        <w:rPr>
          <w:rFonts w:cstheme="minorHAnsi"/>
        </w:rPr>
      </w:pPr>
    </w:p>
    <w:p w14:paraId="30460634" w14:textId="77777777" w:rsidR="006E0982" w:rsidRDefault="006E0982" w:rsidP="004A4C2E">
      <w:pPr>
        <w:rPr>
          <w:rFonts w:cstheme="minorHAnsi"/>
        </w:rPr>
      </w:pPr>
    </w:p>
    <w:p w14:paraId="30460635" w14:textId="77777777" w:rsidR="006E0982" w:rsidRDefault="006E0982" w:rsidP="004A4C2E">
      <w:pPr>
        <w:rPr>
          <w:rFonts w:cstheme="minorHAnsi"/>
        </w:rPr>
      </w:pPr>
    </w:p>
    <w:p w14:paraId="30460636" w14:textId="77777777" w:rsidR="006E0982" w:rsidRPr="00C737D1" w:rsidRDefault="006E0982" w:rsidP="004A4C2E">
      <w:pPr>
        <w:rPr>
          <w:rFonts w:cstheme="minorHAnsi"/>
        </w:rPr>
      </w:pPr>
    </w:p>
    <w:p w14:paraId="30460637" w14:textId="77777777" w:rsidR="004A4C2E" w:rsidRPr="004A4C2E" w:rsidRDefault="004A4C2E" w:rsidP="004A4C2E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 w:rsidRPr="004A4C2E">
        <w:rPr>
          <w:rFonts w:cstheme="minorHAnsi"/>
          <w:b/>
          <w:color w:val="4BACC6" w:themeColor="accent5"/>
          <w:u w:val="single"/>
        </w:rPr>
        <w:t>Encombrement</w:t>
      </w:r>
    </w:p>
    <w:p w14:paraId="30460638" w14:textId="77777777" w:rsidR="005A27D1" w:rsidRDefault="0038238A" w:rsidP="00E613C6">
      <w:pPr>
        <w:jc w:val="center"/>
        <w:rPr>
          <w:rFonts w:cstheme="minorHAnsi"/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304606DE" wp14:editId="304606DF">
            <wp:extent cx="4214326" cy="247738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3685" cy="24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1134"/>
        <w:gridCol w:w="1276"/>
        <w:gridCol w:w="1417"/>
        <w:gridCol w:w="1418"/>
        <w:gridCol w:w="3118"/>
      </w:tblGrid>
      <w:tr w:rsidR="003B2D18" w:rsidRPr="003B2D18" w14:paraId="3046063F" w14:textId="77777777" w:rsidTr="00E53714">
        <w:trPr>
          <w:trHeight w:val="427"/>
          <w:jc w:val="center"/>
        </w:trPr>
        <w:tc>
          <w:tcPr>
            <w:tcW w:w="1562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9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Modèle</w:t>
            </w:r>
          </w:p>
        </w:tc>
        <w:tc>
          <w:tcPr>
            <w:tcW w:w="1134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A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A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276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B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B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7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C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H</w:t>
            </w:r>
            <w:r w:rsidR="003B2D18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 xml:space="preserve"> (mm)</w:t>
            </w:r>
          </w:p>
        </w:tc>
        <w:tc>
          <w:tcPr>
            <w:tcW w:w="14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D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Poids (kg)</w:t>
            </w:r>
          </w:p>
        </w:tc>
        <w:tc>
          <w:tcPr>
            <w:tcW w:w="3118" w:type="dxa"/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3E" w14:textId="77777777" w:rsidR="005C3A29" w:rsidRPr="005C3A29" w:rsidRDefault="005C3A29" w:rsidP="005C3A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b/>
                <w:bCs/>
                <w:color w:val="FFFFFF"/>
                <w:kern w:val="24"/>
                <w:sz w:val="20"/>
                <w:szCs w:val="20"/>
                <w:lang w:eastAsia="fr-FR"/>
              </w:rPr>
              <w:t>Piquage entraxe fixation GxF</w:t>
            </w:r>
          </w:p>
        </w:tc>
      </w:tr>
      <w:tr w:rsidR="003B2D18" w:rsidRPr="003B2D18" w14:paraId="30460646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VEX410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1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1505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2" w14:textId="55479325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3" w14:textId="1CD3600F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90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4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160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240x440</w:t>
            </w:r>
          </w:p>
        </w:tc>
      </w:tr>
      <w:tr w:rsidR="003B2D18" w:rsidRPr="003B2D18" w14:paraId="3046064D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VEX420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8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9" w14:textId="78B50130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5</w:t>
            </w:r>
            <w:r w:rsidR="00186645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78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A" w14:textId="7A51BDE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B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205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C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340x440</w:t>
            </w:r>
          </w:p>
        </w:tc>
      </w:tr>
      <w:tr w:rsidR="003B2D18" w:rsidRPr="003B2D18" w14:paraId="30460654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E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VEX430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4F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1822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0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1" w14:textId="54E3976E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115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2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291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3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340x740</w:t>
            </w:r>
          </w:p>
        </w:tc>
      </w:tr>
      <w:tr w:rsidR="003B2D18" w:rsidRPr="003B2D18" w14:paraId="3046065B" w14:textId="77777777" w:rsidTr="00E53714">
        <w:trPr>
          <w:trHeight w:val="305"/>
          <w:jc w:val="center"/>
        </w:trPr>
        <w:tc>
          <w:tcPr>
            <w:tcW w:w="156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5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VEX440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6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2126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7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910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8" w14:textId="4D3C6F12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14</w:t>
            </w:r>
            <w:r w:rsidR="007E63E3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68</w:t>
            </w:r>
          </w:p>
        </w:tc>
        <w:tc>
          <w:tcPr>
            <w:tcW w:w="14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9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366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46065A" w14:textId="77777777" w:rsidR="005C3A29" w:rsidRPr="005C3A29" w:rsidRDefault="005C3A29" w:rsidP="005C3A29">
            <w:pPr>
              <w:spacing w:after="0" w:line="30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C3A29">
              <w:rPr>
                <w:rFonts w:ascii="Arial" w:eastAsia="Times New Roman" w:hAnsi="Arial" w:cs="Arial"/>
                <w:kern w:val="24"/>
                <w:sz w:val="20"/>
                <w:szCs w:val="20"/>
                <w:lang w:eastAsia="fr-FR"/>
              </w:rPr>
              <w:t>440x640</w:t>
            </w:r>
          </w:p>
        </w:tc>
      </w:tr>
    </w:tbl>
    <w:p w14:paraId="3046065C" w14:textId="77777777" w:rsidR="002442D0" w:rsidRDefault="002442D0" w:rsidP="00744012">
      <w:pPr>
        <w:jc w:val="center"/>
        <w:rPr>
          <w:rFonts w:asciiTheme="majorHAnsi" w:hAnsiTheme="majorHAnsi" w:cstheme="majorHAnsi"/>
          <w:b/>
        </w:rPr>
      </w:pPr>
    </w:p>
    <w:p w14:paraId="3046065D" w14:textId="77777777" w:rsidR="004A4C2E" w:rsidRDefault="00DB26BC" w:rsidP="005A27D1">
      <w:pPr>
        <w:pStyle w:val="Paragraphedeliste"/>
        <w:numPr>
          <w:ilvl w:val="0"/>
          <w:numId w:val="20"/>
        </w:numPr>
        <w:rPr>
          <w:rFonts w:cstheme="minorHAnsi"/>
          <w:b/>
          <w:color w:val="4BACC6" w:themeColor="accent5"/>
          <w:u w:val="single"/>
        </w:rPr>
      </w:pPr>
      <w:r>
        <w:rPr>
          <w:rFonts w:cstheme="minorHAnsi"/>
          <w:b/>
          <w:color w:val="4BACC6" w:themeColor="accent5"/>
          <w:u w:val="single"/>
        </w:rPr>
        <w:t>Références</w:t>
      </w:r>
      <w:r w:rsidR="004A4C2E" w:rsidRPr="004A4C2E">
        <w:rPr>
          <w:rFonts w:cstheme="minorHAnsi"/>
          <w:b/>
          <w:color w:val="4BACC6" w:themeColor="accent5"/>
          <w:u w:val="single"/>
        </w:rPr>
        <w:t> :</w:t>
      </w:r>
    </w:p>
    <w:p w14:paraId="3046065E" w14:textId="77777777" w:rsidR="00744012" w:rsidRPr="004A4C2E" w:rsidRDefault="00744012" w:rsidP="00744012">
      <w:pPr>
        <w:pStyle w:val="Paragraphedeliste"/>
        <w:rPr>
          <w:rFonts w:cstheme="minorHAnsi"/>
          <w:b/>
          <w:color w:val="4BACC6" w:themeColor="accent5"/>
          <w:u w:val="single"/>
        </w:rPr>
      </w:pPr>
    </w:p>
    <w:p w14:paraId="3046065F" w14:textId="77777777" w:rsidR="004A4C2E" w:rsidRDefault="004A4C2E" w:rsidP="004A4C2E">
      <w:r>
        <w:t>GAMME…………….…………….…………….…………….…………….…………….…………….…………….…</w:t>
      </w:r>
    </w:p>
    <w:tbl>
      <w:tblPr>
        <w:tblW w:w="7193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7"/>
        <w:gridCol w:w="3646"/>
      </w:tblGrid>
      <w:tr w:rsidR="00FC4B5F" w:rsidRPr="004A28E0" w14:paraId="30460663" w14:textId="77777777" w:rsidTr="00FC4B5F">
        <w:trPr>
          <w:trHeight w:val="248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0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VEX400 de base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60661" w14:textId="77777777" w:rsidR="00FC4B5F" w:rsidRPr="004A28E0" w:rsidRDefault="00FC4B5F" w:rsidP="004A28E0">
            <w:pPr>
              <w:spacing w:after="0" w:line="240" w:lineRule="auto"/>
              <w:jc w:val="center"/>
              <w:rPr>
                <w:rFonts w:cstheme="minorHAnsi"/>
                <w:szCs w:val="18"/>
              </w:rPr>
            </w:pPr>
            <w:r w:rsidRPr="004A28E0">
              <w:rPr>
                <w:rFonts w:cstheme="minorHAnsi"/>
                <w:b/>
                <w:bCs/>
                <w:color w:val="FFFFFF" w:themeColor="background1"/>
                <w:szCs w:val="18"/>
              </w:rPr>
              <w:t>Code</w:t>
            </w:r>
          </w:p>
        </w:tc>
      </w:tr>
      <w:tr w:rsidR="00FC4B5F" w:rsidRPr="004A28E0" w14:paraId="30460667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4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VEX410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5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11060826</w:t>
            </w:r>
          </w:p>
        </w:tc>
      </w:tr>
      <w:tr w:rsidR="00FC4B5F" w:rsidRPr="004A28E0" w14:paraId="3046066B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8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VEX420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9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11060827</w:t>
            </w:r>
          </w:p>
        </w:tc>
      </w:tr>
      <w:tr w:rsidR="00FC4B5F" w:rsidRPr="004A28E0" w14:paraId="3046066F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C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val="en-US" w:eastAsia="fr-FR"/>
              </w:rPr>
              <w:t>VEX430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6D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11060828</w:t>
            </w:r>
          </w:p>
        </w:tc>
      </w:tr>
      <w:tr w:rsidR="00FC4B5F" w:rsidRPr="004A28E0" w14:paraId="30460673" w14:textId="77777777" w:rsidTr="00FC4B5F">
        <w:trPr>
          <w:trHeight w:val="55"/>
          <w:jc w:val="center"/>
        </w:trPr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0" w14:textId="77777777" w:rsidR="00FC4B5F" w:rsidRPr="004A28E0" w:rsidRDefault="00FC4B5F" w:rsidP="004A28E0">
            <w:pPr>
              <w:spacing w:after="0" w:line="240" w:lineRule="auto"/>
              <w:ind w:left="144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Theme="minorEastAsia" w:cstheme="minorHAnsi"/>
                <w:b/>
                <w:bCs/>
                <w:color w:val="000000" w:themeColor="text1"/>
                <w:kern w:val="24"/>
                <w:sz w:val="18"/>
                <w:szCs w:val="18"/>
                <w:lang w:eastAsia="fr-FR"/>
              </w:rPr>
              <w:t>VEX440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460671" w14:textId="77777777" w:rsidR="00FC4B5F" w:rsidRPr="004A28E0" w:rsidRDefault="00FC4B5F" w:rsidP="004A28E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18"/>
                <w:szCs w:val="18"/>
                <w:lang w:eastAsia="fr-FR"/>
              </w:rPr>
            </w:pPr>
            <w:r w:rsidRPr="004A28E0">
              <w:rPr>
                <w:rFonts w:eastAsia="Times New Roman" w:cstheme="minorHAnsi"/>
                <w:color w:val="000000" w:themeColor="dark1"/>
                <w:kern w:val="24"/>
                <w:sz w:val="18"/>
                <w:szCs w:val="18"/>
                <w:lang w:eastAsia="fr-FR"/>
              </w:rPr>
              <w:t>11060829</w:t>
            </w:r>
          </w:p>
        </w:tc>
      </w:tr>
    </w:tbl>
    <w:p w14:paraId="30460686" w14:textId="77777777" w:rsidR="00744012" w:rsidRDefault="00744012" w:rsidP="004A4C2E"/>
    <w:p w14:paraId="30460687" w14:textId="77777777" w:rsidR="004A4C2E" w:rsidRPr="00285670" w:rsidRDefault="004A4C2E" w:rsidP="004A4C2E">
      <w:r w:rsidRPr="00285670">
        <w:t>OPTIONS…………….…………….…………….…………….…………….…………….…………….…………….</w:t>
      </w:r>
    </w:p>
    <w:tbl>
      <w:tblPr>
        <w:tblStyle w:val="Listeclaire-Accent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237"/>
      </w:tblGrid>
      <w:tr w:rsidR="00285670" w:rsidRPr="00285670" w14:paraId="3046068D" w14:textId="77777777" w:rsidTr="00285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  <w:gridSpan w:val="2"/>
            <w:tcBorders>
              <w:bottom w:val="single" w:sz="4" w:space="0" w:color="auto"/>
            </w:tcBorders>
            <w:vAlign w:val="center"/>
          </w:tcPr>
          <w:p w14:paraId="30460688" w14:textId="6CF53D51" w:rsidR="00285670" w:rsidRPr="00285670" w:rsidRDefault="00285670" w:rsidP="00E42B93">
            <w:r>
              <w:t>O</w:t>
            </w:r>
            <w:r w:rsidRPr="00285670">
              <w:t>ptions</w:t>
            </w:r>
          </w:p>
        </w:tc>
      </w:tr>
      <w:tr w:rsidR="00285670" w:rsidRPr="00285670" w14:paraId="30460694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E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 xml:space="preserve">Version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8F" w14:textId="77777777" w:rsidR="00285670" w:rsidRPr="00285670" w:rsidRDefault="00285670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Toit version extérieure</w:t>
            </w:r>
          </w:p>
        </w:tc>
      </w:tr>
      <w:tr w:rsidR="00285670" w:rsidRPr="00285670" w14:paraId="3046069B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95" w14:textId="77777777" w:rsidR="00285670" w:rsidRPr="00285670" w:rsidRDefault="00285670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des débits</w:t>
            </w:r>
          </w:p>
        </w:tc>
        <w:tc>
          <w:tcPr>
            <w:tcW w:w="6237" w:type="dxa"/>
            <w:vAlign w:val="center"/>
          </w:tcPr>
          <w:p w14:paraId="30460696" w14:textId="77777777" w:rsidR="00285670" w:rsidRPr="00285670" w:rsidRDefault="00285670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Débit constant </w:t>
            </w:r>
          </w:p>
        </w:tc>
      </w:tr>
      <w:tr w:rsidR="00285670" w:rsidRPr="00285670" w14:paraId="304606A2" w14:textId="77777777" w:rsidTr="00285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C" w14:textId="77777777" w:rsidR="00285670" w:rsidRPr="00285670" w:rsidRDefault="00285670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9D" w14:textId="77777777" w:rsidR="00285670" w:rsidRPr="00285670" w:rsidRDefault="00285670" w:rsidP="00244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Pression constant </w:t>
            </w:r>
          </w:p>
        </w:tc>
      </w:tr>
      <w:tr w:rsidR="00436574" w:rsidRPr="00285670" w14:paraId="304606A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vAlign w:val="center"/>
          </w:tcPr>
          <w:p w14:paraId="304606A3" w14:textId="77777777" w:rsidR="00436574" w:rsidRPr="00285670" w:rsidRDefault="00436574" w:rsidP="00E42B93">
            <w:pPr>
              <w:rPr>
                <w:b w:val="0"/>
                <w:sz w:val="20"/>
              </w:rPr>
            </w:pPr>
            <w:r w:rsidRPr="00285670">
              <w:rPr>
                <w:b w:val="0"/>
                <w:sz w:val="20"/>
              </w:rPr>
              <w:t>Pilotage du confort thermique</w:t>
            </w:r>
          </w:p>
        </w:tc>
        <w:tc>
          <w:tcPr>
            <w:tcW w:w="6237" w:type="dxa"/>
            <w:vAlign w:val="center"/>
          </w:tcPr>
          <w:p w14:paraId="304606A4" w14:textId="77777777" w:rsidR="00436574" w:rsidRPr="00285670" w:rsidRDefault="00436574" w:rsidP="00244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bypass</w:t>
            </w:r>
          </w:p>
        </w:tc>
      </w:tr>
      <w:tr w:rsidR="00436574" w:rsidRPr="00285670" w14:paraId="304606B0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AA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AB" w14:textId="77777777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Dégivrage par batterie électrique</w:t>
            </w:r>
          </w:p>
        </w:tc>
      </w:tr>
      <w:tr w:rsidR="00436574" w:rsidRPr="00285670" w14:paraId="304606B7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1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B2" w14:textId="4138D06B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Electrique autorégulée</w:t>
            </w:r>
          </w:p>
        </w:tc>
      </w:tr>
      <w:tr w:rsidR="00436574" w:rsidRPr="00285670" w14:paraId="304606BE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8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B9" w14:textId="16248624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rang</w:t>
            </w:r>
          </w:p>
        </w:tc>
      </w:tr>
      <w:tr w:rsidR="00436574" w:rsidRPr="00285670" w14:paraId="304606C5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BF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304606C0" w14:textId="69E25EB8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de chauffage Eau chaude 1</w:t>
            </w:r>
            <w:r>
              <w:rPr>
                <w:sz w:val="18"/>
              </w:rPr>
              <w:t xml:space="preserve"> </w:t>
            </w:r>
            <w:r w:rsidRPr="00285670">
              <w:rPr>
                <w:sz w:val="18"/>
              </w:rPr>
              <w:t>r</w:t>
            </w:r>
            <w:r>
              <w:rPr>
                <w:sz w:val="18"/>
              </w:rPr>
              <w:t>ang</w:t>
            </w:r>
            <w:r w:rsidRPr="00285670">
              <w:rPr>
                <w:sz w:val="18"/>
              </w:rPr>
              <w:t xml:space="preserve"> </w:t>
            </w:r>
            <w:r>
              <w:rPr>
                <w:sz w:val="18"/>
              </w:rPr>
              <w:t>avec vanne 3 voies motorisée</w:t>
            </w:r>
          </w:p>
        </w:tc>
      </w:tr>
      <w:tr w:rsidR="00436574" w:rsidRPr="00285670" w14:paraId="304606CC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304606C6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06C7" w14:textId="48DAEF31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</w:p>
        </w:tc>
      </w:tr>
      <w:tr w:rsidR="00436574" w:rsidRPr="00285670" w14:paraId="004A8D69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6763763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0379B38" w14:textId="3A36B80D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>Batterie eau froide</w:t>
            </w:r>
            <w:r>
              <w:rPr>
                <w:sz w:val="18"/>
              </w:rPr>
              <w:t xml:space="preserve"> avec vanne 3 voies motorisée</w:t>
            </w:r>
          </w:p>
        </w:tc>
      </w:tr>
      <w:tr w:rsidR="00436574" w:rsidRPr="00285670" w14:paraId="3190B484" w14:textId="77777777" w:rsidTr="001C1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471FB55C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5774" w14:textId="743173BC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</w:t>
            </w:r>
          </w:p>
        </w:tc>
      </w:tr>
      <w:tr w:rsidR="00436574" w:rsidRPr="00285670" w14:paraId="7DB6693A" w14:textId="77777777" w:rsidTr="002856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vAlign w:val="center"/>
          </w:tcPr>
          <w:p w14:paraId="1769E859" w14:textId="77777777" w:rsidR="00436574" w:rsidRPr="00285670" w:rsidRDefault="00436574" w:rsidP="00E42B93">
            <w:pPr>
              <w:rPr>
                <w:b w:val="0"/>
                <w:sz w:val="20"/>
              </w:rPr>
            </w:pPr>
          </w:p>
        </w:tc>
        <w:tc>
          <w:tcPr>
            <w:tcW w:w="6237" w:type="dxa"/>
            <w:vAlign w:val="center"/>
          </w:tcPr>
          <w:p w14:paraId="5503613E" w14:textId="2C589FCC" w:rsidR="00436574" w:rsidRPr="00285670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85670">
              <w:rPr>
                <w:sz w:val="18"/>
              </w:rPr>
              <w:t xml:space="preserve">Batterie </w:t>
            </w:r>
            <w:r>
              <w:rPr>
                <w:sz w:val="18"/>
              </w:rPr>
              <w:t>réversible (c</w:t>
            </w:r>
            <w:r w:rsidRPr="00285670">
              <w:rPr>
                <w:sz w:val="18"/>
              </w:rPr>
              <w:t>hangeover</w:t>
            </w:r>
            <w:r>
              <w:rPr>
                <w:sz w:val="18"/>
              </w:rPr>
              <w:t>) avec vanne 3 voies motorisée</w:t>
            </w:r>
          </w:p>
        </w:tc>
      </w:tr>
      <w:tr w:rsidR="00436574" w:rsidRPr="002D1219" w14:paraId="6C58C83A" w14:textId="77777777" w:rsidTr="00F54E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B9BBF" w14:textId="6E75A3CA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  <w:r w:rsidRPr="00285670">
              <w:rPr>
                <w:b w:val="0"/>
                <w:bCs w:val="0"/>
                <w:sz w:val="20"/>
              </w:rPr>
              <w:t>Filtres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2B725" w14:textId="7405BF5F" w:rsidR="00436574" w:rsidRPr="00285670" w:rsidRDefault="00436574" w:rsidP="00E42B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neuf</w:t>
            </w:r>
          </w:p>
        </w:tc>
      </w:tr>
      <w:tr w:rsidR="00436574" w:rsidRPr="002D1219" w14:paraId="3C7A3922" w14:textId="77777777" w:rsidTr="00F54E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70DA" w14:textId="77777777" w:rsidR="00436574" w:rsidRPr="00285670" w:rsidRDefault="00436574" w:rsidP="00E42B93">
            <w:pPr>
              <w:rPr>
                <w:b w:val="0"/>
                <w:bCs w:val="0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2D65" w14:textId="41BBB24A" w:rsidR="00436574" w:rsidRDefault="00436574" w:rsidP="00E42B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Filtre M5 (ePM10 50%) à l’air extrait</w:t>
            </w:r>
          </w:p>
        </w:tc>
      </w:tr>
    </w:tbl>
    <w:p w14:paraId="304606D4" w14:textId="77777777" w:rsidR="004A4C2E" w:rsidRPr="002D1219" w:rsidRDefault="004A4C2E" w:rsidP="004A4C2E">
      <w:pPr>
        <w:rPr>
          <w:sz w:val="20"/>
        </w:rPr>
      </w:pPr>
    </w:p>
    <w:sectPr w:rsidR="004A4C2E" w:rsidRPr="002D1219" w:rsidSect="00DE2812">
      <w:headerReference w:type="default" r:id="rId16"/>
      <w:footerReference w:type="default" r:id="rId17"/>
      <w:pgSz w:w="11906" w:h="16838"/>
      <w:pgMar w:top="720" w:right="720" w:bottom="720" w:left="720" w:header="567" w:footer="1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C369" w14:textId="77777777" w:rsidR="005757F3" w:rsidRDefault="005757F3" w:rsidP="00667522">
      <w:pPr>
        <w:spacing w:after="0" w:line="240" w:lineRule="auto"/>
      </w:pPr>
      <w:r>
        <w:separator/>
      </w:r>
    </w:p>
  </w:endnote>
  <w:endnote w:type="continuationSeparator" w:id="0">
    <w:p w14:paraId="33513EF9" w14:textId="77777777" w:rsidR="005757F3" w:rsidRDefault="005757F3" w:rsidP="0066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6" w14:textId="77777777" w:rsidR="00D857F1" w:rsidRDefault="00277A6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04606F3" wp14:editId="304606F4">
              <wp:simplePos x="0" y="0"/>
              <wp:positionH relativeFrom="column">
                <wp:posOffset>-466725</wp:posOffset>
              </wp:positionH>
              <wp:positionV relativeFrom="paragraph">
                <wp:posOffset>1097915</wp:posOffset>
              </wp:positionV>
              <wp:extent cx="1571625" cy="25717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4606FD" w14:textId="77777777" w:rsidR="00277A6B" w:rsidRDefault="00277A6B">
                          <w:r>
                            <w:t>Indice :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F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36.75pt;margin-top:86.45pt;width:123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" filled="f" stroked="f">
              <v:textbox>
                <w:txbxContent>
                  <w:p w14:paraId="304606FD" w14:textId="77777777" w:rsidR="00277A6B" w:rsidRDefault="00277A6B">
                    <w:r>
                      <w:t>Indice : 01</w:t>
                    </w:r>
                  </w:p>
                </w:txbxContent>
              </v:textbox>
            </v:shape>
          </w:pict>
        </mc:Fallback>
      </mc:AlternateContent>
    </w:r>
    <w:r w:rsidR="00D857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4606F5" wp14:editId="304606F6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71170" cy="471170"/>
              <wp:effectExtent l="0" t="0" r="24130" b="24130"/>
              <wp:wrapNone/>
              <wp:docPr id="605" name="Ellips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471441" cy="471441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04606FE" w14:textId="77777777" w:rsidR="00D857F1" w:rsidRDefault="00D857F1">
                          <w:pPr>
                            <w:pStyle w:val="Pieddepage"/>
                            <w:rPr>
                              <w:color w:val="4F81BD" w:themeColor="accent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683CE0" w:rsidRPr="00683CE0">
                            <w:rPr>
                              <w:noProof/>
                              <w:color w:val="4F81BD" w:themeColor="accent1"/>
                            </w:rPr>
                            <w:t>6</w:t>
                          </w:r>
                          <w:r>
                            <w:rPr>
                              <w:color w:val="4F81BD" w:themeColor="accen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04606F5" id="Ellipse 6" o:spid="_x0000_s1029" style="position:absolute;margin-left:0;margin-top:0;width:37.1pt;height:37.1pt;rotation:180;flip:x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" filled="f" fillcolor="#c0504d" strokecolor="#adc1d9" strokeweight="1pt">
              <v:textbox inset="0,0,0,0">
                <w:txbxContent>
                  <w:p w14:paraId="304606FE" w14:textId="77777777" w:rsidR="00D857F1" w:rsidRDefault="00D857F1">
                    <w:pPr>
                      <w:pStyle w:val="Pieddepage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683CE0" w:rsidRPr="00683CE0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rPr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D857F1" w:rsidRPr="00242F6F">
      <w:rPr>
        <w:noProof/>
        <w:lang w:eastAsia="fr-FR"/>
      </w:rPr>
      <w:drawing>
        <wp:anchor distT="0" distB="0" distL="114300" distR="114300" simplePos="0" relativeHeight="251660287" behindDoc="0" locked="0" layoutInCell="1" allowOverlap="1" wp14:anchorId="304606F7" wp14:editId="304606F8">
          <wp:simplePos x="0" y="0"/>
          <wp:positionH relativeFrom="column">
            <wp:posOffset>-381000</wp:posOffset>
          </wp:positionH>
          <wp:positionV relativeFrom="paragraph">
            <wp:posOffset>224155</wp:posOffset>
          </wp:positionV>
          <wp:extent cx="7696200" cy="181229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ete_Ble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6200" cy="181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57F1" w:rsidRPr="00242F6F">
      <w:rPr>
        <w:noProof/>
        <w:lang w:eastAsia="fr-FR"/>
      </w:rPr>
      <w:drawing>
        <wp:anchor distT="0" distB="0" distL="114300" distR="114300" simplePos="0" relativeHeight="251661311" behindDoc="0" locked="0" layoutInCell="1" allowOverlap="1" wp14:anchorId="304606F9" wp14:editId="304606FA">
          <wp:simplePos x="0" y="0"/>
          <wp:positionH relativeFrom="column">
            <wp:posOffset>5594350</wp:posOffset>
          </wp:positionH>
          <wp:positionV relativeFrom="paragraph">
            <wp:posOffset>182880</wp:posOffset>
          </wp:positionV>
          <wp:extent cx="1016000" cy="101600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DES_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00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0FF3" w14:textId="77777777" w:rsidR="005757F3" w:rsidRDefault="005757F3" w:rsidP="00667522">
      <w:pPr>
        <w:spacing w:after="0" w:line="240" w:lineRule="auto"/>
      </w:pPr>
      <w:r>
        <w:separator/>
      </w:r>
    </w:p>
  </w:footnote>
  <w:footnote w:type="continuationSeparator" w:id="0">
    <w:p w14:paraId="12816603" w14:textId="77777777" w:rsidR="005757F3" w:rsidRDefault="005757F3" w:rsidP="0066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606E4" w14:textId="02FEBA63" w:rsidR="00D857F1" w:rsidRPr="004A4C2E" w:rsidRDefault="00D857F1" w:rsidP="004A4C2E">
    <w:pPr>
      <w:spacing w:after="600"/>
      <w:jc w:val="center"/>
      <w:rPr>
        <w:b/>
        <w:color w:val="F2F2F2" w:themeColor="background1" w:themeShade="F2"/>
        <w:sz w:val="52"/>
        <w:szCs w:val="52"/>
      </w:rPr>
    </w:pP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606E7" wp14:editId="304606E8">
              <wp:simplePos x="0" y="0"/>
              <wp:positionH relativeFrom="column">
                <wp:posOffset>-351790</wp:posOffset>
              </wp:positionH>
              <wp:positionV relativeFrom="paragraph">
                <wp:posOffset>67945</wp:posOffset>
              </wp:positionV>
              <wp:extent cx="1295400" cy="527050"/>
              <wp:effectExtent l="0" t="38100" r="0" b="4445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5609">
                        <a:off x="0" y="0"/>
                        <a:ext cx="1295400" cy="527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B" w14:textId="77777777" w:rsidR="00D857F1" w:rsidRPr="00BF59B5" w:rsidRDefault="00D857F1" w:rsidP="00690DA2">
                          <w:pPr>
                            <w:jc w:val="center"/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</w:pPr>
                          <w:r w:rsidRPr="00BF59B5">
                            <w:rPr>
                              <w:b/>
                              <w:color w:val="4AAFB4"/>
                              <w:sz w:val="24"/>
                              <w:szCs w:val="28"/>
                            </w:rPr>
                            <w:t xml:space="preserve">VEX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606E7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26" type="#_x0000_t202" style="position:absolute;left:0;text-align:left;margin-left:-27.7pt;margin-top:5.35pt;width:102pt;height:41.5pt;rotation:25734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" filled="f" stroked="f" strokeweight=".5pt">
              <v:textbox>
                <w:txbxContent>
                  <w:p w14:paraId="304606FB" w14:textId="77777777" w:rsidR="00D857F1" w:rsidRPr="00BF59B5" w:rsidRDefault="00D857F1" w:rsidP="00690DA2">
                    <w:pPr>
                      <w:jc w:val="center"/>
                      <w:rPr>
                        <w:b/>
                        <w:color w:val="4AAFB4"/>
                        <w:sz w:val="24"/>
                        <w:szCs w:val="28"/>
                      </w:rPr>
                    </w:pPr>
                    <w:r w:rsidRPr="00BF59B5">
                      <w:rPr>
                        <w:b/>
                        <w:color w:val="4AAFB4"/>
                        <w:sz w:val="24"/>
                        <w:szCs w:val="28"/>
                      </w:rPr>
                      <w:t xml:space="preserve">VEX 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color w:val="F2F2F2" w:themeColor="background1" w:themeShade="F2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04606E9" wp14:editId="304606EA">
              <wp:simplePos x="0" y="0"/>
              <wp:positionH relativeFrom="column">
                <wp:posOffset>-76200</wp:posOffset>
              </wp:positionH>
              <wp:positionV relativeFrom="paragraph">
                <wp:posOffset>393065</wp:posOffset>
              </wp:positionV>
              <wp:extent cx="1054100" cy="279400"/>
              <wp:effectExtent l="0" t="0" r="0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4606FC" w14:textId="77777777" w:rsidR="00D857F1" w:rsidRPr="00BF59B5" w:rsidRDefault="00D857F1">
                          <w:pPr>
                            <w:rPr>
                              <w:b/>
                              <w:color w:val="92D05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4606E9" id="Zone de texte 5" o:spid="_x0000_s1027" type="#_x0000_t202" style="position:absolute;left:0;text-align:left;margin-left:-6pt;margin-top:30.95pt;width:83pt;height: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" filled="f" stroked="f" strokeweight=".5pt">
              <v:textbox>
                <w:txbxContent>
                  <w:p w14:paraId="304606FC" w14:textId="77777777" w:rsidR="00D857F1" w:rsidRPr="00BF59B5" w:rsidRDefault="00D857F1">
                    <w:pPr>
                      <w:rPr>
                        <w:b/>
                        <w:color w:val="92D050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1D5986">
      <w:rPr>
        <w:b/>
        <w:noProof/>
        <w:color w:val="B7CA56"/>
        <w:sz w:val="52"/>
        <w:szCs w:val="52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4606EB" wp14:editId="304606EC">
              <wp:simplePos x="0" y="0"/>
              <wp:positionH relativeFrom="column">
                <wp:posOffset>-600075</wp:posOffset>
              </wp:positionH>
              <wp:positionV relativeFrom="paragraph">
                <wp:posOffset>318172</wp:posOffset>
              </wp:positionV>
              <wp:extent cx="1621790" cy="102870"/>
              <wp:effectExtent l="0" t="0" r="16510" b="3048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621790" cy="10287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423DEA" id="Connecteur droit 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25pt,25.05pt" to="80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" strokecolor="#40a7c2 [3048]"/>
          </w:pict>
        </mc:Fallback>
      </mc:AlternateContent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4606ED" wp14:editId="304606EE">
              <wp:simplePos x="0" y="0"/>
              <wp:positionH relativeFrom="column">
                <wp:posOffset>-775335</wp:posOffset>
              </wp:positionH>
              <wp:positionV relativeFrom="paragraph">
                <wp:posOffset>-762000</wp:posOffset>
              </wp:positionV>
              <wp:extent cx="1797050" cy="1360170"/>
              <wp:effectExtent l="0" t="0" r="0" b="0"/>
              <wp:wrapNone/>
              <wp:docPr id="7" name="Rogner un rectangle avec un coin diagon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0" cy="1360170"/>
                      </a:xfrm>
                      <a:custGeom>
                        <a:avLst/>
                        <a:gdLst>
                          <a:gd name="connsiteX0" fmla="*/ 0 w 1593850"/>
                          <a:gd name="connsiteY0" fmla="*/ 0 h 1009650"/>
                          <a:gd name="connsiteX1" fmla="*/ 1425572 w 1593850"/>
                          <a:gd name="connsiteY1" fmla="*/ 0 h 1009650"/>
                          <a:gd name="connsiteX2" fmla="*/ 1593850 w 1593850"/>
                          <a:gd name="connsiteY2" fmla="*/ 168278 h 1009650"/>
                          <a:gd name="connsiteX3" fmla="*/ 1593850 w 1593850"/>
                          <a:gd name="connsiteY3" fmla="*/ 1009650 h 1009650"/>
                          <a:gd name="connsiteX4" fmla="*/ 1593850 w 1593850"/>
                          <a:gd name="connsiteY4" fmla="*/ 1009650 h 1009650"/>
                          <a:gd name="connsiteX5" fmla="*/ 168278 w 1593850"/>
                          <a:gd name="connsiteY5" fmla="*/ 1009650 h 1009650"/>
                          <a:gd name="connsiteX6" fmla="*/ 0 w 1593850"/>
                          <a:gd name="connsiteY6" fmla="*/ 841372 h 1009650"/>
                          <a:gd name="connsiteX7" fmla="*/ 0 w 1593850"/>
                          <a:gd name="connsiteY7" fmla="*/ 0 h 1009650"/>
                          <a:gd name="connsiteX0" fmla="*/ 0 w 1593850"/>
                          <a:gd name="connsiteY0" fmla="*/ 0 h 1187450"/>
                          <a:gd name="connsiteX1" fmla="*/ 1425572 w 1593850"/>
                          <a:gd name="connsiteY1" fmla="*/ 0 h 1187450"/>
                          <a:gd name="connsiteX2" fmla="*/ 1593850 w 1593850"/>
                          <a:gd name="connsiteY2" fmla="*/ 168278 h 1187450"/>
                          <a:gd name="connsiteX3" fmla="*/ 1593850 w 1593850"/>
                          <a:gd name="connsiteY3" fmla="*/ 1009650 h 1187450"/>
                          <a:gd name="connsiteX4" fmla="*/ 1593850 w 1593850"/>
                          <a:gd name="connsiteY4" fmla="*/ 1187450 h 1187450"/>
                          <a:gd name="connsiteX5" fmla="*/ 168278 w 1593850"/>
                          <a:gd name="connsiteY5" fmla="*/ 1009650 h 1187450"/>
                          <a:gd name="connsiteX6" fmla="*/ 0 w 1593850"/>
                          <a:gd name="connsiteY6" fmla="*/ 841372 h 1187450"/>
                          <a:gd name="connsiteX7" fmla="*/ 0 w 1593850"/>
                          <a:gd name="connsiteY7" fmla="*/ 0 h 1187450"/>
                          <a:gd name="connsiteX0" fmla="*/ 0 w 1593850"/>
                          <a:gd name="connsiteY0" fmla="*/ 0 h 1028700"/>
                          <a:gd name="connsiteX1" fmla="*/ 1425572 w 1593850"/>
                          <a:gd name="connsiteY1" fmla="*/ 0 h 1028700"/>
                          <a:gd name="connsiteX2" fmla="*/ 1593850 w 1593850"/>
                          <a:gd name="connsiteY2" fmla="*/ 168278 h 1028700"/>
                          <a:gd name="connsiteX3" fmla="*/ 1593850 w 1593850"/>
                          <a:gd name="connsiteY3" fmla="*/ 1009650 h 1028700"/>
                          <a:gd name="connsiteX4" fmla="*/ 1593850 w 1593850"/>
                          <a:gd name="connsiteY4" fmla="*/ 1028700 h 1028700"/>
                          <a:gd name="connsiteX5" fmla="*/ 168278 w 1593850"/>
                          <a:gd name="connsiteY5" fmla="*/ 1009650 h 1028700"/>
                          <a:gd name="connsiteX6" fmla="*/ 0 w 1593850"/>
                          <a:gd name="connsiteY6" fmla="*/ 841372 h 1028700"/>
                          <a:gd name="connsiteX7" fmla="*/ 0 w 15938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68278 w 1797050"/>
                          <a:gd name="connsiteY5" fmla="*/ 1009650 h 1028700"/>
                          <a:gd name="connsiteX6" fmla="*/ 0 w 1797050"/>
                          <a:gd name="connsiteY6" fmla="*/ 841372 h 1028700"/>
                          <a:gd name="connsiteX7" fmla="*/ 0 w 1797050"/>
                          <a:gd name="connsiteY7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266700 w 1797050"/>
                          <a:gd name="connsiteY5" fmla="*/ 946150 h 1028700"/>
                          <a:gd name="connsiteX6" fmla="*/ 168278 w 1797050"/>
                          <a:gd name="connsiteY6" fmla="*/ 1009650 h 1028700"/>
                          <a:gd name="connsiteX7" fmla="*/ 0 w 1797050"/>
                          <a:gd name="connsiteY7" fmla="*/ 841372 h 1028700"/>
                          <a:gd name="connsiteX8" fmla="*/ 0 w 1797050"/>
                          <a:gd name="connsiteY8" fmla="*/ 0 h 1028700"/>
                          <a:gd name="connsiteX0" fmla="*/ 0 w 1797050"/>
                          <a:gd name="connsiteY0" fmla="*/ 0 h 1028700"/>
                          <a:gd name="connsiteX1" fmla="*/ 1425572 w 1797050"/>
                          <a:gd name="connsiteY1" fmla="*/ 0 h 1028700"/>
                          <a:gd name="connsiteX2" fmla="*/ 1797050 w 1797050"/>
                          <a:gd name="connsiteY2" fmla="*/ 574678 h 1028700"/>
                          <a:gd name="connsiteX3" fmla="*/ 1593850 w 1797050"/>
                          <a:gd name="connsiteY3" fmla="*/ 1009650 h 1028700"/>
                          <a:gd name="connsiteX4" fmla="*/ 1593850 w 1797050"/>
                          <a:gd name="connsiteY4" fmla="*/ 1028700 h 1028700"/>
                          <a:gd name="connsiteX5" fmla="*/ 107950 w 1797050"/>
                          <a:gd name="connsiteY5" fmla="*/ 933450 h 1028700"/>
                          <a:gd name="connsiteX6" fmla="*/ 266700 w 1797050"/>
                          <a:gd name="connsiteY6" fmla="*/ 946150 h 1028700"/>
                          <a:gd name="connsiteX7" fmla="*/ 168278 w 1797050"/>
                          <a:gd name="connsiteY7" fmla="*/ 1009650 h 1028700"/>
                          <a:gd name="connsiteX8" fmla="*/ 0 w 1797050"/>
                          <a:gd name="connsiteY8" fmla="*/ 841372 h 1028700"/>
                          <a:gd name="connsiteX9" fmla="*/ 0 w 1797050"/>
                          <a:gd name="connsiteY9" fmla="*/ 0 h 1028700"/>
                          <a:gd name="connsiteX0" fmla="*/ 0 w 1797050"/>
                          <a:gd name="connsiteY0" fmla="*/ 0 h 1063296"/>
                          <a:gd name="connsiteX1" fmla="*/ 1425572 w 1797050"/>
                          <a:gd name="connsiteY1" fmla="*/ 0 h 1063296"/>
                          <a:gd name="connsiteX2" fmla="*/ 1797050 w 1797050"/>
                          <a:gd name="connsiteY2" fmla="*/ 574678 h 1063296"/>
                          <a:gd name="connsiteX3" fmla="*/ 1593850 w 1797050"/>
                          <a:gd name="connsiteY3" fmla="*/ 1009650 h 1063296"/>
                          <a:gd name="connsiteX4" fmla="*/ 1593850 w 1797050"/>
                          <a:gd name="connsiteY4" fmla="*/ 1028700 h 1063296"/>
                          <a:gd name="connsiteX5" fmla="*/ 304800 w 1797050"/>
                          <a:gd name="connsiteY5" fmla="*/ 1060450 h 1063296"/>
                          <a:gd name="connsiteX6" fmla="*/ 107950 w 1797050"/>
                          <a:gd name="connsiteY6" fmla="*/ 933450 h 1063296"/>
                          <a:gd name="connsiteX7" fmla="*/ 266700 w 1797050"/>
                          <a:gd name="connsiteY7" fmla="*/ 946150 h 1063296"/>
                          <a:gd name="connsiteX8" fmla="*/ 168278 w 1797050"/>
                          <a:gd name="connsiteY8" fmla="*/ 1009650 h 1063296"/>
                          <a:gd name="connsiteX9" fmla="*/ 0 w 1797050"/>
                          <a:gd name="connsiteY9" fmla="*/ 841372 h 1063296"/>
                          <a:gd name="connsiteX10" fmla="*/ 0 w 1797050"/>
                          <a:gd name="connsiteY10" fmla="*/ 0 h 1063296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0 h 1062162"/>
                          <a:gd name="connsiteX1" fmla="*/ 1425572 w 1797050"/>
                          <a:gd name="connsiteY1" fmla="*/ 0 h 1062162"/>
                          <a:gd name="connsiteX2" fmla="*/ 1797050 w 1797050"/>
                          <a:gd name="connsiteY2" fmla="*/ 574678 h 1062162"/>
                          <a:gd name="connsiteX3" fmla="*/ 1593850 w 1797050"/>
                          <a:gd name="connsiteY3" fmla="*/ 1009650 h 1062162"/>
                          <a:gd name="connsiteX4" fmla="*/ 1593850 w 1797050"/>
                          <a:gd name="connsiteY4" fmla="*/ 1028700 h 1062162"/>
                          <a:gd name="connsiteX5" fmla="*/ 152400 w 1797050"/>
                          <a:gd name="connsiteY5" fmla="*/ 927367 h 1062162"/>
                          <a:gd name="connsiteX6" fmla="*/ 304800 w 1797050"/>
                          <a:gd name="connsiteY6" fmla="*/ 1060450 h 1062162"/>
                          <a:gd name="connsiteX7" fmla="*/ 107950 w 1797050"/>
                          <a:gd name="connsiteY7" fmla="*/ 933450 h 1062162"/>
                          <a:gd name="connsiteX8" fmla="*/ 266700 w 1797050"/>
                          <a:gd name="connsiteY8" fmla="*/ 946150 h 1062162"/>
                          <a:gd name="connsiteX9" fmla="*/ 168278 w 1797050"/>
                          <a:gd name="connsiteY9" fmla="*/ 1009650 h 1062162"/>
                          <a:gd name="connsiteX10" fmla="*/ 0 w 1797050"/>
                          <a:gd name="connsiteY10" fmla="*/ 841372 h 1062162"/>
                          <a:gd name="connsiteX11" fmla="*/ 0 w 1797050"/>
                          <a:gd name="connsiteY11" fmla="*/ 0 h 1062162"/>
                          <a:gd name="connsiteX0" fmla="*/ 0 w 1797050"/>
                          <a:gd name="connsiteY0" fmla="*/ 298574 h 1360736"/>
                          <a:gd name="connsiteX1" fmla="*/ 1457322 w 1797050"/>
                          <a:gd name="connsiteY1" fmla="*/ 0 h 1360736"/>
                          <a:gd name="connsiteX2" fmla="*/ 1797050 w 1797050"/>
                          <a:gd name="connsiteY2" fmla="*/ 873252 h 1360736"/>
                          <a:gd name="connsiteX3" fmla="*/ 1593850 w 1797050"/>
                          <a:gd name="connsiteY3" fmla="*/ 1308224 h 1360736"/>
                          <a:gd name="connsiteX4" fmla="*/ 1593850 w 1797050"/>
                          <a:gd name="connsiteY4" fmla="*/ 1327274 h 1360736"/>
                          <a:gd name="connsiteX5" fmla="*/ 152400 w 1797050"/>
                          <a:gd name="connsiteY5" fmla="*/ 1225941 h 1360736"/>
                          <a:gd name="connsiteX6" fmla="*/ 304800 w 1797050"/>
                          <a:gd name="connsiteY6" fmla="*/ 1359024 h 1360736"/>
                          <a:gd name="connsiteX7" fmla="*/ 107950 w 1797050"/>
                          <a:gd name="connsiteY7" fmla="*/ 1232024 h 1360736"/>
                          <a:gd name="connsiteX8" fmla="*/ 266700 w 1797050"/>
                          <a:gd name="connsiteY8" fmla="*/ 1244724 h 1360736"/>
                          <a:gd name="connsiteX9" fmla="*/ 168278 w 1797050"/>
                          <a:gd name="connsiteY9" fmla="*/ 1308224 h 1360736"/>
                          <a:gd name="connsiteX10" fmla="*/ 0 w 1797050"/>
                          <a:gd name="connsiteY10" fmla="*/ 1139946 h 1360736"/>
                          <a:gd name="connsiteX11" fmla="*/ 0 w 1797050"/>
                          <a:gd name="connsiteY11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873252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949847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  <a:gd name="connsiteX0" fmla="*/ 0 w 1797050"/>
                          <a:gd name="connsiteY0" fmla="*/ 298574 h 1360736"/>
                          <a:gd name="connsiteX1" fmla="*/ 304800 w 1797050"/>
                          <a:gd name="connsiteY1" fmla="*/ 0 h 1360736"/>
                          <a:gd name="connsiteX2" fmla="*/ 1457322 w 1797050"/>
                          <a:gd name="connsiteY2" fmla="*/ 0 h 1360736"/>
                          <a:gd name="connsiteX3" fmla="*/ 1797050 w 1797050"/>
                          <a:gd name="connsiteY3" fmla="*/ 1179125 h 1360736"/>
                          <a:gd name="connsiteX4" fmla="*/ 1593850 w 1797050"/>
                          <a:gd name="connsiteY4" fmla="*/ 1308224 h 1360736"/>
                          <a:gd name="connsiteX5" fmla="*/ 1593850 w 1797050"/>
                          <a:gd name="connsiteY5" fmla="*/ 1327274 h 1360736"/>
                          <a:gd name="connsiteX6" fmla="*/ 152400 w 1797050"/>
                          <a:gd name="connsiteY6" fmla="*/ 1225941 h 1360736"/>
                          <a:gd name="connsiteX7" fmla="*/ 304800 w 1797050"/>
                          <a:gd name="connsiteY7" fmla="*/ 1359024 h 1360736"/>
                          <a:gd name="connsiteX8" fmla="*/ 107950 w 1797050"/>
                          <a:gd name="connsiteY8" fmla="*/ 1232024 h 1360736"/>
                          <a:gd name="connsiteX9" fmla="*/ 266700 w 1797050"/>
                          <a:gd name="connsiteY9" fmla="*/ 1244724 h 1360736"/>
                          <a:gd name="connsiteX10" fmla="*/ 168278 w 1797050"/>
                          <a:gd name="connsiteY10" fmla="*/ 1308224 h 1360736"/>
                          <a:gd name="connsiteX11" fmla="*/ 0 w 1797050"/>
                          <a:gd name="connsiteY11" fmla="*/ 1139946 h 1360736"/>
                          <a:gd name="connsiteX12" fmla="*/ 0 w 1797050"/>
                          <a:gd name="connsiteY12" fmla="*/ 298574 h 136073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</a:cxnLst>
                        <a:rect l="l" t="t" r="r" b="b"/>
                        <a:pathLst>
                          <a:path w="1797050" h="1360736">
                            <a:moveTo>
                              <a:pt x="0" y="298574"/>
                            </a:moveTo>
                            <a:cubicBezTo>
                              <a:pt x="101600" y="279516"/>
                              <a:pt x="203200" y="19058"/>
                              <a:pt x="304800" y="0"/>
                            </a:cubicBezTo>
                            <a:lnTo>
                              <a:pt x="1457322" y="0"/>
                            </a:lnTo>
                            <a:lnTo>
                              <a:pt x="1797050" y="1179125"/>
                            </a:lnTo>
                            <a:lnTo>
                              <a:pt x="1593850" y="1308224"/>
                            </a:lnTo>
                            <a:lnTo>
                              <a:pt x="1593850" y="1327274"/>
                            </a:lnTo>
                            <a:cubicBezTo>
                              <a:pt x="1387475" y="1333674"/>
                              <a:pt x="297392" y="1290912"/>
                              <a:pt x="152400" y="1225941"/>
                            </a:cubicBezTo>
                            <a:cubicBezTo>
                              <a:pt x="-62442" y="1231233"/>
                              <a:pt x="346075" y="1378124"/>
                              <a:pt x="304800" y="1359024"/>
                            </a:cubicBezTo>
                            <a:cubicBezTo>
                              <a:pt x="263525" y="1339924"/>
                              <a:pt x="119592" y="1234141"/>
                              <a:pt x="107950" y="1232024"/>
                            </a:cubicBezTo>
                            <a:cubicBezTo>
                              <a:pt x="96308" y="1229907"/>
                              <a:pt x="293687" y="1234141"/>
                              <a:pt x="266700" y="1244724"/>
                            </a:cubicBezTo>
                            <a:lnTo>
                              <a:pt x="168278" y="1308224"/>
                            </a:lnTo>
                            <a:lnTo>
                              <a:pt x="0" y="1139946"/>
                            </a:lnTo>
                            <a:lnTo>
                              <a:pt x="0" y="298574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6A73E2" id="Rogner un rectangle avec un coin diagonal 16" o:spid="_x0000_s1026" style="position:absolute;margin-left:-61.05pt;margin-top:-60pt;width:141.5pt;height:10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7050,136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" path="m,298574c101600,279516,203200,19058,304800,l1457322,r339728,1179125l1593850,1308224r,19050c1387475,1333674,297392,1290912,152400,1225941v-214842,5292,193675,152183,152400,133083c263525,1339924,119592,1234141,107950,1232024v-11642,-2117,185737,2117,158750,12700l168278,1308224,,1139946,,298574xe" fillcolor="white [3212]" stroked="f" strokeweight="2pt">
              <v:path arrowok="t" o:connecttype="custom" o:connectlocs="0,298450;304800,0;1457322,0;1797050,1178635;1593850,1307680;1593850,1326722;152400,1225431;304800,1358459;107950,1231512;266700,1244206;168278,1307680;0,1139472;0,298450" o:connectangles="0,0,0,0,0,0,0,0,0,0,0,0,0"/>
            </v:shape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4606EF" wp14:editId="304606F0">
              <wp:simplePos x="0" y="0"/>
              <wp:positionH relativeFrom="column">
                <wp:posOffset>-467995</wp:posOffset>
              </wp:positionH>
              <wp:positionV relativeFrom="paragraph">
                <wp:posOffset>351155</wp:posOffset>
              </wp:positionV>
              <wp:extent cx="7664450" cy="381000"/>
              <wp:effectExtent l="0" t="0" r="1270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4450" cy="38100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15E1E6" id="Connecteur droit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85pt,27.65pt" to="566.6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" strokecolor="white [3212]"/>
          </w:pict>
        </mc:Fallback>
      </mc:AlternateContent>
    </w:r>
    <w:r w:rsidRPr="00FD108A">
      <w:rPr>
        <w:b/>
        <w:noProof/>
        <w:sz w:val="40"/>
        <w:szCs w:val="40"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4606F1" wp14:editId="304606F2">
              <wp:simplePos x="0" y="0"/>
              <wp:positionH relativeFrom="column">
                <wp:posOffset>-620395</wp:posOffset>
              </wp:positionH>
              <wp:positionV relativeFrom="paragraph">
                <wp:posOffset>-944245</wp:posOffset>
              </wp:positionV>
              <wp:extent cx="7778750" cy="1771650"/>
              <wp:effectExtent l="0" t="0" r="0" b="0"/>
              <wp:wrapNone/>
              <wp:docPr id="10" name="Organigramme : Entrée manuel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778750" cy="1771650"/>
                      </a:xfrm>
                      <a:prstGeom prst="flowChartManualInput">
                        <a:avLst/>
                      </a:prstGeom>
                      <a:solidFill>
                        <a:srgbClr val="4AAF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6C0622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Organigramme : Entrée manuelle 10" o:spid="_x0000_s1026" type="#_x0000_t118" style="position:absolute;margin-left:-48.85pt;margin-top:-74.35pt;width:612.5pt;height:139.5pt;flip:y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" fillcolor="#4aafb4" stroked="f" strokeweight="2pt"/>
          </w:pict>
        </mc:Fallback>
      </mc:AlternateContent>
    </w:r>
    <w:r>
      <w:rPr>
        <w:b/>
        <w:color w:val="F2F2F2" w:themeColor="background1" w:themeShade="F2"/>
        <w:sz w:val="52"/>
        <w:szCs w:val="52"/>
      </w:rPr>
      <w:t xml:space="preserve">           </w:t>
    </w:r>
    <w:r w:rsidRPr="00BF59B5">
      <w:rPr>
        <w:b/>
        <w:color w:val="F2F2F2" w:themeColor="background1" w:themeShade="F2"/>
        <w:sz w:val="44"/>
        <w:szCs w:val="52"/>
      </w:rPr>
      <w:t xml:space="preserve">Texte de </w:t>
    </w:r>
    <w:r w:rsidR="00D65744">
      <w:rPr>
        <w:b/>
        <w:color w:val="F2F2F2" w:themeColor="background1" w:themeShade="F2"/>
        <w:sz w:val="44"/>
        <w:szCs w:val="52"/>
      </w:rPr>
      <w:t>pr</w:t>
    </w:r>
    <w:r w:rsidR="00274D46">
      <w:rPr>
        <w:b/>
        <w:color w:val="F2F2F2" w:themeColor="background1" w:themeShade="F2"/>
        <w:sz w:val="44"/>
        <w:szCs w:val="52"/>
      </w:rPr>
      <w:t>escription</w:t>
    </w:r>
    <w:r w:rsidRPr="00BF59B5">
      <w:rPr>
        <w:b/>
        <w:color w:val="F2F2F2" w:themeColor="background1" w:themeShade="F2"/>
        <w:sz w:val="44"/>
        <w:szCs w:val="52"/>
      </w:rPr>
      <w:t xml:space="preserve"> – </w:t>
    </w:r>
    <w:r>
      <w:rPr>
        <w:b/>
        <w:color w:val="F2F2F2" w:themeColor="background1" w:themeShade="F2"/>
        <w:sz w:val="44"/>
        <w:szCs w:val="52"/>
      </w:rPr>
      <w:t>VEX400</w:t>
    </w:r>
  </w:p>
  <w:p w14:paraId="304606E5" w14:textId="77777777" w:rsidR="00D857F1" w:rsidRDefault="00D857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83CDB"/>
    <w:multiLevelType w:val="hybridMultilevel"/>
    <w:tmpl w:val="BC269C0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071F4"/>
    <w:multiLevelType w:val="hybridMultilevel"/>
    <w:tmpl w:val="FC5E7014"/>
    <w:lvl w:ilvl="0" w:tplc="C540DD82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50E98"/>
    <w:multiLevelType w:val="hybridMultilevel"/>
    <w:tmpl w:val="07C0B382"/>
    <w:lvl w:ilvl="0" w:tplc="040C0005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C3044EA"/>
    <w:multiLevelType w:val="hybridMultilevel"/>
    <w:tmpl w:val="12103450"/>
    <w:lvl w:ilvl="0" w:tplc="040C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4E137CF"/>
    <w:multiLevelType w:val="hybridMultilevel"/>
    <w:tmpl w:val="7B249E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21BEE"/>
    <w:multiLevelType w:val="hybridMultilevel"/>
    <w:tmpl w:val="6E66B89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E25BE"/>
    <w:multiLevelType w:val="hybridMultilevel"/>
    <w:tmpl w:val="56D6E658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 w15:restartNumberingAfterBreak="0">
    <w:nsid w:val="1FA23C6E"/>
    <w:multiLevelType w:val="hybridMultilevel"/>
    <w:tmpl w:val="62C6CF2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B3638"/>
    <w:multiLevelType w:val="hybridMultilevel"/>
    <w:tmpl w:val="9232EDD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79C4"/>
    <w:multiLevelType w:val="hybridMultilevel"/>
    <w:tmpl w:val="36F24228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28E520CB"/>
    <w:multiLevelType w:val="hybridMultilevel"/>
    <w:tmpl w:val="A420D2EA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24BB7"/>
    <w:multiLevelType w:val="hybridMultilevel"/>
    <w:tmpl w:val="5D62F5FA"/>
    <w:lvl w:ilvl="0" w:tplc="9EDE4CA2">
      <w:start w:val="43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4A0DE5"/>
    <w:multiLevelType w:val="hybridMultilevel"/>
    <w:tmpl w:val="41B8BD24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82D94"/>
    <w:multiLevelType w:val="hybridMultilevel"/>
    <w:tmpl w:val="3DD43EF2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83ADD"/>
    <w:multiLevelType w:val="hybridMultilevel"/>
    <w:tmpl w:val="712E6AEC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A972A2"/>
    <w:multiLevelType w:val="hybridMultilevel"/>
    <w:tmpl w:val="7BF266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F7EEF"/>
    <w:multiLevelType w:val="hybridMultilevel"/>
    <w:tmpl w:val="A328E736"/>
    <w:lvl w:ilvl="0" w:tplc="C540DD82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7" w15:restartNumberingAfterBreak="0">
    <w:nsid w:val="3BF616F8"/>
    <w:multiLevelType w:val="hybridMultilevel"/>
    <w:tmpl w:val="101A09B6"/>
    <w:lvl w:ilvl="0" w:tplc="E686520A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8" w15:restartNumberingAfterBreak="0">
    <w:nsid w:val="3CC210AF"/>
    <w:multiLevelType w:val="hybridMultilevel"/>
    <w:tmpl w:val="7102E786"/>
    <w:lvl w:ilvl="0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 w15:restartNumberingAfterBreak="0">
    <w:nsid w:val="3CCB67F4"/>
    <w:multiLevelType w:val="hybridMultilevel"/>
    <w:tmpl w:val="9B3CF7F6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33A19"/>
    <w:multiLevelType w:val="hybridMultilevel"/>
    <w:tmpl w:val="26D4E4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83379"/>
    <w:multiLevelType w:val="hybridMultilevel"/>
    <w:tmpl w:val="D91E0D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89187A"/>
    <w:multiLevelType w:val="hybridMultilevel"/>
    <w:tmpl w:val="6422D272"/>
    <w:lvl w:ilvl="0" w:tplc="C540DD82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7A5B31"/>
    <w:multiLevelType w:val="hybridMultilevel"/>
    <w:tmpl w:val="484E4DC8"/>
    <w:lvl w:ilvl="0" w:tplc="68748978">
      <w:start w:val="1"/>
      <w:numFmt w:val="decimal"/>
      <w:pStyle w:val="TPlisteN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982E4C"/>
    <w:multiLevelType w:val="hybridMultilevel"/>
    <w:tmpl w:val="AF4213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39BA"/>
    <w:multiLevelType w:val="hybridMultilevel"/>
    <w:tmpl w:val="3B4A0F76"/>
    <w:lvl w:ilvl="0" w:tplc="6A7CB1BE">
      <w:start w:val="1"/>
      <w:numFmt w:val="bullet"/>
      <w:lvlText w:val=""/>
      <w:lvlJc w:val="left"/>
      <w:pPr>
        <w:ind w:left="143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6FE27891"/>
    <w:multiLevelType w:val="hybridMultilevel"/>
    <w:tmpl w:val="4BE28E0E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A148D6"/>
    <w:multiLevelType w:val="hybridMultilevel"/>
    <w:tmpl w:val="D6EA6E8C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C0E20"/>
    <w:multiLevelType w:val="hybridMultilevel"/>
    <w:tmpl w:val="6F5ECE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E0182F"/>
    <w:multiLevelType w:val="hybridMultilevel"/>
    <w:tmpl w:val="16A4119E"/>
    <w:lvl w:ilvl="0" w:tplc="C540DD82">
      <w:start w:val="1"/>
      <w:numFmt w:val="bullet"/>
      <w:lvlText w:val=""/>
      <w:lvlJc w:val="left"/>
      <w:pPr>
        <w:ind w:left="2135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30" w15:restartNumberingAfterBreak="0">
    <w:nsid w:val="79AE486B"/>
    <w:multiLevelType w:val="hybridMultilevel"/>
    <w:tmpl w:val="008421C8"/>
    <w:lvl w:ilvl="0" w:tplc="C540DD8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734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8C16D4"/>
    <w:multiLevelType w:val="hybridMultilevel"/>
    <w:tmpl w:val="9910A1D0"/>
    <w:lvl w:ilvl="0" w:tplc="A7865288">
      <w:start w:val="98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8"/>
  </w:num>
  <w:num w:numId="4">
    <w:abstractNumId w:val="16"/>
  </w:num>
  <w:num w:numId="5">
    <w:abstractNumId w:val="3"/>
  </w:num>
  <w:num w:numId="6">
    <w:abstractNumId w:val="25"/>
  </w:num>
  <w:num w:numId="7">
    <w:abstractNumId w:val="17"/>
  </w:num>
  <w:num w:numId="8">
    <w:abstractNumId w:val="4"/>
  </w:num>
  <w:num w:numId="9">
    <w:abstractNumId w:val="14"/>
  </w:num>
  <w:num w:numId="10">
    <w:abstractNumId w:val="6"/>
  </w:num>
  <w:num w:numId="11">
    <w:abstractNumId w:val="26"/>
  </w:num>
  <w:num w:numId="12">
    <w:abstractNumId w:val="19"/>
  </w:num>
  <w:num w:numId="13">
    <w:abstractNumId w:val="27"/>
  </w:num>
  <w:num w:numId="14">
    <w:abstractNumId w:val="22"/>
  </w:num>
  <w:num w:numId="15">
    <w:abstractNumId w:val="5"/>
  </w:num>
  <w:num w:numId="16">
    <w:abstractNumId w:val="30"/>
  </w:num>
  <w:num w:numId="17">
    <w:abstractNumId w:val="29"/>
  </w:num>
  <w:num w:numId="18">
    <w:abstractNumId w:val="0"/>
  </w:num>
  <w:num w:numId="19">
    <w:abstractNumId w:val="23"/>
  </w:num>
  <w:num w:numId="20">
    <w:abstractNumId w:val="15"/>
  </w:num>
  <w:num w:numId="21">
    <w:abstractNumId w:val="12"/>
  </w:num>
  <w:num w:numId="22">
    <w:abstractNumId w:val="24"/>
  </w:num>
  <w:num w:numId="23">
    <w:abstractNumId w:val="13"/>
  </w:num>
  <w:num w:numId="24">
    <w:abstractNumId w:val="10"/>
  </w:num>
  <w:num w:numId="25">
    <w:abstractNumId w:val="8"/>
  </w:num>
  <w:num w:numId="26">
    <w:abstractNumId w:val="20"/>
  </w:num>
  <w:num w:numId="27">
    <w:abstractNumId w:val="21"/>
  </w:num>
  <w:num w:numId="28">
    <w:abstractNumId w:val="7"/>
  </w:num>
  <w:num w:numId="29">
    <w:abstractNumId w:val="1"/>
  </w:num>
  <w:num w:numId="30">
    <w:abstractNumId w:val="11"/>
  </w:num>
  <w:num w:numId="31">
    <w:abstractNumId w:val="31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4A68"/>
    <w:rsid w:val="000649C3"/>
    <w:rsid w:val="00097EB8"/>
    <w:rsid w:val="000D6E00"/>
    <w:rsid w:val="000E4AAE"/>
    <w:rsid w:val="00113AD0"/>
    <w:rsid w:val="00130466"/>
    <w:rsid w:val="001304B2"/>
    <w:rsid w:val="00155B07"/>
    <w:rsid w:val="0017328E"/>
    <w:rsid w:val="00186645"/>
    <w:rsid w:val="001B180E"/>
    <w:rsid w:val="001D2B08"/>
    <w:rsid w:val="001D5986"/>
    <w:rsid w:val="001E5F59"/>
    <w:rsid w:val="001E674C"/>
    <w:rsid w:val="001F758A"/>
    <w:rsid w:val="00200A9B"/>
    <w:rsid w:val="00205AED"/>
    <w:rsid w:val="00207819"/>
    <w:rsid w:val="00222A3C"/>
    <w:rsid w:val="002305A3"/>
    <w:rsid w:val="00240F4E"/>
    <w:rsid w:val="00242F6F"/>
    <w:rsid w:val="002442D0"/>
    <w:rsid w:val="002444A2"/>
    <w:rsid w:val="0026051C"/>
    <w:rsid w:val="00274D46"/>
    <w:rsid w:val="00277A6B"/>
    <w:rsid w:val="00285670"/>
    <w:rsid w:val="002B6488"/>
    <w:rsid w:val="002D1219"/>
    <w:rsid w:val="00304D52"/>
    <w:rsid w:val="0030540D"/>
    <w:rsid w:val="00317411"/>
    <w:rsid w:val="003370C9"/>
    <w:rsid w:val="003614A1"/>
    <w:rsid w:val="00376AAE"/>
    <w:rsid w:val="0038238A"/>
    <w:rsid w:val="00394486"/>
    <w:rsid w:val="003B2D18"/>
    <w:rsid w:val="003E2438"/>
    <w:rsid w:val="003F0201"/>
    <w:rsid w:val="003F44AA"/>
    <w:rsid w:val="003F6BC3"/>
    <w:rsid w:val="003F73D4"/>
    <w:rsid w:val="00414051"/>
    <w:rsid w:val="00436574"/>
    <w:rsid w:val="00443C5C"/>
    <w:rsid w:val="00453DB6"/>
    <w:rsid w:val="00482728"/>
    <w:rsid w:val="004838F5"/>
    <w:rsid w:val="004A2743"/>
    <w:rsid w:val="004A28E0"/>
    <w:rsid w:val="004A3FE2"/>
    <w:rsid w:val="004A4C2E"/>
    <w:rsid w:val="004B5893"/>
    <w:rsid w:val="004C2001"/>
    <w:rsid w:val="004C5474"/>
    <w:rsid w:val="004D115E"/>
    <w:rsid w:val="004D5A93"/>
    <w:rsid w:val="00501BC6"/>
    <w:rsid w:val="00547B4C"/>
    <w:rsid w:val="005757F3"/>
    <w:rsid w:val="00580F27"/>
    <w:rsid w:val="005826ED"/>
    <w:rsid w:val="0058278C"/>
    <w:rsid w:val="005A27D1"/>
    <w:rsid w:val="005B318C"/>
    <w:rsid w:val="005C3A29"/>
    <w:rsid w:val="005C682F"/>
    <w:rsid w:val="005D353A"/>
    <w:rsid w:val="005E0926"/>
    <w:rsid w:val="005E1F17"/>
    <w:rsid w:val="005E50C5"/>
    <w:rsid w:val="005F3042"/>
    <w:rsid w:val="00611DDA"/>
    <w:rsid w:val="006120F0"/>
    <w:rsid w:val="00612EC5"/>
    <w:rsid w:val="00622914"/>
    <w:rsid w:val="0063512D"/>
    <w:rsid w:val="00641071"/>
    <w:rsid w:val="00642463"/>
    <w:rsid w:val="0064628D"/>
    <w:rsid w:val="006470B9"/>
    <w:rsid w:val="00650999"/>
    <w:rsid w:val="0065146B"/>
    <w:rsid w:val="00667522"/>
    <w:rsid w:val="006746D0"/>
    <w:rsid w:val="00681CB4"/>
    <w:rsid w:val="00683CE0"/>
    <w:rsid w:val="00690DA2"/>
    <w:rsid w:val="0069573B"/>
    <w:rsid w:val="006A5CE5"/>
    <w:rsid w:val="006B7CB5"/>
    <w:rsid w:val="006C47A4"/>
    <w:rsid w:val="006E0982"/>
    <w:rsid w:val="006E3A9F"/>
    <w:rsid w:val="006E4181"/>
    <w:rsid w:val="006F5B1E"/>
    <w:rsid w:val="0070715D"/>
    <w:rsid w:val="00723C59"/>
    <w:rsid w:val="00744012"/>
    <w:rsid w:val="00795FD3"/>
    <w:rsid w:val="007B1233"/>
    <w:rsid w:val="007D550E"/>
    <w:rsid w:val="007E413C"/>
    <w:rsid w:val="007E63E3"/>
    <w:rsid w:val="00832EB8"/>
    <w:rsid w:val="008603D7"/>
    <w:rsid w:val="00867175"/>
    <w:rsid w:val="008763C9"/>
    <w:rsid w:val="0089068A"/>
    <w:rsid w:val="008A36CA"/>
    <w:rsid w:val="008A458E"/>
    <w:rsid w:val="00903E3E"/>
    <w:rsid w:val="00946894"/>
    <w:rsid w:val="00955941"/>
    <w:rsid w:val="0099746F"/>
    <w:rsid w:val="009A62AF"/>
    <w:rsid w:val="009B04C1"/>
    <w:rsid w:val="009D50A1"/>
    <w:rsid w:val="009E10C4"/>
    <w:rsid w:val="009F74EE"/>
    <w:rsid w:val="00A419F2"/>
    <w:rsid w:val="00A4444E"/>
    <w:rsid w:val="00A46BE8"/>
    <w:rsid w:val="00A70286"/>
    <w:rsid w:val="00AC7E90"/>
    <w:rsid w:val="00AD2FCE"/>
    <w:rsid w:val="00AE394C"/>
    <w:rsid w:val="00B05DDB"/>
    <w:rsid w:val="00B3201F"/>
    <w:rsid w:val="00B96D5E"/>
    <w:rsid w:val="00BA107D"/>
    <w:rsid w:val="00BA7051"/>
    <w:rsid w:val="00BB6629"/>
    <w:rsid w:val="00BD68E4"/>
    <w:rsid w:val="00BE07A6"/>
    <w:rsid w:val="00BE4F74"/>
    <w:rsid w:val="00BF484C"/>
    <w:rsid w:val="00BF58DB"/>
    <w:rsid w:val="00BF59B5"/>
    <w:rsid w:val="00BF5A62"/>
    <w:rsid w:val="00C00F7F"/>
    <w:rsid w:val="00C0120A"/>
    <w:rsid w:val="00C01BA9"/>
    <w:rsid w:val="00C0354B"/>
    <w:rsid w:val="00C12F1C"/>
    <w:rsid w:val="00C17605"/>
    <w:rsid w:val="00C532C6"/>
    <w:rsid w:val="00CD7769"/>
    <w:rsid w:val="00D179FB"/>
    <w:rsid w:val="00D63EB2"/>
    <w:rsid w:val="00D65744"/>
    <w:rsid w:val="00D661D0"/>
    <w:rsid w:val="00D84EAE"/>
    <w:rsid w:val="00D857F1"/>
    <w:rsid w:val="00D92741"/>
    <w:rsid w:val="00D9456C"/>
    <w:rsid w:val="00DB26BC"/>
    <w:rsid w:val="00DB3883"/>
    <w:rsid w:val="00DC1D61"/>
    <w:rsid w:val="00DC54B0"/>
    <w:rsid w:val="00DE2299"/>
    <w:rsid w:val="00DE2812"/>
    <w:rsid w:val="00DE3B01"/>
    <w:rsid w:val="00DE6AA9"/>
    <w:rsid w:val="00E1351C"/>
    <w:rsid w:val="00E16AB5"/>
    <w:rsid w:val="00E16C19"/>
    <w:rsid w:val="00E242AA"/>
    <w:rsid w:val="00E3155B"/>
    <w:rsid w:val="00E42B93"/>
    <w:rsid w:val="00E53714"/>
    <w:rsid w:val="00E5747E"/>
    <w:rsid w:val="00E61052"/>
    <w:rsid w:val="00E613C6"/>
    <w:rsid w:val="00E75AE3"/>
    <w:rsid w:val="00E8394B"/>
    <w:rsid w:val="00EC3C0E"/>
    <w:rsid w:val="00EC4BA5"/>
    <w:rsid w:val="00ED0C9F"/>
    <w:rsid w:val="00ED4A78"/>
    <w:rsid w:val="00EE041F"/>
    <w:rsid w:val="00EE4F3C"/>
    <w:rsid w:val="00F13A69"/>
    <w:rsid w:val="00F146BF"/>
    <w:rsid w:val="00F20C25"/>
    <w:rsid w:val="00F21E13"/>
    <w:rsid w:val="00F267A4"/>
    <w:rsid w:val="00F34A68"/>
    <w:rsid w:val="00F36FC4"/>
    <w:rsid w:val="00F37429"/>
    <w:rsid w:val="00F5173E"/>
    <w:rsid w:val="00F66978"/>
    <w:rsid w:val="00F91EAD"/>
    <w:rsid w:val="00FA487F"/>
    <w:rsid w:val="00FB0FB2"/>
    <w:rsid w:val="00FB5E01"/>
    <w:rsid w:val="00FC4B5F"/>
    <w:rsid w:val="00FD108A"/>
    <w:rsid w:val="00FD1723"/>
    <w:rsid w:val="00FE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6054C"/>
  <w15:docId w15:val="{D2663187-7CFC-40EC-AB1A-63A02B09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267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3D4"/>
    <w:rPr>
      <w:rFonts w:ascii="Tahoma" w:hAnsi="Tahoma" w:cs="Tahoma"/>
      <w:sz w:val="16"/>
      <w:szCs w:val="16"/>
    </w:rPr>
  </w:style>
  <w:style w:type="paragraph" w:styleId="Paragraphedeliste">
    <w:name w:val="List Paragraph"/>
    <w:aliases w:val="TP Liste"/>
    <w:basedOn w:val="Normal"/>
    <w:uiPriority w:val="34"/>
    <w:qFormat/>
    <w:rsid w:val="003F6BC3"/>
    <w:pPr>
      <w:ind w:left="720"/>
      <w:contextualSpacing/>
    </w:pPr>
  </w:style>
  <w:style w:type="paragraph" w:styleId="Sansinterligne">
    <w:name w:val="No Spacing"/>
    <w:uiPriority w:val="1"/>
    <w:qFormat/>
    <w:rsid w:val="003F6BC3"/>
    <w:pPr>
      <w:spacing w:after="0" w:line="240" w:lineRule="auto"/>
    </w:pPr>
    <w:rPr>
      <w:rFonts w:eastAsiaTheme="minorEastAsia"/>
      <w:lang w:eastAsia="zh-TW"/>
    </w:rPr>
  </w:style>
  <w:style w:type="character" w:customStyle="1" w:styleId="Titre1Car">
    <w:name w:val="Titre 1 Car"/>
    <w:basedOn w:val="Policepardfaut"/>
    <w:link w:val="Titre1"/>
    <w:uiPriority w:val="9"/>
    <w:rsid w:val="00F267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TW"/>
    </w:rPr>
  </w:style>
  <w:style w:type="paragraph" w:styleId="En-tte">
    <w:name w:val="header"/>
    <w:basedOn w:val="Normal"/>
    <w:link w:val="En-tt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EB8"/>
  </w:style>
  <w:style w:type="paragraph" w:styleId="Pieddepage">
    <w:name w:val="footer"/>
    <w:basedOn w:val="Normal"/>
    <w:link w:val="PieddepageCar"/>
    <w:uiPriority w:val="99"/>
    <w:unhideWhenUsed/>
    <w:rsid w:val="00832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EB8"/>
  </w:style>
  <w:style w:type="paragraph" w:customStyle="1" w:styleId="TPlisteN">
    <w:name w:val="TP liste N°"/>
    <w:basedOn w:val="Normal"/>
    <w:link w:val="TPlisteNCar"/>
    <w:qFormat/>
    <w:rsid w:val="004A4C2E"/>
    <w:pPr>
      <w:numPr>
        <w:numId w:val="19"/>
      </w:numPr>
      <w:autoSpaceDE w:val="0"/>
      <w:autoSpaceDN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character" w:customStyle="1" w:styleId="TPlisteNCar">
    <w:name w:val="TP liste N° Car"/>
    <w:basedOn w:val="Policepardfaut"/>
    <w:link w:val="TPlisteN"/>
    <w:rsid w:val="004A4C2E"/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Default">
    <w:name w:val="Default"/>
    <w:rsid w:val="004A4C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4A4C2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dutableau">
    <w:name w:val="Table Grid"/>
    <w:basedOn w:val="TableauNormal"/>
    <w:uiPriority w:val="59"/>
    <w:rsid w:val="005A2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462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4628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462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462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4628D"/>
    <w:rPr>
      <w:b/>
      <w:bCs/>
      <w:sz w:val="20"/>
      <w:szCs w:val="20"/>
    </w:rPr>
  </w:style>
  <w:style w:type="table" w:styleId="Listeclaire">
    <w:name w:val="Light List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42B9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4A2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42FDA0BB85B4684894864238EDC76" ma:contentTypeVersion="54" ma:contentTypeDescription="Create a new document." ma:contentTypeScope="" ma:versionID="99a6de61183a643b979a23107381e04f">
  <xsd:schema xmlns:xsd="http://www.w3.org/2001/XMLSchema" xmlns:xs="http://www.w3.org/2001/XMLSchema" xmlns:p="http://schemas.microsoft.com/office/2006/metadata/properties" xmlns:ns2="24afb3a9-f650-4ccb-a617-443d7b096622" xmlns:ns3="dc9c7734-2f28-4031-bf39-f5a82dd5bcf5" targetNamespace="http://schemas.microsoft.com/office/2006/metadata/properties" ma:root="true" ma:fieldsID="d825dc203e7de5a628600bf6e9f87cc2" ns2:_="" ns3:_="">
    <xsd:import namespace="24afb3a9-f650-4ccb-a617-443d7b096622"/>
    <xsd:import namespace="dc9c7734-2f28-4031-bf39-f5a82dd5bcf5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StatutProduit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_dlc_DocId" minOccurs="0"/>
                <xsd:element ref="ns2:_dlc_DocIdPersistId" minOccurs="0"/>
                <xsd:element ref="ns3:b9b6fc76bba649bfbce9c2ed0d2b5896" minOccurs="0"/>
                <xsd:element ref="ns2:TaxCatchAll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Extension" minOccurs="0"/>
                <xsd:element ref="ns3:MediaLengthInSeconds" minOccurs="0"/>
                <xsd:element ref="ns3:Confidentialit_x00e9_" minOccurs="0"/>
                <xsd:element ref="ns3:Langue" minOccurs="0"/>
                <xsd:element ref="ns3:Date" minOccurs="0"/>
                <xsd:element ref="ns3:Nomenclature" minOccurs="0"/>
                <xsd:element ref="ns3:lcf76f155ced4ddcb4097134ff3c332f" minOccurs="0"/>
                <xsd:element ref="ns3:Brand" minOccurs="0"/>
                <xsd:element ref="ns3:MediaServiceObjectDetectorVersions" minOccurs="0"/>
                <xsd:element ref="ns3:MediaServiceSearchProperties" minOccurs="0"/>
                <xsd:element ref="ns3:Benelux" minOccurs="0"/>
                <xsd:element ref="ns3:DSFrance" minOccurs="0"/>
                <xsd:element ref="ns3:DSEspa_x00f1_a" minOccurs="0"/>
                <xsd:element ref="ns3:DSItalia" minOccurs="0"/>
                <xsd:element ref="ns3:MediaServiceLocation" minOccurs="0"/>
                <xsd:element ref="ns3:Theme" minOccurs="0"/>
                <xsd:element ref="ns3:Ref_x002e_ExhaustoPrint" minOccurs="0"/>
                <xsd:element ref="ns3:ENTypology" minOccurs="0"/>
                <xsd:element ref="ns3:FRTypology" minOccurs="0"/>
                <xsd:element ref="ns3:ESTypology" minOccurs="0"/>
                <xsd:element ref="ns3:DETypology" minOccurs="0"/>
                <xsd:element ref="ns3:DSItalia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fb3a9-f650-4ccb-a617-443d7b096622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4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6" nillable="true" ma:displayName="Conserver l’ID" ma:description="Conserver l’ID lors de l’ajout." ma:hidden="true" ma:internalName="_dlc_DocIdPersistId" ma:readOnly="false">
      <xsd:simpleType>
        <xsd:restriction base="dms:Boolean"/>
      </xsd:simpleType>
    </xsd:element>
    <xsd:element name="TaxCatchAll" ma:index="19" nillable="true" ma:displayName="Taxonomy Catch All Column" ma:hidden="true" ma:list="{1ea50862-73e9-4c22-89fe-c913e7e9688e}" ma:internalName="TaxCatchAll" ma:readOnly="false" ma:showField="CatchAllData" ma:web="24afb3a9-f650-4ccb-a617-443d7b096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c7734-2f28-4031-bf39-f5a82dd5bcf5" elementFormDefault="qualified">
    <xsd:import namespace="http://schemas.microsoft.com/office/2006/documentManagement/types"/>
    <xsd:import namespace="http://schemas.microsoft.com/office/infopath/2007/PartnerControls"/>
    <xsd:element name="StatutProduit" ma:index="4" nillable="true" ma:displayName="Product Status" ma:format="Dropdown" ma:internalName="StatutProduit">
      <xsd:simpleType>
        <xsd:restriction base="dms:Choice">
          <xsd:enumeration value="Active"/>
          <xsd:enumeration value="Not Active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b9b6fc76bba649bfbce9c2ed0d2b5896" ma:index="18" nillable="true" ma:taxonomy="true" ma:internalName="b9b6fc76bba649bfbce9c2ed0d2b5896" ma:taxonomyFieldName="Tags" ma:displayName="Tags" ma:readOnly="false" ma:default="" ma:fieldId="{b9b6fc76-bba6-49bf-bce9-c2ed0d2b5896}" ma:taxonomyMulti="true" ma:sspId="85f49711-52df-41bf-9eef-54691d54bc0b" ma:termSetId="fe779274-71b4-4930-bae2-126890461c5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Extension" ma:index="26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nfidentialit_x00e9_" ma:index="28" nillable="true" ma:displayName="Confidentiality" ma:format="Dropdown" ma:internalName="Confidentialit_x00e9_">
      <xsd:simpleType>
        <xsd:restriction base="dms:Choice">
          <xsd:enumeration value="Internal"/>
        </xsd:restriction>
      </xsd:simpleType>
    </xsd:element>
    <xsd:element name="Langue" ma:index="29" nillable="true" ma:displayName="Language" ma:format="Dropdown" ma:internalName="Langue">
      <xsd:simpleType>
        <xsd:restriction base="dms:Text">
          <xsd:maxLength value="255"/>
        </xsd:restriction>
      </xsd:simpleType>
    </xsd:element>
    <xsd:element name="Date" ma:index="30" nillable="true" ma:displayName="Date" ma:default="[today]" ma:format="DateOnly" ma:internalName="Date">
      <xsd:simpleType>
        <xsd:restriction base="dms:DateTime"/>
      </xsd:simpleType>
    </xsd:element>
    <xsd:element name="Nomenclature" ma:index="31" nillable="true" ma:displayName="Nomenclature" ma:default="0" ma:format="Dropdown" ma:internalName="Nomenclature">
      <xsd:simpleType>
        <xsd:restriction base="dms:Boolea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85f49711-52df-41bf-9eef-54691d54b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rand" ma:index="34" nillable="true" ma:displayName="Brand" ma:format="Dropdown" ma:indexed="true" ma:internalName="Brand">
      <xsd:simpleType>
        <xsd:restriction base="dms:Choice">
          <xsd:enumeration value="Aldes"/>
          <xsd:enumeration value="Exhausto"/>
          <xsd:enumeration value="Aereco"/>
        </xsd:restriction>
      </xsd:simple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Benelux" ma:index="37" nillable="true" ma:displayName="Benelux" ma:default="0" ma:format="Dropdown" ma:internalName="Benelux">
      <xsd:simpleType>
        <xsd:restriction base="dms:Boolean"/>
      </xsd:simpleType>
    </xsd:element>
    <xsd:element name="DSFrance" ma:index="38" nillable="true" ma:displayName="DS France" ma:default="0" ma:format="Dropdown" ma:internalName="DSFrance">
      <xsd:simpleType>
        <xsd:restriction base="dms:Boolean"/>
      </xsd:simpleType>
    </xsd:element>
    <xsd:element name="DSEspa_x00f1_a" ma:index="39" nillable="true" ma:displayName="DS España" ma:default="0" ma:format="Dropdown" ma:internalName="DSEspa_x00f1_a">
      <xsd:simpleType>
        <xsd:restriction base="dms:Boolean"/>
      </xsd:simpleType>
    </xsd:element>
    <xsd:element name="DSItalia" ma:index="40" nillable="true" ma:displayName="DS Italia" ma:default="0" ma:format="Dropdown" ma:internalName="DSItalia">
      <xsd:simpleType>
        <xsd:restriction base="dms:Boolean"/>
      </xsd:simpleType>
    </xsd:element>
    <xsd:element name="MediaServiceLocation" ma:index="41" nillable="true" ma:displayName="Location" ma:description="" ma:indexed="true" ma:internalName="MediaServiceLocation" ma:readOnly="true">
      <xsd:simpleType>
        <xsd:restriction base="dms:Text"/>
      </xsd:simpleType>
    </xsd:element>
    <xsd:element name="Theme" ma:index="42" nillable="true" ma:displayName="Theme" ma:description="Metadatas" ma:format="Dropdown" ma:internalName="Theme">
      <xsd:simpleType>
        <xsd:restriction base="dms:Text">
          <xsd:maxLength value="255"/>
        </xsd:restriction>
      </xsd:simpleType>
    </xsd:element>
    <xsd:element name="Ref_x002e_ExhaustoPrint" ma:index="43" nillable="true" ma:displayName="Ref. Exhausto Print" ma:format="Dropdown" ma:internalName="Ref_x002e_ExhaustoPrint">
      <xsd:simpleType>
        <xsd:restriction base="dms:Text">
          <xsd:maxLength value="255"/>
        </xsd:restriction>
      </xsd:simpleType>
    </xsd:element>
    <xsd:element name="ENTypology" ma:index="44" nillable="true" ma:displayName="EN Typology" ma:format="Dropdown" ma:internalName="ENTypology">
      <xsd:simpleType>
        <xsd:restriction base="dms:Text">
          <xsd:maxLength value="255"/>
        </xsd:restriction>
      </xsd:simpleType>
    </xsd:element>
    <xsd:element name="FRTypology" ma:index="45" nillable="true" ma:displayName="FR Typology" ma:format="Dropdown" ma:internalName="FRTypology">
      <xsd:simpleType>
        <xsd:restriction base="dms:Text">
          <xsd:maxLength value="255"/>
        </xsd:restriction>
      </xsd:simpleType>
    </xsd:element>
    <xsd:element name="ESTypology" ma:index="46" nillable="true" ma:displayName="ES Typology" ma:format="Dropdown" ma:internalName="ESTypology">
      <xsd:simpleType>
        <xsd:restriction base="dms:Text">
          <xsd:maxLength value="255"/>
        </xsd:restriction>
      </xsd:simpleType>
    </xsd:element>
    <xsd:element name="DETypology" ma:index="47" nillable="true" ma:displayName="DE Typology" ma:format="Dropdown" ma:internalName="DETypology">
      <xsd:simpleType>
        <xsd:restriction base="dms:Text">
          <xsd:maxLength value="255"/>
        </xsd:restriction>
      </xsd:simpleType>
    </xsd:element>
    <xsd:element name="DSItalia0" ma:index="48" nillable="true" ma:displayName="DS Italia" ma:default="0" ma:format="Dropdown" ma:internalName="DSItalia0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afb3a9-f650-4ccb-a617-443d7b096622" xsi:nil="true"/>
    <Langue xmlns="dc9c7734-2f28-4031-bf39-f5a82dd5bcf5">FR</Langue>
    <lcf76f155ced4ddcb4097134ff3c332f xmlns="dc9c7734-2f28-4031-bf39-f5a82dd5bcf5">
      <Terms xmlns="http://schemas.microsoft.com/office/infopath/2007/PartnerControls"/>
    </lcf76f155ced4ddcb4097134ff3c332f>
    <_dlc_DocIdPersistId xmlns="24afb3a9-f650-4ccb-a617-443d7b096622" xsi:nil="true"/>
    <Extension xmlns="dc9c7734-2f28-4031-bf39-f5a82dd5bcf5">docx</Extension>
    <Nomenclature xmlns="dc9c7734-2f28-4031-bf39-f5a82dd5bcf5">false</Nomenclature>
    <StatutProduit xmlns="dc9c7734-2f28-4031-bf39-f5a82dd5bcf5" xsi:nil="true"/>
    <Confidentialit_x00e9_ xmlns="dc9c7734-2f28-4031-bf39-f5a82dd5bcf5" xsi:nil="true"/>
    <Date xmlns="dc9c7734-2f28-4031-bf39-f5a82dd5bcf5">2022-08-22T14:02:05+00:00</Date>
    <b9b6fc76bba649bfbce9c2ed0d2b5896 xmlns="dc9c7734-2f28-4031-bf39-f5a82dd5bcf5">
      <Terms xmlns="http://schemas.microsoft.com/office/infopath/2007/PartnerControls"/>
    </b9b6fc76bba649bfbce9c2ed0d2b5896>
    <_dlc_DocId xmlns="24afb3a9-f650-4ccb-a617-443d7b096622">CMY4ZK6EYUJ3-1266353584-80841</_dlc_DocId>
    <_dlc_DocIdUrl xmlns="24afb3a9-f650-4ccb-a617-443d7b096622">
      <Url>https://groupealdes.sharepoint.com/sites/DocShareGroup/_layouts/15/DocIdRedir.aspx?ID=CMY4ZK6EYUJ3-1266353584-80841</Url>
      <Description>CMY4ZK6EYUJ3-1266353584-80841</Description>
    </_dlc_DocIdUrl>
    <Brand xmlns="dc9c7734-2f28-4031-bf39-f5a82dd5bcf5" xsi:nil="true"/>
    <Benelux xmlns="dc9c7734-2f28-4031-bf39-f5a82dd5bcf5">false</Benelux>
    <DSFrance xmlns="dc9c7734-2f28-4031-bf39-f5a82dd5bcf5">false</DSFrance>
    <DSEspa_x00f1_a xmlns="dc9c7734-2f28-4031-bf39-f5a82dd5bcf5">false</DSEspa_x00f1_a>
    <DSItalia xmlns="dc9c7734-2f28-4031-bf39-f5a82dd5bcf5">false</DSItalia>
    <Theme xmlns="dc9c7734-2f28-4031-bf39-f5a82dd5bcf5" xsi:nil="true"/>
    <Ref_x002e_ExhaustoPrint xmlns="dc9c7734-2f28-4031-bf39-f5a82dd5bcf5" xsi:nil="true"/>
    <DETypology xmlns="dc9c7734-2f28-4031-bf39-f5a82dd5bcf5" xsi:nil="true"/>
    <ENTypology xmlns="dc9c7734-2f28-4031-bf39-f5a82dd5bcf5" xsi:nil="true"/>
    <ESTypology xmlns="dc9c7734-2f28-4031-bf39-f5a82dd5bcf5" xsi:nil="true"/>
    <FRTypology xmlns="dc9c7734-2f28-4031-bf39-f5a82dd5bcf5" xsi:nil="true"/>
    <DSItalia0 xmlns="dc9c7734-2f28-4031-bf39-f5a82dd5bcf5">false</DSItalia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9E9ADC3-16F3-4C3A-A732-D6E72DD80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19BC7B-5F91-45C1-904E-34C86C898523}"/>
</file>

<file path=customXml/itemProps3.xml><?xml version="1.0" encoding="utf-8"?>
<ds:datastoreItem xmlns:ds="http://schemas.openxmlformats.org/officeDocument/2006/customXml" ds:itemID="{485FB877-AFB3-492B-8B15-811FC71F04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3FB69-B0CF-42C5-B6DA-F59D76EA1C0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04A68D3-A66B-4750-85D8-35AA930875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1548</Words>
  <Characters>8514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Aldes Aéraulique</Company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Boiton-Margant Loïc</dc:creator>
  <cp:lastModifiedBy>Bazin Yves</cp:lastModifiedBy>
  <cp:revision>6</cp:revision>
  <cp:lastPrinted>2015-05-05T14:49:00Z</cp:lastPrinted>
  <dcterms:created xsi:type="dcterms:W3CDTF">2021-01-15T08:51:00Z</dcterms:created>
  <dcterms:modified xsi:type="dcterms:W3CDTF">2021-01-15T13:59:00Z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0x010100CC142FDA0BB85B4684894864238EDC76</vt:lpwstr>
  </property>
  <property fmtid="{D5CDD505-2E9C-101B-9397-08002B2CF9AE}" pid="3" name="TaxKeyword">
    <vt:lpwstr/>
  </property>
  <property fmtid="{D5CDD505-2E9C-101B-9397-08002B2CF9AE}" pid="4" name="_dlc_DocIdItemGuid">
    <vt:lpwstr>5856da63-b7dd-4bf2-9e57-08058dc39724</vt:lpwstr>
  </property>
  <property fmtid="{D5CDD505-2E9C-101B-9397-08002B2CF9AE}" pid="5" name="MediaServiceImageTags">
    <vt:lpwstr/>
  </property>
  <property fmtid="{D5CDD505-2E9C-101B-9397-08002B2CF9AE}" pid="6" name="Tags">
    <vt:lpwstr/>
  </property>
</Properties>
</file>