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word/fontTable.xml" ContentType="application/vnd.openxmlformats-officedocument.wordprocessingml.fontTable+xml"/>
  <Override PartName="/word/styles.xml" ContentType="application/vnd.openxmlformats-officedocument.wordprocessingml.styl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18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0203E0" w:rsidRPr="001365F1" w14:paraId="0A788842" w14:textId="77777777" w:rsidTr="000203E0">
        <w:trPr>
          <w:trHeight w:val="1944"/>
        </w:trPr>
        <w:tc>
          <w:tcPr>
            <w:tcW w:w="9639" w:type="dxa"/>
            <w:shd w:val="clear" w:color="auto" w:fill="000000" w:themeFill="text1"/>
            <w:vAlign w:val="center"/>
          </w:tcPr>
          <w:p w14:paraId="78B8BA41" w14:textId="77777777" w:rsidR="001F0092" w:rsidRPr="00A20ABF" w:rsidRDefault="001F0092" w:rsidP="001F0092">
            <w:pPr>
              <w:autoSpaceDE w:val="0"/>
              <w:autoSpaceDN w:val="0"/>
              <w:adjustRightInd w:val="0"/>
              <w:ind w:right="424"/>
              <w:jc w:val="center"/>
              <w:rPr>
                <w:rFonts w:ascii="Arial Narrow" w:hAnsi="Arial Narrow" w:cs="Tahoma"/>
                <w:b/>
                <w:bCs/>
                <w:iCs/>
                <w:color w:val="FFFFFF" w:themeColor="background1"/>
                <w:sz w:val="32"/>
                <w:szCs w:val="32"/>
              </w:rPr>
            </w:pPr>
            <w:r w:rsidRPr="00A20ABF">
              <w:rPr>
                <w:rFonts w:ascii="Arial Narrow" w:hAnsi="Arial Narrow" w:cs="Tahoma"/>
                <w:b/>
                <w:bCs/>
                <w:iCs/>
                <w:color w:val="FFFFFF" w:themeColor="background1"/>
                <w:sz w:val="32"/>
                <w:szCs w:val="32"/>
              </w:rPr>
              <w:t>DESCRIPTIF TYPE</w:t>
            </w:r>
          </w:p>
          <w:p w14:paraId="61CE409A" w14:textId="5650E42C" w:rsidR="001F0092" w:rsidRDefault="001F0092" w:rsidP="001F0092">
            <w:pPr>
              <w:autoSpaceDE w:val="0"/>
              <w:autoSpaceDN w:val="0"/>
              <w:adjustRightInd w:val="0"/>
              <w:ind w:right="424"/>
              <w:jc w:val="center"/>
              <w:rPr>
                <w:rFonts w:ascii="Arial Narrow" w:hAnsi="Arial Narrow" w:cs="Tahoma"/>
                <w:b/>
                <w:bCs/>
                <w:iCs/>
                <w:color w:val="FFFFFF" w:themeColor="background1"/>
                <w:sz w:val="28"/>
                <w:szCs w:val="28"/>
              </w:rPr>
            </w:pPr>
            <w:r w:rsidRPr="00A20ABF">
              <w:rPr>
                <w:rFonts w:ascii="Arial Narrow" w:hAnsi="Arial Narrow" w:cs="Tahoma"/>
                <w:b/>
                <w:bCs/>
                <w:iCs/>
                <w:color w:val="FFFFFF" w:themeColor="background1"/>
                <w:sz w:val="28"/>
                <w:szCs w:val="28"/>
              </w:rPr>
              <w:t xml:space="preserve">Système de ventilation hygroréglable </w:t>
            </w:r>
            <w:r w:rsidRPr="00A20ABF">
              <w:rPr>
                <w:rFonts w:ascii="Arial Narrow" w:hAnsi="Arial Narrow" w:cs="Tahoma"/>
                <w:b/>
                <w:bCs/>
                <w:iCs/>
                <w:color w:val="FFFFFF" w:themeColor="background1"/>
                <w:sz w:val="28"/>
                <w:szCs w:val="28"/>
                <w:u w:val="single"/>
              </w:rPr>
              <w:t xml:space="preserve">type </w:t>
            </w:r>
            <w:r>
              <w:rPr>
                <w:rFonts w:ascii="Arial Narrow" w:hAnsi="Arial Narrow" w:cs="Tahoma"/>
                <w:b/>
                <w:bCs/>
                <w:iCs/>
                <w:color w:val="FFFFFF" w:themeColor="background1"/>
                <w:sz w:val="28"/>
                <w:szCs w:val="28"/>
                <w:u w:val="single"/>
              </w:rPr>
              <w:t>SPLIT</w:t>
            </w:r>
            <w:r w:rsidR="00462B34">
              <w:rPr>
                <w:rFonts w:ascii="Arial Narrow" w:hAnsi="Arial Narrow" w:cs="Tahoma"/>
                <w:b/>
                <w:bCs/>
                <w:iCs/>
                <w:color w:val="FFFFFF" w:themeColor="background1"/>
                <w:sz w:val="28"/>
                <w:szCs w:val="28"/>
              </w:rPr>
              <w:t xml:space="preserve"> </w:t>
            </w:r>
            <w:r w:rsidR="00462B34" w:rsidRPr="00462B34">
              <w:rPr>
                <w:rFonts w:ascii="Arial Narrow" w:hAnsi="Arial Narrow" w:cs="Tahoma"/>
                <w:b/>
                <w:bCs/>
                <w:iCs/>
                <w:color w:val="FFFFFF" w:themeColor="background1"/>
                <w:sz w:val="28"/>
                <w:szCs w:val="28"/>
              </w:rPr>
              <w:t>et chauffe-eau thermodynamique sur air extrait T.Flow</w:t>
            </w:r>
            <w:r w:rsidR="00462B34" w:rsidRPr="00462B34">
              <w:rPr>
                <w:rFonts w:ascii="Arial Narrow" w:hAnsi="Arial Narrow" w:cs="Tahoma"/>
                <w:b/>
                <w:bCs/>
                <w:iCs/>
                <w:color w:val="FFFFFF" w:themeColor="background1"/>
                <w:sz w:val="28"/>
                <w:szCs w:val="28"/>
                <w:vertAlign w:val="superscript"/>
              </w:rPr>
              <w:t>®</w:t>
            </w:r>
            <w:r w:rsidR="00462B34" w:rsidRPr="00462B34">
              <w:rPr>
                <w:rFonts w:ascii="Arial Narrow" w:hAnsi="Arial Narrow" w:cs="Tahoma"/>
                <w:b/>
                <w:bCs/>
                <w:iCs/>
                <w:color w:val="FFFFFF" w:themeColor="background1"/>
                <w:sz w:val="28"/>
                <w:szCs w:val="28"/>
              </w:rPr>
              <w:t xml:space="preserve"> Hygro+ / T.Flow</w:t>
            </w:r>
            <w:r w:rsidR="00462B34" w:rsidRPr="00462B34">
              <w:rPr>
                <w:rFonts w:ascii="Arial Narrow" w:hAnsi="Arial Narrow" w:cs="Tahoma"/>
                <w:b/>
                <w:bCs/>
                <w:iCs/>
                <w:color w:val="FFFFFF" w:themeColor="background1"/>
                <w:sz w:val="28"/>
                <w:szCs w:val="28"/>
                <w:vertAlign w:val="superscript"/>
              </w:rPr>
              <w:t>®</w:t>
            </w:r>
            <w:r w:rsidR="00462B34" w:rsidRPr="00462B34">
              <w:rPr>
                <w:rFonts w:ascii="Arial Narrow" w:hAnsi="Arial Narrow" w:cs="Tahoma"/>
                <w:b/>
                <w:bCs/>
                <w:iCs/>
                <w:color w:val="FFFFFF" w:themeColor="background1"/>
                <w:sz w:val="28"/>
                <w:szCs w:val="28"/>
              </w:rPr>
              <w:t xml:space="preserve"> Nano e</w:t>
            </w:r>
            <w:r w:rsidRPr="00A20ABF">
              <w:rPr>
                <w:rFonts w:ascii="Arial Narrow" w:hAnsi="Arial Narrow" w:cs="Tahoma"/>
                <w:b/>
                <w:bCs/>
                <w:iCs/>
                <w:color w:val="FFFFFF" w:themeColor="background1"/>
                <w:sz w:val="28"/>
                <w:szCs w:val="28"/>
              </w:rPr>
              <w:t xml:space="preserve">n </w:t>
            </w:r>
            <w:r w:rsidRPr="00A20ABF">
              <w:rPr>
                <w:rFonts w:ascii="Arial Narrow" w:hAnsi="Arial Narrow" w:cs="Tahoma"/>
                <w:b/>
                <w:bCs/>
                <w:iCs/>
                <w:color w:val="FFFFFF" w:themeColor="background1"/>
                <w:sz w:val="28"/>
                <w:szCs w:val="28"/>
                <w:u w:val="single"/>
              </w:rPr>
              <w:t>Habitat collectif</w:t>
            </w:r>
            <w:r w:rsidRPr="00A20ABF">
              <w:rPr>
                <w:rFonts w:ascii="Arial Narrow" w:hAnsi="Arial Narrow" w:cs="Tahoma"/>
                <w:b/>
                <w:bCs/>
                <w:iCs/>
                <w:color w:val="FFFFFF" w:themeColor="background1"/>
                <w:sz w:val="28"/>
                <w:szCs w:val="28"/>
              </w:rPr>
              <w:t xml:space="preserve"> </w:t>
            </w:r>
          </w:p>
          <w:p w14:paraId="56DA3A27" w14:textId="77777777" w:rsidR="00462B34" w:rsidRPr="00A20ABF" w:rsidRDefault="00462B34" w:rsidP="001F0092">
            <w:pPr>
              <w:autoSpaceDE w:val="0"/>
              <w:autoSpaceDN w:val="0"/>
              <w:adjustRightInd w:val="0"/>
              <w:ind w:right="424"/>
              <w:jc w:val="center"/>
              <w:rPr>
                <w:rFonts w:ascii="Arial Narrow" w:hAnsi="Arial Narrow" w:cs="Tahoma"/>
                <w:b/>
                <w:bCs/>
                <w:iCs/>
                <w:color w:val="FFFFFF" w:themeColor="background1"/>
                <w:sz w:val="28"/>
                <w:szCs w:val="28"/>
              </w:rPr>
            </w:pPr>
          </w:p>
          <w:p w14:paraId="3251E2DA" w14:textId="409150DA" w:rsidR="001F0092" w:rsidRPr="001365F1" w:rsidRDefault="001F0092" w:rsidP="001F0092">
            <w:pPr>
              <w:autoSpaceDE w:val="0"/>
              <w:autoSpaceDN w:val="0"/>
              <w:adjustRightInd w:val="0"/>
              <w:ind w:right="424"/>
              <w:jc w:val="center"/>
              <w:rPr>
                <w:rFonts w:ascii="Arial Narrow" w:hAnsi="Arial Narrow" w:cs="Arial"/>
                <w:b/>
                <w:bCs/>
                <w:iCs/>
              </w:rPr>
            </w:pPr>
            <w:r w:rsidRPr="00A20ABF">
              <w:rPr>
                <w:rFonts w:ascii="Arial Narrow" w:hAnsi="Arial Narrow" w:cs="Tahoma"/>
                <w:b/>
                <w:bCs/>
                <w:iCs/>
                <w:color w:val="FFFFFF" w:themeColor="background1"/>
              </w:rPr>
              <w:t>Chauffage électrique, gaz étanche ou assimilé</w:t>
            </w:r>
            <w:r>
              <w:rPr>
                <w:rFonts w:ascii="Arial Narrow" w:hAnsi="Arial Narrow" w:cs="Tahoma"/>
                <w:b/>
                <w:bCs/>
                <w:iCs/>
                <w:color w:val="FFFFFF" w:themeColor="background1"/>
              </w:rPr>
              <w:t>, et s</w:t>
            </w:r>
            <w:r w:rsidRPr="0098317B">
              <w:rPr>
                <w:rFonts w:ascii="Arial Narrow" w:hAnsi="Arial Narrow" w:cs="Tahoma"/>
                <w:b/>
                <w:bCs/>
                <w:iCs/>
                <w:color w:val="FFFFFF" w:themeColor="background1"/>
              </w:rPr>
              <w:t>ystème de rafraîchissement à recirculation d'air pièce par pièc</w:t>
            </w:r>
            <w:r>
              <w:rPr>
                <w:rFonts w:ascii="Arial Narrow" w:hAnsi="Arial Narrow" w:cs="Tahoma"/>
                <w:b/>
                <w:bCs/>
                <w:iCs/>
                <w:color w:val="FFFFFF" w:themeColor="background1"/>
              </w:rPr>
              <w:t>e</w:t>
            </w:r>
          </w:p>
        </w:tc>
      </w:tr>
    </w:tbl>
    <w:p w14:paraId="18B18EB0" w14:textId="33058BD0" w:rsidR="00B9241B" w:rsidRPr="001365F1" w:rsidRDefault="00B9241B" w:rsidP="00D42572">
      <w:pPr>
        <w:pStyle w:val="Style1"/>
        <w:numPr>
          <w:ilvl w:val="0"/>
          <w:numId w:val="0"/>
        </w:numPr>
        <w:ind w:left="705"/>
        <w:rPr>
          <w:sz w:val="24"/>
          <w:szCs w:val="24"/>
        </w:rPr>
      </w:pPr>
      <w:bookmarkStart w:id="0" w:name="_Toc82504268"/>
    </w:p>
    <w:sdt>
      <w:sdtPr>
        <w:rPr>
          <w:rFonts w:ascii="Arial Narrow" w:eastAsia="Times New Roman" w:hAnsi="Arial Narrow" w:cs="Calibri"/>
          <w:noProof/>
          <w:color w:val="auto"/>
          <w:sz w:val="24"/>
          <w:szCs w:val="24"/>
        </w:rPr>
        <w:id w:val="-253051019"/>
        <w:docPartObj>
          <w:docPartGallery w:val="Table of Contents"/>
          <w:docPartUnique/>
        </w:docPartObj>
      </w:sdtPr>
      <w:sdtEndPr/>
      <w:sdtContent>
        <w:p w14:paraId="59F829F7" w14:textId="4CA38633" w:rsidR="00303367" w:rsidRPr="001365F1" w:rsidRDefault="00303367" w:rsidP="00A13127">
          <w:pPr>
            <w:pStyle w:val="En-ttedetabledesmatires"/>
            <w:rPr>
              <w:rFonts w:ascii="Arial Narrow" w:hAnsi="Arial Narrow" w:cs="Times New Roman"/>
              <w:sz w:val="20"/>
              <w:szCs w:val="20"/>
            </w:rPr>
          </w:pPr>
          <w:r w:rsidRPr="001365F1">
            <w:rPr>
              <w:rFonts w:ascii="Arial Narrow" w:hAnsi="Arial Narrow" w:cs="Times New Roman"/>
              <w:sz w:val="24"/>
              <w:szCs w:val="24"/>
            </w:rPr>
            <w:t>T</w:t>
          </w:r>
          <w:r w:rsidRPr="001365F1">
            <w:rPr>
              <w:rFonts w:ascii="Arial Narrow" w:hAnsi="Arial Narrow" w:cs="Times New Roman"/>
              <w:sz w:val="20"/>
              <w:szCs w:val="20"/>
            </w:rPr>
            <w:t>able des matières</w:t>
          </w:r>
        </w:p>
        <w:p w14:paraId="3C51E702" w14:textId="418BE5B5" w:rsidR="00EB78F0" w:rsidRPr="00EB78F0" w:rsidRDefault="00F96DB1">
          <w:pPr>
            <w:pStyle w:val="TM1"/>
            <w:tabs>
              <w:tab w:val="left" w:pos="480"/>
              <w:tab w:val="right" w:leader="dot" w:pos="9062"/>
            </w:tabs>
            <w:rPr>
              <w:rFonts w:ascii="Arial Narrow" w:eastAsiaTheme="minorEastAsia" w:hAnsi="Arial Narrow" w:cstheme="minorBidi"/>
              <w:noProof/>
              <w:kern w:val="2"/>
              <w:sz w:val="20"/>
              <w:szCs w:val="20"/>
              <w14:ligatures w14:val="standardContextual"/>
            </w:rPr>
          </w:pPr>
          <w:r w:rsidRPr="001365F1">
            <w:rPr>
              <w:rFonts w:ascii="Arial Narrow" w:hAnsi="Arial Narrow"/>
              <w:sz w:val="20"/>
              <w:szCs w:val="20"/>
            </w:rPr>
            <w:fldChar w:fldCharType="begin"/>
          </w:r>
          <w:r w:rsidRPr="001365F1">
            <w:rPr>
              <w:rFonts w:ascii="Arial Narrow" w:hAnsi="Arial Narrow"/>
              <w:sz w:val="20"/>
              <w:szCs w:val="20"/>
            </w:rPr>
            <w:instrText xml:space="preserve"> TOC \h \z \t "Style1;1;Style2;2;Style3;3;Style4;4" </w:instrText>
          </w:r>
          <w:r w:rsidRPr="001365F1">
            <w:rPr>
              <w:rFonts w:ascii="Arial Narrow" w:hAnsi="Arial Narrow"/>
              <w:sz w:val="20"/>
              <w:szCs w:val="20"/>
            </w:rPr>
            <w:fldChar w:fldCharType="separate"/>
          </w:r>
          <w:hyperlink w:anchor="_Toc198232180" w:history="1">
            <w:r w:rsidR="00EB78F0" w:rsidRPr="00EB78F0">
              <w:rPr>
                <w:rStyle w:val="Lienhypertexte"/>
                <w:rFonts w:ascii="Arial Narrow" w:hAnsi="Arial Narrow"/>
                <w:noProof/>
                <w:sz w:val="20"/>
                <w:szCs w:val="20"/>
              </w:rPr>
              <w:t>1</w:t>
            </w:r>
            <w:r w:rsidR="00EB78F0" w:rsidRPr="00EB78F0">
              <w:rPr>
                <w:rFonts w:ascii="Arial Narrow" w:eastAsiaTheme="minorEastAsia" w:hAnsi="Arial Narrow" w:cstheme="minorBidi"/>
                <w:noProof/>
                <w:kern w:val="2"/>
                <w:sz w:val="20"/>
                <w:szCs w:val="20"/>
                <w14:ligatures w14:val="standardContextual"/>
              </w:rPr>
              <w:tab/>
            </w:r>
            <w:r w:rsidR="00EB78F0" w:rsidRPr="00EB78F0">
              <w:rPr>
                <w:rStyle w:val="Lienhypertexte"/>
                <w:rFonts w:ascii="Arial Narrow" w:hAnsi="Arial Narrow"/>
                <w:noProof/>
                <w:sz w:val="20"/>
                <w:szCs w:val="20"/>
              </w:rPr>
              <w:t>GENERALITES</w:t>
            </w:r>
            <w:r w:rsidR="00EB78F0" w:rsidRPr="00EB78F0">
              <w:rPr>
                <w:rFonts w:ascii="Arial Narrow" w:hAnsi="Arial Narrow"/>
                <w:noProof/>
                <w:webHidden/>
                <w:sz w:val="20"/>
                <w:szCs w:val="20"/>
              </w:rPr>
              <w:tab/>
            </w:r>
            <w:r w:rsidR="00EB78F0" w:rsidRPr="00EB78F0">
              <w:rPr>
                <w:rFonts w:ascii="Arial Narrow" w:hAnsi="Arial Narrow"/>
                <w:noProof/>
                <w:webHidden/>
                <w:sz w:val="20"/>
                <w:szCs w:val="20"/>
              </w:rPr>
              <w:fldChar w:fldCharType="begin"/>
            </w:r>
            <w:r w:rsidR="00EB78F0" w:rsidRPr="00EB78F0">
              <w:rPr>
                <w:rFonts w:ascii="Arial Narrow" w:hAnsi="Arial Narrow"/>
                <w:noProof/>
                <w:webHidden/>
                <w:sz w:val="20"/>
                <w:szCs w:val="20"/>
              </w:rPr>
              <w:instrText xml:space="preserve"> PAGEREF _Toc198232180 \h </w:instrText>
            </w:r>
            <w:r w:rsidR="00EB78F0" w:rsidRPr="00EB78F0">
              <w:rPr>
                <w:rFonts w:ascii="Arial Narrow" w:hAnsi="Arial Narrow"/>
                <w:noProof/>
                <w:webHidden/>
                <w:sz w:val="20"/>
                <w:szCs w:val="20"/>
              </w:rPr>
            </w:r>
            <w:r w:rsidR="00EB78F0" w:rsidRPr="00EB78F0">
              <w:rPr>
                <w:rFonts w:ascii="Arial Narrow" w:hAnsi="Arial Narrow"/>
                <w:noProof/>
                <w:webHidden/>
                <w:sz w:val="20"/>
                <w:szCs w:val="20"/>
              </w:rPr>
              <w:fldChar w:fldCharType="separate"/>
            </w:r>
            <w:r w:rsidR="00EB78F0" w:rsidRPr="00EB78F0">
              <w:rPr>
                <w:rFonts w:ascii="Arial Narrow" w:hAnsi="Arial Narrow"/>
                <w:noProof/>
                <w:webHidden/>
                <w:sz w:val="20"/>
                <w:szCs w:val="20"/>
              </w:rPr>
              <w:t>3</w:t>
            </w:r>
            <w:r w:rsidR="00EB78F0" w:rsidRPr="00EB78F0">
              <w:rPr>
                <w:rFonts w:ascii="Arial Narrow" w:hAnsi="Arial Narrow"/>
                <w:noProof/>
                <w:webHidden/>
                <w:sz w:val="20"/>
                <w:szCs w:val="20"/>
              </w:rPr>
              <w:fldChar w:fldCharType="end"/>
            </w:r>
          </w:hyperlink>
        </w:p>
        <w:p w14:paraId="2D1817DC" w14:textId="6070BD29" w:rsidR="00EB78F0" w:rsidRPr="00EB78F0" w:rsidRDefault="00EB78F0">
          <w:pPr>
            <w:pStyle w:val="TM2"/>
            <w:rPr>
              <w:rFonts w:ascii="Arial Narrow" w:eastAsiaTheme="minorEastAsia" w:hAnsi="Arial Narrow" w:cstheme="minorBidi"/>
              <w:kern w:val="2"/>
              <w:sz w:val="20"/>
              <w:szCs w:val="20"/>
              <w14:ligatures w14:val="standardContextual"/>
            </w:rPr>
          </w:pPr>
          <w:hyperlink w:anchor="_Toc198232181" w:history="1">
            <w:r w:rsidRPr="00EB78F0">
              <w:rPr>
                <w:rStyle w:val="Lienhypertexte"/>
                <w:rFonts w:ascii="Arial Narrow" w:hAnsi="Arial Narrow"/>
                <w:sz w:val="20"/>
                <w:szCs w:val="20"/>
              </w:rPr>
              <w:t>1.1</w:t>
            </w:r>
            <w:r w:rsidRPr="00EB78F0">
              <w:rPr>
                <w:rFonts w:ascii="Arial Narrow" w:eastAsiaTheme="minorEastAsia" w:hAnsi="Arial Narrow" w:cstheme="minorBidi"/>
                <w:kern w:val="2"/>
                <w:sz w:val="20"/>
                <w:szCs w:val="20"/>
                <w14:ligatures w14:val="standardContextual"/>
              </w:rPr>
              <w:tab/>
            </w:r>
            <w:r w:rsidRPr="00EB78F0">
              <w:rPr>
                <w:rStyle w:val="Lienhypertexte"/>
                <w:rFonts w:ascii="Arial Narrow" w:hAnsi="Arial Narrow"/>
                <w:sz w:val="20"/>
                <w:szCs w:val="20"/>
              </w:rPr>
              <w:t>Application</w:t>
            </w:r>
            <w:r w:rsidRPr="00EB78F0">
              <w:rPr>
                <w:rFonts w:ascii="Arial Narrow" w:hAnsi="Arial Narrow"/>
                <w:webHidden/>
                <w:sz w:val="20"/>
                <w:szCs w:val="20"/>
              </w:rPr>
              <w:tab/>
            </w:r>
            <w:r w:rsidRPr="00EB78F0">
              <w:rPr>
                <w:rFonts w:ascii="Arial Narrow" w:hAnsi="Arial Narrow"/>
                <w:webHidden/>
                <w:sz w:val="20"/>
                <w:szCs w:val="20"/>
              </w:rPr>
              <w:fldChar w:fldCharType="begin"/>
            </w:r>
            <w:r w:rsidRPr="00EB78F0">
              <w:rPr>
                <w:rFonts w:ascii="Arial Narrow" w:hAnsi="Arial Narrow"/>
                <w:webHidden/>
                <w:sz w:val="20"/>
                <w:szCs w:val="20"/>
              </w:rPr>
              <w:instrText xml:space="preserve"> PAGEREF _Toc198232181 \h </w:instrText>
            </w:r>
            <w:r w:rsidRPr="00EB78F0">
              <w:rPr>
                <w:rFonts w:ascii="Arial Narrow" w:hAnsi="Arial Narrow"/>
                <w:webHidden/>
                <w:sz w:val="20"/>
                <w:szCs w:val="20"/>
              </w:rPr>
            </w:r>
            <w:r w:rsidRPr="00EB78F0">
              <w:rPr>
                <w:rFonts w:ascii="Arial Narrow" w:hAnsi="Arial Narrow"/>
                <w:webHidden/>
                <w:sz w:val="20"/>
                <w:szCs w:val="20"/>
              </w:rPr>
              <w:fldChar w:fldCharType="separate"/>
            </w:r>
            <w:r w:rsidRPr="00EB78F0">
              <w:rPr>
                <w:rFonts w:ascii="Arial Narrow" w:hAnsi="Arial Narrow"/>
                <w:webHidden/>
                <w:sz w:val="20"/>
                <w:szCs w:val="20"/>
              </w:rPr>
              <w:t>3</w:t>
            </w:r>
            <w:r w:rsidRPr="00EB78F0">
              <w:rPr>
                <w:rFonts w:ascii="Arial Narrow" w:hAnsi="Arial Narrow"/>
                <w:webHidden/>
                <w:sz w:val="20"/>
                <w:szCs w:val="20"/>
              </w:rPr>
              <w:fldChar w:fldCharType="end"/>
            </w:r>
          </w:hyperlink>
        </w:p>
        <w:p w14:paraId="10582E7D" w14:textId="4576416D" w:rsidR="00EB78F0" w:rsidRPr="00EB78F0" w:rsidRDefault="00EB78F0">
          <w:pPr>
            <w:pStyle w:val="TM2"/>
            <w:rPr>
              <w:rFonts w:ascii="Arial Narrow" w:eastAsiaTheme="minorEastAsia" w:hAnsi="Arial Narrow" w:cstheme="minorBidi"/>
              <w:kern w:val="2"/>
              <w:sz w:val="20"/>
              <w:szCs w:val="20"/>
              <w14:ligatures w14:val="standardContextual"/>
            </w:rPr>
          </w:pPr>
          <w:hyperlink w:anchor="_Toc198232182" w:history="1">
            <w:r w:rsidRPr="00EB78F0">
              <w:rPr>
                <w:rStyle w:val="Lienhypertexte"/>
                <w:rFonts w:ascii="Arial Narrow" w:hAnsi="Arial Narrow"/>
                <w:sz w:val="20"/>
                <w:szCs w:val="20"/>
              </w:rPr>
              <w:t>1.2</w:t>
            </w:r>
            <w:r w:rsidRPr="00EB78F0">
              <w:rPr>
                <w:rFonts w:ascii="Arial Narrow" w:eastAsiaTheme="minorEastAsia" w:hAnsi="Arial Narrow" w:cstheme="minorBidi"/>
                <w:kern w:val="2"/>
                <w:sz w:val="20"/>
                <w:szCs w:val="20"/>
                <w14:ligatures w14:val="standardContextual"/>
              </w:rPr>
              <w:tab/>
            </w:r>
            <w:r w:rsidRPr="00EB78F0">
              <w:rPr>
                <w:rStyle w:val="Lienhypertexte"/>
                <w:rFonts w:ascii="Arial Narrow" w:hAnsi="Arial Narrow"/>
                <w:sz w:val="20"/>
                <w:szCs w:val="20"/>
              </w:rPr>
              <w:t>Documents techniques particuliers</w:t>
            </w:r>
            <w:r w:rsidRPr="00EB78F0">
              <w:rPr>
                <w:rFonts w:ascii="Arial Narrow" w:hAnsi="Arial Narrow"/>
                <w:webHidden/>
                <w:sz w:val="20"/>
                <w:szCs w:val="20"/>
              </w:rPr>
              <w:tab/>
            </w:r>
            <w:r w:rsidRPr="00EB78F0">
              <w:rPr>
                <w:rFonts w:ascii="Arial Narrow" w:hAnsi="Arial Narrow"/>
                <w:webHidden/>
                <w:sz w:val="20"/>
                <w:szCs w:val="20"/>
              </w:rPr>
              <w:fldChar w:fldCharType="begin"/>
            </w:r>
            <w:r w:rsidRPr="00EB78F0">
              <w:rPr>
                <w:rFonts w:ascii="Arial Narrow" w:hAnsi="Arial Narrow"/>
                <w:webHidden/>
                <w:sz w:val="20"/>
                <w:szCs w:val="20"/>
              </w:rPr>
              <w:instrText xml:space="preserve"> PAGEREF _Toc198232182 \h </w:instrText>
            </w:r>
            <w:r w:rsidRPr="00EB78F0">
              <w:rPr>
                <w:rFonts w:ascii="Arial Narrow" w:hAnsi="Arial Narrow"/>
                <w:webHidden/>
                <w:sz w:val="20"/>
                <w:szCs w:val="20"/>
              </w:rPr>
            </w:r>
            <w:r w:rsidRPr="00EB78F0">
              <w:rPr>
                <w:rFonts w:ascii="Arial Narrow" w:hAnsi="Arial Narrow"/>
                <w:webHidden/>
                <w:sz w:val="20"/>
                <w:szCs w:val="20"/>
              </w:rPr>
              <w:fldChar w:fldCharType="separate"/>
            </w:r>
            <w:r w:rsidRPr="00EB78F0">
              <w:rPr>
                <w:rFonts w:ascii="Arial Narrow" w:hAnsi="Arial Narrow"/>
                <w:webHidden/>
                <w:sz w:val="20"/>
                <w:szCs w:val="20"/>
              </w:rPr>
              <w:t>3</w:t>
            </w:r>
            <w:r w:rsidRPr="00EB78F0">
              <w:rPr>
                <w:rFonts w:ascii="Arial Narrow" w:hAnsi="Arial Narrow"/>
                <w:webHidden/>
                <w:sz w:val="20"/>
                <w:szCs w:val="20"/>
              </w:rPr>
              <w:fldChar w:fldCharType="end"/>
            </w:r>
          </w:hyperlink>
        </w:p>
        <w:p w14:paraId="21FC238A" w14:textId="5E641CC2" w:rsidR="00EB78F0" w:rsidRPr="00EB78F0" w:rsidRDefault="00EB78F0">
          <w:pPr>
            <w:pStyle w:val="TM1"/>
            <w:tabs>
              <w:tab w:val="left" w:pos="480"/>
              <w:tab w:val="right" w:leader="dot" w:pos="9062"/>
            </w:tabs>
            <w:rPr>
              <w:rFonts w:ascii="Arial Narrow" w:eastAsiaTheme="minorEastAsia" w:hAnsi="Arial Narrow" w:cstheme="minorBidi"/>
              <w:noProof/>
              <w:kern w:val="2"/>
              <w:sz w:val="20"/>
              <w:szCs w:val="20"/>
              <w14:ligatures w14:val="standardContextual"/>
            </w:rPr>
          </w:pPr>
          <w:hyperlink w:anchor="_Toc198232183" w:history="1">
            <w:r w:rsidRPr="00EB78F0">
              <w:rPr>
                <w:rStyle w:val="Lienhypertexte"/>
                <w:rFonts w:ascii="Arial Narrow" w:hAnsi="Arial Narrow"/>
                <w:noProof/>
                <w:sz w:val="20"/>
                <w:szCs w:val="20"/>
              </w:rPr>
              <w:t>2</w:t>
            </w:r>
            <w:r w:rsidRPr="00EB78F0">
              <w:rPr>
                <w:rFonts w:ascii="Arial Narrow" w:eastAsiaTheme="minorEastAsia" w:hAnsi="Arial Narrow" w:cstheme="minorBidi"/>
                <w:noProof/>
                <w:kern w:val="2"/>
                <w:sz w:val="20"/>
                <w:szCs w:val="20"/>
                <w14:ligatures w14:val="standardContextual"/>
              </w:rPr>
              <w:tab/>
            </w:r>
            <w:r w:rsidRPr="00EB78F0">
              <w:rPr>
                <w:rStyle w:val="Lienhypertexte"/>
                <w:rFonts w:ascii="Arial Narrow" w:hAnsi="Arial Narrow"/>
                <w:noProof/>
                <w:sz w:val="20"/>
                <w:szCs w:val="20"/>
              </w:rPr>
              <w:t>DEFINITION DU SYSTEME HYGRO SPLIT ET CONDITIONS D’APPLICATION</w:t>
            </w:r>
            <w:r w:rsidRPr="00EB78F0">
              <w:rPr>
                <w:rFonts w:ascii="Arial Narrow" w:hAnsi="Arial Narrow"/>
                <w:noProof/>
                <w:webHidden/>
                <w:sz w:val="20"/>
                <w:szCs w:val="20"/>
              </w:rPr>
              <w:tab/>
            </w:r>
            <w:r w:rsidRPr="00EB78F0">
              <w:rPr>
                <w:rFonts w:ascii="Arial Narrow" w:hAnsi="Arial Narrow"/>
                <w:noProof/>
                <w:webHidden/>
                <w:sz w:val="20"/>
                <w:szCs w:val="20"/>
              </w:rPr>
              <w:fldChar w:fldCharType="begin"/>
            </w:r>
            <w:r w:rsidRPr="00EB78F0">
              <w:rPr>
                <w:rFonts w:ascii="Arial Narrow" w:hAnsi="Arial Narrow"/>
                <w:noProof/>
                <w:webHidden/>
                <w:sz w:val="20"/>
                <w:szCs w:val="20"/>
              </w:rPr>
              <w:instrText xml:space="preserve"> PAGEREF _Toc198232183 \h </w:instrText>
            </w:r>
            <w:r w:rsidRPr="00EB78F0">
              <w:rPr>
                <w:rFonts w:ascii="Arial Narrow" w:hAnsi="Arial Narrow"/>
                <w:noProof/>
                <w:webHidden/>
                <w:sz w:val="20"/>
                <w:szCs w:val="20"/>
              </w:rPr>
            </w:r>
            <w:r w:rsidRPr="00EB78F0">
              <w:rPr>
                <w:rFonts w:ascii="Arial Narrow" w:hAnsi="Arial Narrow"/>
                <w:noProof/>
                <w:webHidden/>
                <w:sz w:val="20"/>
                <w:szCs w:val="20"/>
              </w:rPr>
              <w:fldChar w:fldCharType="separate"/>
            </w:r>
            <w:r w:rsidRPr="00EB78F0">
              <w:rPr>
                <w:rFonts w:ascii="Arial Narrow" w:hAnsi="Arial Narrow"/>
                <w:noProof/>
                <w:webHidden/>
                <w:sz w:val="20"/>
                <w:szCs w:val="20"/>
              </w:rPr>
              <w:t>5</w:t>
            </w:r>
            <w:r w:rsidRPr="00EB78F0">
              <w:rPr>
                <w:rFonts w:ascii="Arial Narrow" w:hAnsi="Arial Narrow"/>
                <w:noProof/>
                <w:webHidden/>
                <w:sz w:val="20"/>
                <w:szCs w:val="20"/>
              </w:rPr>
              <w:fldChar w:fldCharType="end"/>
            </w:r>
          </w:hyperlink>
        </w:p>
        <w:p w14:paraId="60EC2C76" w14:textId="7A59B034" w:rsidR="00EB78F0" w:rsidRPr="00EB78F0" w:rsidRDefault="00EB78F0">
          <w:pPr>
            <w:pStyle w:val="TM1"/>
            <w:tabs>
              <w:tab w:val="left" w:pos="480"/>
              <w:tab w:val="right" w:leader="dot" w:pos="9062"/>
            </w:tabs>
            <w:rPr>
              <w:rFonts w:ascii="Arial Narrow" w:eastAsiaTheme="minorEastAsia" w:hAnsi="Arial Narrow" w:cstheme="minorBidi"/>
              <w:noProof/>
              <w:kern w:val="2"/>
              <w:sz w:val="20"/>
              <w:szCs w:val="20"/>
              <w14:ligatures w14:val="standardContextual"/>
            </w:rPr>
          </w:pPr>
          <w:hyperlink w:anchor="_Toc198232184" w:history="1">
            <w:r w:rsidRPr="00EB78F0">
              <w:rPr>
                <w:rStyle w:val="Lienhypertexte"/>
                <w:rFonts w:ascii="Arial Narrow" w:hAnsi="Arial Narrow"/>
                <w:noProof/>
                <w:sz w:val="20"/>
                <w:szCs w:val="20"/>
              </w:rPr>
              <w:t>3</w:t>
            </w:r>
            <w:r w:rsidRPr="00EB78F0">
              <w:rPr>
                <w:rFonts w:ascii="Arial Narrow" w:eastAsiaTheme="minorEastAsia" w:hAnsi="Arial Narrow" w:cstheme="minorBidi"/>
                <w:noProof/>
                <w:kern w:val="2"/>
                <w:sz w:val="20"/>
                <w:szCs w:val="20"/>
                <w14:ligatures w14:val="standardContextual"/>
              </w:rPr>
              <w:tab/>
            </w:r>
            <w:r w:rsidRPr="00EB78F0">
              <w:rPr>
                <w:rStyle w:val="Lienhypertexte"/>
                <w:rFonts w:ascii="Arial Narrow" w:hAnsi="Arial Narrow"/>
                <w:noProof/>
                <w:sz w:val="20"/>
                <w:szCs w:val="20"/>
              </w:rPr>
              <w:t>VENTILATION MECANIQUE DES LOGEMENTS</w:t>
            </w:r>
            <w:r w:rsidRPr="00EB78F0">
              <w:rPr>
                <w:rFonts w:ascii="Arial Narrow" w:hAnsi="Arial Narrow"/>
                <w:noProof/>
                <w:webHidden/>
                <w:sz w:val="20"/>
                <w:szCs w:val="20"/>
              </w:rPr>
              <w:tab/>
            </w:r>
            <w:r w:rsidRPr="00EB78F0">
              <w:rPr>
                <w:rFonts w:ascii="Arial Narrow" w:hAnsi="Arial Narrow"/>
                <w:noProof/>
                <w:webHidden/>
                <w:sz w:val="20"/>
                <w:szCs w:val="20"/>
              </w:rPr>
              <w:fldChar w:fldCharType="begin"/>
            </w:r>
            <w:r w:rsidRPr="00EB78F0">
              <w:rPr>
                <w:rFonts w:ascii="Arial Narrow" w:hAnsi="Arial Narrow"/>
                <w:noProof/>
                <w:webHidden/>
                <w:sz w:val="20"/>
                <w:szCs w:val="20"/>
              </w:rPr>
              <w:instrText xml:space="preserve"> PAGEREF _Toc198232184 \h </w:instrText>
            </w:r>
            <w:r w:rsidRPr="00EB78F0">
              <w:rPr>
                <w:rFonts w:ascii="Arial Narrow" w:hAnsi="Arial Narrow"/>
                <w:noProof/>
                <w:webHidden/>
                <w:sz w:val="20"/>
                <w:szCs w:val="20"/>
              </w:rPr>
            </w:r>
            <w:r w:rsidRPr="00EB78F0">
              <w:rPr>
                <w:rFonts w:ascii="Arial Narrow" w:hAnsi="Arial Narrow"/>
                <w:noProof/>
                <w:webHidden/>
                <w:sz w:val="20"/>
                <w:szCs w:val="20"/>
              </w:rPr>
              <w:fldChar w:fldCharType="separate"/>
            </w:r>
            <w:r w:rsidRPr="00EB78F0">
              <w:rPr>
                <w:rFonts w:ascii="Arial Narrow" w:hAnsi="Arial Narrow"/>
                <w:noProof/>
                <w:webHidden/>
                <w:sz w:val="20"/>
                <w:szCs w:val="20"/>
              </w:rPr>
              <w:t>6</w:t>
            </w:r>
            <w:r w:rsidRPr="00EB78F0">
              <w:rPr>
                <w:rFonts w:ascii="Arial Narrow" w:hAnsi="Arial Narrow"/>
                <w:noProof/>
                <w:webHidden/>
                <w:sz w:val="20"/>
                <w:szCs w:val="20"/>
              </w:rPr>
              <w:fldChar w:fldCharType="end"/>
            </w:r>
          </w:hyperlink>
        </w:p>
        <w:p w14:paraId="5F72A812" w14:textId="2CB1E701" w:rsidR="00EB78F0" w:rsidRPr="00EB78F0" w:rsidRDefault="00EB78F0">
          <w:pPr>
            <w:pStyle w:val="TM2"/>
            <w:rPr>
              <w:rFonts w:ascii="Arial Narrow" w:eastAsiaTheme="minorEastAsia" w:hAnsi="Arial Narrow" w:cstheme="minorBidi"/>
              <w:kern w:val="2"/>
              <w:sz w:val="20"/>
              <w:szCs w:val="20"/>
              <w14:ligatures w14:val="standardContextual"/>
            </w:rPr>
          </w:pPr>
          <w:hyperlink w:anchor="_Toc198232185" w:history="1">
            <w:r w:rsidRPr="00EB78F0">
              <w:rPr>
                <w:rStyle w:val="Lienhypertexte"/>
                <w:rFonts w:ascii="Arial Narrow" w:hAnsi="Arial Narrow"/>
                <w:sz w:val="20"/>
                <w:szCs w:val="20"/>
              </w:rPr>
              <w:t>3.1</w:t>
            </w:r>
            <w:r w:rsidRPr="00EB78F0">
              <w:rPr>
                <w:rFonts w:ascii="Arial Narrow" w:eastAsiaTheme="minorEastAsia" w:hAnsi="Arial Narrow" w:cstheme="minorBidi"/>
                <w:kern w:val="2"/>
                <w:sz w:val="20"/>
                <w:szCs w:val="20"/>
                <w14:ligatures w14:val="standardContextual"/>
              </w:rPr>
              <w:tab/>
            </w:r>
            <w:r w:rsidRPr="00EB78F0">
              <w:rPr>
                <w:rStyle w:val="Lienhypertexte"/>
                <w:rFonts w:ascii="Arial Narrow" w:hAnsi="Arial Narrow"/>
                <w:sz w:val="20"/>
                <w:szCs w:val="20"/>
              </w:rPr>
              <w:t>Principe de ventilation</w:t>
            </w:r>
            <w:r w:rsidRPr="00EB78F0">
              <w:rPr>
                <w:rFonts w:ascii="Arial Narrow" w:hAnsi="Arial Narrow"/>
                <w:webHidden/>
                <w:sz w:val="20"/>
                <w:szCs w:val="20"/>
              </w:rPr>
              <w:tab/>
            </w:r>
            <w:r w:rsidRPr="00EB78F0">
              <w:rPr>
                <w:rFonts w:ascii="Arial Narrow" w:hAnsi="Arial Narrow"/>
                <w:webHidden/>
                <w:sz w:val="20"/>
                <w:szCs w:val="20"/>
              </w:rPr>
              <w:fldChar w:fldCharType="begin"/>
            </w:r>
            <w:r w:rsidRPr="00EB78F0">
              <w:rPr>
                <w:rFonts w:ascii="Arial Narrow" w:hAnsi="Arial Narrow"/>
                <w:webHidden/>
                <w:sz w:val="20"/>
                <w:szCs w:val="20"/>
              </w:rPr>
              <w:instrText xml:space="preserve"> PAGEREF _Toc198232185 \h </w:instrText>
            </w:r>
            <w:r w:rsidRPr="00EB78F0">
              <w:rPr>
                <w:rFonts w:ascii="Arial Narrow" w:hAnsi="Arial Narrow"/>
                <w:webHidden/>
                <w:sz w:val="20"/>
                <w:szCs w:val="20"/>
              </w:rPr>
            </w:r>
            <w:r w:rsidRPr="00EB78F0">
              <w:rPr>
                <w:rFonts w:ascii="Arial Narrow" w:hAnsi="Arial Narrow"/>
                <w:webHidden/>
                <w:sz w:val="20"/>
                <w:szCs w:val="20"/>
              </w:rPr>
              <w:fldChar w:fldCharType="separate"/>
            </w:r>
            <w:r w:rsidRPr="00EB78F0">
              <w:rPr>
                <w:rFonts w:ascii="Arial Narrow" w:hAnsi="Arial Narrow"/>
                <w:webHidden/>
                <w:sz w:val="20"/>
                <w:szCs w:val="20"/>
              </w:rPr>
              <w:t>6</w:t>
            </w:r>
            <w:r w:rsidRPr="00EB78F0">
              <w:rPr>
                <w:rFonts w:ascii="Arial Narrow" w:hAnsi="Arial Narrow"/>
                <w:webHidden/>
                <w:sz w:val="20"/>
                <w:szCs w:val="20"/>
              </w:rPr>
              <w:fldChar w:fldCharType="end"/>
            </w:r>
          </w:hyperlink>
        </w:p>
        <w:p w14:paraId="4CA6A862" w14:textId="08F4B669" w:rsidR="00EB78F0" w:rsidRPr="00EB78F0" w:rsidRDefault="00EB78F0">
          <w:pPr>
            <w:pStyle w:val="TM2"/>
            <w:rPr>
              <w:rFonts w:ascii="Arial Narrow" w:eastAsiaTheme="minorEastAsia" w:hAnsi="Arial Narrow" w:cstheme="minorBidi"/>
              <w:kern w:val="2"/>
              <w:sz w:val="20"/>
              <w:szCs w:val="20"/>
              <w14:ligatures w14:val="standardContextual"/>
            </w:rPr>
          </w:pPr>
          <w:hyperlink w:anchor="_Toc198232186" w:history="1">
            <w:r w:rsidRPr="00EB78F0">
              <w:rPr>
                <w:rStyle w:val="Lienhypertexte"/>
                <w:rFonts w:ascii="Arial Narrow" w:hAnsi="Arial Narrow"/>
                <w:sz w:val="20"/>
                <w:szCs w:val="20"/>
              </w:rPr>
              <w:t>3.2</w:t>
            </w:r>
            <w:r w:rsidRPr="00EB78F0">
              <w:rPr>
                <w:rFonts w:ascii="Arial Narrow" w:eastAsiaTheme="minorEastAsia" w:hAnsi="Arial Narrow" w:cstheme="minorBidi"/>
                <w:kern w:val="2"/>
                <w:sz w:val="20"/>
                <w:szCs w:val="20"/>
                <w14:ligatures w14:val="standardContextual"/>
              </w:rPr>
              <w:tab/>
            </w:r>
            <w:r w:rsidRPr="00EB78F0">
              <w:rPr>
                <w:rStyle w:val="Lienhypertexte"/>
                <w:rFonts w:ascii="Arial Narrow" w:hAnsi="Arial Narrow"/>
                <w:sz w:val="20"/>
                <w:szCs w:val="20"/>
              </w:rPr>
              <w:t>Admission d’air neuf</w:t>
            </w:r>
            <w:r w:rsidRPr="00EB78F0">
              <w:rPr>
                <w:rFonts w:ascii="Arial Narrow" w:hAnsi="Arial Narrow"/>
                <w:webHidden/>
                <w:sz w:val="20"/>
                <w:szCs w:val="20"/>
              </w:rPr>
              <w:tab/>
            </w:r>
            <w:r w:rsidRPr="00EB78F0">
              <w:rPr>
                <w:rFonts w:ascii="Arial Narrow" w:hAnsi="Arial Narrow"/>
                <w:webHidden/>
                <w:sz w:val="20"/>
                <w:szCs w:val="20"/>
              </w:rPr>
              <w:fldChar w:fldCharType="begin"/>
            </w:r>
            <w:r w:rsidRPr="00EB78F0">
              <w:rPr>
                <w:rFonts w:ascii="Arial Narrow" w:hAnsi="Arial Narrow"/>
                <w:webHidden/>
                <w:sz w:val="20"/>
                <w:szCs w:val="20"/>
              </w:rPr>
              <w:instrText xml:space="preserve"> PAGEREF _Toc198232186 \h </w:instrText>
            </w:r>
            <w:r w:rsidRPr="00EB78F0">
              <w:rPr>
                <w:rFonts w:ascii="Arial Narrow" w:hAnsi="Arial Narrow"/>
                <w:webHidden/>
                <w:sz w:val="20"/>
                <w:szCs w:val="20"/>
              </w:rPr>
            </w:r>
            <w:r w:rsidRPr="00EB78F0">
              <w:rPr>
                <w:rFonts w:ascii="Arial Narrow" w:hAnsi="Arial Narrow"/>
                <w:webHidden/>
                <w:sz w:val="20"/>
                <w:szCs w:val="20"/>
              </w:rPr>
              <w:fldChar w:fldCharType="separate"/>
            </w:r>
            <w:r w:rsidRPr="00EB78F0">
              <w:rPr>
                <w:rFonts w:ascii="Arial Narrow" w:hAnsi="Arial Narrow"/>
                <w:webHidden/>
                <w:sz w:val="20"/>
                <w:szCs w:val="20"/>
              </w:rPr>
              <w:t>8</w:t>
            </w:r>
            <w:r w:rsidRPr="00EB78F0">
              <w:rPr>
                <w:rFonts w:ascii="Arial Narrow" w:hAnsi="Arial Narrow"/>
                <w:webHidden/>
                <w:sz w:val="20"/>
                <w:szCs w:val="20"/>
              </w:rPr>
              <w:fldChar w:fldCharType="end"/>
            </w:r>
          </w:hyperlink>
        </w:p>
        <w:p w14:paraId="30969C62" w14:textId="00F9A542" w:rsidR="00EB78F0" w:rsidRPr="00EB78F0" w:rsidRDefault="00EB78F0">
          <w:pPr>
            <w:pStyle w:val="TM3"/>
            <w:tabs>
              <w:tab w:val="left" w:pos="1440"/>
              <w:tab w:val="right" w:leader="dot" w:pos="9062"/>
            </w:tabs>
            <w:rPr>
              <w:rFonts w:ascii="Arial Narrow" w:eastAsiaTheme="minorEastAsia" w:hAnsi="Arial Narrow" w:cstheme="minorBidi"/>
              <w:noProof/>
              <w:kern w:val="2"/>
              <w:sz w:val="20"/>
              <w:szCs w:val="20"/>
              <w14:ligatures w14:val="standardContextual"/>
            </w:rPr>
          </w:pPr>
          <w:hyperlink w:anchor="_Toc198232187" w:history="1">
            <w:r w:rsidRPr="00EB78F0">
              <w:rPr>
                <w:rStyle w:val="Lienhypertexte"/>
                <w:rFonts w:ascii="Arial Narrow" w:hAnsi="Arial Narrow"/>
                <w:noProof/>
                <w:sz w:val="20"/>
                <w:szCs w:val="20"/>
              </w:rPr>
              <w:t>3.2.1</w:t>
            </w:r>
            <w:r w:rsidRPr="00EB78F0">
              <w:rPr>
                <w:rFonts w:ascii="Arial Narrow" w:eastAsiaTheme="minorEastAsia" w:hAnsi="Arial Narrow" w:cstheme="minorBidi"/>
                <w:noProof/>
                <w:kern w:val="2"/>
                <w:sz w:val="20"/>
                <w:szCs w:val="20"/>
                <w14:ligatures w14:val="standardContextual"/>
              </w:rPr>
              <w:tab/>
            </w:r>
            <w:r w:rsidRPr="00EB78F0">
              <w:rPr>
                <w:rStyle w:val="Lienhypertexte"/>
                <w:rFonts w:ascii="Arial Narrow" w:hAnsi="Arial Narrow"/>
                <w:noProof/>
                <w:sz w:val="20"/>
                <w:szCs w:val="20"/>
              </w:rPr>
              <w:t>Mise en œuvre en menuiserie</w:t>
            </w:r>
            <w:r w:rsidRPr="00EB78F0">
              <w:rPr>
                <w:rFonts w:ascii="Arial Narrow" w:hAnsi="Arial Narrow"/>
                <w:noProof/>
                <w:webHidden/>
                <w:sz w:val="20"/>
                <w:szCs w:val="20"/>
              </w:rPr>
              <w:tab/>
            </w:r>
            <w:r w:rsidRPr="00EB78F0">
              <w:rPr>
                <w:rFonts w:ascii="Arial Narrow" w:hAnsi="Arial Narrow"/>
                <w:noProof/>
                <w:webHidden/>
                <w:sz w:val="20"/>
                <w:szCs w:val="20"/>
              </w:rPr>
              <w:fldChar w:fldCharType="begin"/>
            </w:r>
            <w:r w:rsidRPr="00EB78F0">
              <w:rPr>
                <w:rFonts w:ascii="Arial Narrow" w:hAnsi="Arial Narrow"/>
                <w:noProof/>
                <w:webHidden/>
                <w:sz w:val="20"/>
                <w:szCs w:val="20"/>
              </w:rPr>
              <w:instrText xml:space="preserve"> PAGEREF _Toc198232187 \h </w:instrText>
            </w:r>
            <w:r w:rsidRPr="00EB78F0">
              <w:rPr>
                <w:rFonts w:ascii="Arial Narrow" w:hAnsi="Arial Narrow"/>
                <w:noProof/>
                <w:webHidden/>
                <w:sz w:val="20"/>
                <w:szCs w:val="20"/>
              </w:rPr>
            </w:r>
            <w:r w:rsidRPr="00EB78F0">
              <w:rPr>
                <w:rFonts w:ascii="Arial Narrow" w:hAnsi="Arial Narrow"/>
                <w:noProof/>
                <w:webHidden/>
                <w:sz w:val="20"/>
                <w:szCs w:val="20"/>
              </w:rPr>
              <w:fldChar w:fldCharType="separate"/>
            </w:r>
            <w:r w:rsidRPr="00EB78F0">
              <w:rPr>
                <w:rFonts w:ascii="Arial Narrow" w:hAnsi="Arial Narrow"/>
                <w:noProof/>
                <w:webHidden/>
                <w:sz w:val="20"/>
                <w:szCs w:val="20"/>
              </w:rPr>
              <w:t>9</w:t>
            </w:r>
            <w:r w:rsidRPr="00EB78F0">
              <w:rPr>
                <w:rFonts w:ascii="Arial Narrow" w:hAnsi="Arial Narrow"/>
                <w:noProof/>
                <w:webHidden/>
                <w:sz w:val="20"/>
                <w:szCs w:val="20"/>
              </w:rPr>
              <w:fldChar w:fldCharType="end"/>
            </w:r>
          </w:hyperlink>
        </w:p>
        <w:p w14:paraId="1CFA1AD8" w14:textId="20CE6422" w:rsidR="00EB78F0" w:rsidRPr="00EB78F0" w:rsidRDefault="00EB78F0">
          <w:pPr>
            <w:pStyle w:val="TM3"/>
            <w:tabs>
              <w:tab w:val="left" w:pos="1440"/>
              <w:tab w:val="right" w:leader="dot" w:pos="9062"/>
            </w:tabs>
            <w:rPr>
              <w:rFonts w:ascii="Arial Narrow" w:eastAsiaTheme="minorEastAsia" w:hAnsi="Arial Narrow" w:cstheme="minorBidi"/>
              <w:noProof/>
              <w:kern w:val="2"/>
              <w:sz w:val="20"/>
              <w:szCs w:val="20"/>
              <w14:ligatures w14:val="standardContextual"/>
            </w:rPr>
          </w:pPr>
          <w:hyperlink w:anchor="_Toc198232188" w:history="1">
            <w:r w:rsidRPr="00EB78F0">
              <w:rPr>
                <w:rStyle w:val="Lienhypertexte"/>
                <w:rFonts w:ascii="Arial Narrow" w:hAnsi="Arial Narrow"/>
                <w:noProof/>
                <w:sz w:val="20"/>
                <w:szCs w:val="20"/>
              </w:rPr>
              <w:t>3.2.2</w:t>
            </w:r>
            <w:r w:rsidRPr="00EB78F0">
              <w:rPr>
                <w:rFonts w:ascii="Arial Narrow" w:eastAsiaTheme="minorEastAsia" w:hAnsi="Arial Narrow" w:cstheme="minorBidi"/>
                <w:noProof/>
                <w:kern w:val="2"/>
                <w:sz w:val="20"/>
                <w:szCs w:val="20"/>
                <w14:ligatures w14:val="standardContextual"/>
              </w:rPr>
              <w:tab/>
            </w:r>
            <w:r w:rsidRPr="00EB78F0">
              <w:rPr>
                <w:rStyle w:val="Lienhypertexte"/>
                <w:rFonts w:ascii="Arial Narrow" w:hAnsi="Arial Narrow"/>
                <w:noProof/>
                <w:sz w:val="20"/>
                <w:szCs w:val="20"/>
              </w:rPr>
              <w:t>Mise en œuvre en coffre de volet roulant</w:t>
            </w:r>
            <w:r w:rsidRPr="00EB78F0">
              <w:rPr>
                <w:rFonts w:ascii="Arial Narrow" w:hAnsi="Arial Narrow"/>
                <w:noProof/>
                <w:webHidden/>
                <w:sz w:val="20"/>
                <w:szCs w:val="20"/>
              </w:rPr>
              <w:tab/>
            </w:r>
            <w:r w:rsidRPr="00EB78F0">
              <w:rPr>
                <w:rFonts w:ascii="Arial Narrow" w:hAnsi="Arial Narrow"/>
                <w:noProof/>
                <w:webHidden/>
                <w:sz w:val="20"/>
                <w:szCs w:val="20"/>
              </w:rPr>
              <w:fldChar w:fldCharType="begin"/>
            </w:r>
            <w:r w:rsidRPr="00EB78F0">
              <w:rPr>
                <w:rFonts w:ascii="Arial Narrow" w:hAnsi="Arial Narrow"/>
                <w:noProof/>
                <w:webHidden/>
                <w:sz w:val="20"/>
                <w:szCs w:val="20"/>
              </w:rPr>
              <w:instrText xml:space="preserve"> PAGEREF _Toc198232188 \h </w:instrText>
            </w:r>
            <w:r w:rsidRPr="00EB78F0">
              <w:rPr>
                <w:rFonts w:ascii="Arial Narrow" w:hAnsi="Arial Narrow"/>
                <w:noProof/>
                <w:webHidden/>
                <w:sz w:val="20"/>
                <w:szCs w:val="20"/>
              </w:rPr>
            </w:r>
            <w:r w:rsidRPr="00EB78F0">
              <w:rPr>
                <w:rFonts w:ascii="Arial Narrow" w:hAnsi="Arial Narrow"/>
                <w:noProof/>
                <w:webHidden/>
                <w:sz w:val="20"/>
                <w:szCs w:val="20"/>
              </w:rPr>
              <w:fldChar w:fldCharType="separate"/>
            </w:r>
            <w:r w:rsidRPr="00EB78F0">
              <w:rPr>
                <w:rFonts w:ascii="Arial Narrow" w:hAnsi="Arial Narrow"/>
                <w:noProof/>
                <w:webHidden/>
                <w:sz w:val="20"/>
                <w:szCs w:val="20"/>
              </w:rPr>
              <w:t>9</w:t>
            </w:r>
            <w:r w:rsidRPr="00EB78F0">
              <w:rPr>
                <w:rFonts w:ascii="Arial Narrow" w:hAnsi="Arial Narrow"/>
                <w:noProof/>
                <w:webHidden/>
                <w:sz w:val="20"/>
                <w:szCs w:val="20"/>
              </w:rPr>
              <w:fldChar w:fldCharType="end"/>
            </w:r>
          </w:hyperlink>
        </w:p>
        <w:p w14:paraId="41E48FA2" w14:textId="293BE458" w:rsidR="00EB78F0" w:rsidRPr="00EB78F0" w:rsidRDefault="00EB78F0">
          <w:pPr>
            <w:pStyle w:val="TM3"/>
            <w:tabs>
              <w:tab w:val="left" w:pos="1440"/>
              <w:tab w:val="right" w:leader="dot" w:pos="9062"/>
            </w:tabs>
            <w:rPr>
              <w:rFonts w:ascii="Arial Narrow" w:eastAsiaTheme="minorEastAsia" w:hAnsi="Arial Narrow" w:cstheme="minorBidi"/>
              <w:noProof/>
              <w:kern w:val="2"/>
              <w:sz w:val="20"/>
              <w:szCs w:val="20"/>
              <w14:ligatures w14:val="standardContextual"/>
            </w:rPr>
          </w:pPr>
          <w:hyperlink w:anchor="_Toc198232189" w:history="1">
            <w:r w:rsidRPr="00EB78F0">
              <w:rPr>
                <w:rStyle w:val="Lienhypertexte"/>
                <w:rFonts w:ascii="Arial Narrow" w:hAnsi="Arial Narrow"/>
                <w:noProof/>
                <w:sz w:val="20"/>
                <w:szCs w:val="20"/>
              </w:rPr>
              <w:t>3.2.3</w:t>
            </w:r>
            <w:r w:rsidRPr="00EB78F0">
              <w:rPr>
                <w:rFonts w:ascii="Arial Narrow" w:eastAsiaTheme="minorEastAsia" w:hAnsi="Arial Narrow" w:cstheme="minorBidi"/>
                <w:noProof/>
                <w:kern w:val="2"/>
                <w:sz w:val="20"/>
                <w:szCs w:val="20"/>
                <w14:ligatures w14:val="standardContextual"/>
              </w:rPr>
              <w:tab/>
            </w:r>
            <w:r w:rsidRPr="00EB78F0">
              <w:rPr>
                <w:rStyle w:val="Lienhypertexte"/>
                <w:rFonts w:ascii="Arial Narrow" w:hAnsi="Arial Narrow"/>
                <w:noProof/>
                <w:sz w:val="20"/>
                <w:szCs w:val="20"/>
              </w:rPr>
              <w:t>Mise en œuvre en traversée de mur</w:t>
            </w:r>
            <w:r w:rsidRPr="00EB78F0">
              <w:rPr>
                <w:rFonts w:ascii="Arial Narrow" w:hAnsi="Arial Narrow"/>
                <w:noProof/>
                <w:webHidden/>
                <w:sz w:val="20"/>
                <w:szCs w:val="20"/>
              </w:rPr>
              <w:tab/>
            </w:r>
            <w:r w:rsidRPr="00EB78F0">
              <w:rPr>
                <w:rFonts w:ascii="Arial Narrow" w:hAnsi="Arial Narrow"/>
                <w:noProof/>
                <w:webHidden/>
                <w:sz w:val="20"/>
                <w:szCs w:val="20"/>
              </w:rPr>
              <w:fldChar w:fldCharType="begin"/>
            </w:r>
            <w:r w:rsidRPr="00EB78F0">
              <w:rPr>
                <w:rFonts w:ascii="Arial Narrow" w:hAnsi="Arial Narrow"/>
                <w:noProof/>
                <w:webHidden/>
                <w:sz w:val="20"/>
                <w:szCs w:val="20"/>
              </w:rPr>
              <w:instrText xml:space="preserve"> PAGEREF _Toc198232189 \h </w:instrText>
            </w:r>
            <w:r w:rsidRPr="00EB78F0">
              <w:rPr>
                <w:rFonts w:ascii="Arial Narrow" w:hAnsi="Arial Narrow"/>
                <w:noProof/>
                <w:webHidden/>
                <w:sz w:val="20"/>
                <w:szCs w:val="20"/>
              </w:rPr>
            </w:r>
            <w:r w:rsidRPr="00EB78F0">
              <w:rPr>
                <w:rFonts w:ascii="Arial Narrow" w:hAnsi="Arial Narrow"/>
                <w:noProof/>
                <w:webHidden/>
                <w:sz w:val="20"/>
                <w:szCs w:val="20"/>
              </w:rPr>
              <w:fldChar w:fldCharType="separate"/>
            </w:r>
            <w:r w:rsidRPr="00EB78F0">
              <w:rPr>
                <w:rFonts w:ascii="Arial Narrow" w:hAnsi="Arial Narrow"/>
                <w:noProof/>
                <w:webHidden/>
                <w:sz w:val="20"/>
                <w:szCs w:val="20"/>
              </w:rPr>
              <w:t>9</w:t>
            </w:r>
            <w:r w:rsidRPr="00EB78F0">
              <w:rPr>
                <w:rFonts w:ascii="Arial Narrow" w:hAnsi="Arial Narrow"/>
                <w:noProof/>
                <w:webHidden/>
                <w:sz w:val="20"/>
                <w:szCs w:val="20"/>
              </w:rPr>
              <w:fldChar w:fldCharType="end"/>
            </w:r>
          </w:hyperlink>
        </w:p>
        <w:p w14:paraId="78671868" w14:textId="4F69786B" w:rsidR="00EB78F0" w:rsidRPr="00EB78F0" w:rsidRDefault="00EB78F0">
          <w:pPr>
            <w:pStyle w:val="TM3"/>
            <w:tabs>
              <w:tab w:val="left" w:pos="1440"/>
              <w:tab w:val="right" w:leader="dot" w:pos="9062"/>
            </w:tabs>
            <w:rPr>
              <w:rFonts w:ascii="Arial Narrow" w:eastAsiaTheme="minorEastAsia" w:hAnsi="Arial Narrow" w:cstheme="minorBidi"/>
              <w:noProof/>
              <w:kern w:val="2"/>
              <w:sz w:val="20"/>
              <w:szCs w:val="20"/>
              <w14:ligatures w14:val="standardContextual"/>
            </w:rPr>
          </w:pPr>
          <w:hyperlink w:anchor="_Toc198232190" w:history="1">
            <w:r w:rsidRPr="00EB78F0">
              <w:rPr>
                <w:rStyle w:val="Lienhypertexte"/>
                <w:rFonts w:ascii="Arial Narrow" w:hAnsi="Arial Narrow"/>
                <w:noProof/>
                <w:sz w:val="20"/>
                <w:szCs w:val="20"/>
              </w:rPr>
              <w:t>3.2.4</w:t>
            </w:r>
            <w:r w:rsidRPr="00EB78F0">
              <w:rPr>
                <w:rFonts w:ascii="Arial Narrow" w:eastAsiaTheme="minorEastAsia" w:hAnsi="Arial Narrow" w:cstheme="minorBidi"/>
                <w:noProof/>
                <w:kern w:val="2"/>
                <w:sz w:val="20"/>
                <w:szCs w:val="20"/>
                <w14:ligatures w14:val="standardContextual"/>
              </w:rPr>
              <w:tab/>
            </w:r>
            <w:r w:rsidRPr="00EB78F0">
              <w:rPr>
                <w:rStyle w:val="Lienhypertexte"/>
                <w:rFonts w:ascii="Arial Narrow" w:hAnsi="Arial Narrow"/>
                <w:noProof/>
                <w:sz w:val="20"/>
                <w:szCs w:val="20"/>
              </w:rPr>
              <w:t>Solution de filtration associée à l’entrée d’air</w:t>
            </w:r>
            <w:r w:rsidRPr="00EB78F0">
              <w:rPr>
                <w:rFonts w:ascii="Arial Narrow" w:hAnsi="Arial Narrow"/>
                <w:noProof/>
                <w:webHidden/>
                <w:sz w:val="20"/>
                <w:szCs w:val="20"/>
              </w:rPr>
              <w:tab/>
            </w:r>
            <w:r w:rsidRPr="00EB78F0">
              <w:rPr>
                <w:rFonts w:ascii="Arial Narrow" w:hAnsi="Arial Narrow"/>
                <w:noProof/>
                <w:webHidden/>
                <w:sz w:val="20"/>
                <w:szCs w:val="20"/>
              </w:rPr>
              <w:fldChar w:fldCharType="begin"/>
            </w:r>
            <w:r w:rsidRPr="00EB78F0">
              <w:rPr>
                <w:rFonts w:ascii="Arial Narrow" w:hAnsi="Arial Narrow"/>
                <w:noProof/>
                <w:webHidden/>
                <w:sz w:val="20"/>
                <w:szCs w:val="20"/>
              </w:rPr>
              <w:instrText xml:space="preserve"> PAGEREF _Toc198232190 \h </w:instrText>
            </w:r>
            <w:r w:rsidRPr="00EB78F0">
              <w:rPr>
                <w:rFonts w:ascii="Arial Narrow" w:hAnsi="Arial Narrow"/>
                <w:noProof/>
                <w:webHidden/>
                <w:sz w:val="20"/>
                <w:szCs w:val="20"/>
              </w:rPr>
            </w:r>
            <w:r w:rsidRPr="00EB78F0">
              <w:rPr>
                <w:rFonts w:ascii="Arial Narrow" w:hAnsi="Arial Narrow"/>
                <w:noProof/>
                <w:webHidden/>
                <w:sz w:val="20"/>
                <w:szCs w:val="20"/>
              </w:rPr>
              <w:fldChar w:fldCharType="separate"/>
            </w:r>
            <w:r w:rsidRPr="00EB78F0">
              <w:rPr>
                <w:rFonts w:ascii="Arial Narrow" w:hAnsi="Arial Narrow"/>
                <w:noProof/>
                <w:webHidden/>
                <w:sz w:val="20"/>
                <w:szCs w:val="20"/>
              </w:rPr>
              <w:t>10</w:t>
            </w:r>
            <w:r w:rsidRPr="00EB78F0">
              <w:rPr>
                <w:rFonts w:ascii="Arial Narrow" w:hAnsi="Arial Narrow"/>
                <w:noProof/>
                <w:webHidden/>
                <w:sz w:val="20"/>
                <w:szCs w:val="20"/>
              </w:rPr>
              <w:fldChar w:fldCharType="end"/>
            </w:r>
          </w:hyperlink>
        </w:p>
        <w:p w14:paraId="262056D4" w14:textId="6D6E7788" w:rsidR="00EB78F0" w:rsidRPr="00EB78F0" w:rsidRDefault="00EB78F0">
          <w:pPr>
            <w:pStyle w:val="TM2"/>
            <w:rPr>
              <w:rFonts w:ascii="Arial Narrow" w:eastAsiaTheme="minorEastAsia" w:hAnsi="Arial Narrow" w:cstheme="minorBidi"/>
              <w:kern w:val="2"/>
              <w:sz w:val="20"/>
              <w:szCs w:val="20"/>
              <w14:ligatures w14:val="standardContextual"/>
            </w:rPr>
          </w:pPr>
          <w:hyperlink w:anchor="_Toc198232191" w:history="1">
            <w:r w:rsidRPr="00EB78F0">
              <w:rPr>
                <w:rStyle w:val="Lienhypertexte"/>
                <w:rFonts w:ascii="Arial Narrow" w:hAnsi="Arial Narrow"/>
                <w:sz w:val="20"/>
                <w:szCs w:val="20"/>
              </w:rPr>
              <w:t>3.3</w:t>
            </w:r>
            <w:r w:rsidRPr="00EB78F0">
              <w:rPr>
                <w:rFonts w:ascii="Arial Narrow" w:eastAsiaTheme="minorEastAsia" w:hAnsi="Arial Narrow" w:cstheme="minorBidi"/>
                <w:kern w:val="2"/>
                <w:sz w:val="20"/>
                <w:szCs w:val="20"/>
                <w14:ligatures w14:val="standardContextual"/>
              </w:rPr>
              <w:tab/>
            </w:r>
            <w:r w:rsidRPr="00EB78F0">
              <w:rPr>
                <w:rStyle w:val="Lienhypertexte"/>
                <w:rFonts w:ascii="Arial Narrow" w:hAnsi="Arial Narrow"/>
                <w:sz w:val="20"/>
                <w:szCs w:val="20"/>
              </w:rPr>
              <w:t>Passages de transit</w:t>
            </w:r>
            <w:r w:rsidRPr="00EB78F0">
              <w:rPr>
                <w:rFonts w:ascii="Arial Narrow" w:hAnsi="Arial Narrow"/>
                <w:webHidden/>
                <w:sz w:val="20"/>
                <w:szCs w:val="20"/>
              </w:rPr>
              <w:tab/>
            </w:r>
            <w:r w:rsidRPr="00EB78F0">
              <w:rPr>
                <w:rFonts w:ascii="Arial Narrow" w:hAnsi="Arial Narrow"/>
                <w:webHidden/>
                <w:sz w:val="20"/>
                <w:szCs w:val="20"/>
              </w:rPr>
              <w:fldChar w:fldCharType="begin"/>
            </w:r>
            <w:r w:rsidRPr="00EB78F0">
              <w:rPr>
                <w:rFonts w:ascii="Arial Narrow" w:hAnsi="Arial Narrow"/>
                <w:webHidden/>
                <w:sz w:val="20"/>
                <w:szCs w:val="20"/>
              </w:rPr>
              <w:instrText xml:space="preserve"> PAGEREF _Toc198232191 \h </w:instrText>
            </w:r>
            <w:r w:rsidRPr="00EB78F0">
              <w:rPr>
                <w:rFonts w:ascii="Arial Narrow" w:hAnsi="Arial Narrow"/>
                <w:webHidden/>
                <w:sz w:val="20"/>
                <w:szCs w:val="20"/>
              </w:rPr>
            </w:r>
            <w:r w:rsidRPr="00EB78F0">
              <w:rPr>
                <w:rFonts w:ascii="Arial Narrow" w:hAnsi="Arial Narrow"/>
                <w:webHidden/>
                <w:sz w:val="20"/>
                <w:szCs w:val="20"/>
              </w:rPr>
              <w:fldChar w:fldCharType="separate"/>
            </w:r>
            <w:r w:rsidRPr="00EB78F0">
              <w:rPr>
                <w:rFonts w:ascii="Arial Narrow" w:hAnsi="Arial Narrow"/>
                <w:webHidden/>
                <w:sz w:val="20"/>
                <w:szCs w:val="20"/>
              </w:rPr>
              <w:t>10</w:t>
            </w:r>
            <w:r w:rsidRPr="00EB78F0">
              <w:rPr>
                <w:rFonts w:ascii="Arial Narrow" w:hAnsi="Arial Narrow"/>
                <w:webHidden/>
                <w:sz w:val="20"/>
                <w:szCs w:val="20"/>
              </w:rPr>
              <w:fldChar w:fldCharType="end"/>
            </w:r>
          </w:hyperlink>
        </w:p>
        <w:p w14:paraId="41AFBF09" w14:textId="5A13A431" w:rsidR="00EB78F0" w:rsidRPr="00EB78F0" w:rsidRDefault="00EB78F0">
          <w:pPr>
            <w:pStyle w:val="TM2"/>
            <w:rPr>
              <w:rFonts w:ascii="Arial Narrow" w:eastAsiaTheme="minorEastAsia" w:hAnsi="Arial Narrow" w:cstheme="minorBidi"/>
              <w:kern w:val="2"/>
              <w:sz w:val="20"/>
              <w:szCs w:val="20"/>
              <w14:ligatures w14:val="standardContextual"/>
            </w:rPr>
          </w:pPr>
          <w:hyperlink w:anchor="_Toc198232192" w:history="1">
            <w:r w:rsidRPr="00EB78F0">
              <w:rPr>
                <w:rStyle w:val="Lienhypertexte"/>
                <w:rFonts w:ascii="Arial Narrow" w:hAnsi="Arial Narrow"/>
                <w:sz w:val="20"/>
                <w:szCs w:val="20"/>
              </w:rPr>
              <w:t>3.4</w:t>
            </w:r>
            <w:r w:rsidRPr="00EB78F0">
              <w:rPr>
                <w:rFonts w:ascii="Arial Narrow" w:eastAsiaTheme="minorEastAsia" w:hAnsi="Arial Narrow" w:cstheme="minorBidi"/>
                <w:kern w:val="2"/>
                <w:sz w:val="20"/>
                <w:szCs w:val="20"/>
                <w14:ligatures w14:val="standardContextual"/>
              </w:rPr>
              <w:tab/>
            </w:r>
            <w:r w:rsidRPr="00EB78F0">
              <w:rPr>
                <w:rStyle w:val="Lienhypertexte"/>
                <w:rFonts w:ascii="Arial Narrow" w:hAnsi="Arial Narrow"/>
                <w:sz w:val="20"/>
                <w:szCs w:val="20"/>
              </w:rPr>
              <w:t>Extraction de l’air vicié</w:t>
            </w:r>
            <w:r w:rsidRPr="00EB78F0">
              <w:rPr>
                <w:rFonts w:ascii="Arial Narrow" w:hAnsi="Arial Narrow"/>
                <w:webHidden/>
                <w:sz w:val="20"/>
                <w:szCs w:val="20"/>
              </w:rPr>
              <w:tab/>
            </w:r>
            <w:r w:rsidRPr="00EB78F0">
              <w:rPr>
                <w:rFonts w:ascii="Arial Narrow" w:hAnsi="Arial Narrow"/>
                <w:webHidden/>
                <w:sz w:val="20"/>
                <w:szCs w:val="20"/>
              </w:rPr>
              <w:fldChar w:fldCharType="begin"/>
            </w:r>
            <w:r w:rsidRPr="00EB78F0">
              <w:rPr>
                <w:rFonts w:ascii="Arial Narrow" w:hAnsi="Arial Narrow"/>
                <w:webHidden/>
                <w:sz w:val="20"/>
                <w:szCs w:val="20"/>
              </w:rPr>
              <w:instrText xml:space="preserve"> PAGEREF _Toc198232192 \h </w:instrText>
            </w:r>
            <w:r w:rsidRPr="00EB78F0">
              <w:rPr>
                <w:rFonts w:ascii="Arial Narrow" w:hAnsi="Arial Narrow"/>
                <w:webHidden/>
                <w:sz w:val="20"/>
                <w:szCs w:val="20"/>
              </w:rPr>
            </w:r>
            <w:r w:rsidRPr="00EB78F0">
              <w:rPr>
                <w:rFonts w:ascii="Arial Narrow" w:hAnsi="Arial Narrow"/>
                <w:webHidden/>
                <w:sz w:val="20"/>
                <w:szCs w:val="20"/>
              </w:rPr>
              <w:fldChar w:fldCharType="separate"/>
            </w:r>
            <w:r w:rsidRPr="00EB78F0">
              <w:rPr>
                <w:rFonts w:ascii="Arial Narrow" w:hAnsi="Arial Narrow"/>
                <w:webHidden/>
                <w:sz w:val="20"/>
                <w:szCs w:val="20"/>
              </w:rPr>
              <w:t>11</w:t>
            </w:r>
            <w:r w:rsidRPr="00EB78F0">
              <w:rPr>
                <w:rFonts w:ascii="Arial Narrow" w:hAnsi="Arial Narrow"/>
                <w:webHidden/>
                <w:sz w:val="20"/>
                <w:szCs w:val="20"/>
              </w:rPr>
              <w:fldChar w:fldCharType="end"/>
            </w:r>
          </w:hyperlink>
        </w:p>
        <w:p w14:paraId="0E4082B5" w14:textId="0C52EA79" w:rsidR="00EB78F0" w:rsidRPr="00EB78F0" w:rsidRDefault="00EB78F0">
          <w:pPr>
            <w:pStyle w:val="TM2"/>
            <w:rPr>
              <w:rFonts w:ascii="Arial Narrow" w:eastAsiaTheme="minorEastAsia" w:hAnsi="Arial Narrow" w:cstheme="minorBidi"/>
              <w:kern w:val="2"/>
              <w:sz w:val="20"/>
              <w:szCs w:val="20"/>
              <w14:ligatures w14:val="standardContextual"/>
            </w:rPr>
          </w:pPr>
          <w:hyperlink w:anchor="_Toc198232193" w:history="1">
            <w:r w:rsidRPr="00EB78F0">
              <w:rPr>
                <w:rStyle w:val="Lienhypertexte"/>
                <w:rFonts w:ascii="Arial Narrow" w:hAnsi="Arial Narrow"/>
                <w:sz w:val="20"/>
                <w:szCs w:val="20"/>
              </w:rPr>
              <w:t>3.4.1</w:t>
            </w:r>
            <w:r w:rsidRPr="00EB78F0">
              <w:rPr>
                <w:rFonts w:ascii="Arial Narrow" w:eastAsiaTheme="minorEastAsia" w:hAnsi="Arial Narrow" w:cstheme="minorBidi"/>
                <w:kern w:val="2"/>
                <w:sz w:val="20"/>
                <w:szCs w:val="20"/>
                <w14:ligatures w14:val="standardContextual"/>
              </w:rPr>
              <w:tab/>
            </w:r>
            <w:r w:rsidRPr="00EB78F0">
              <w:rPr>
                <w:rStyle w:val="Lienhypertexte"/>
                <w:rFonts w:ascii="Arial Narrow" w:hAnsi="Arial Narrow"/>
                <w:sz w:val="20"/>
                <w:szCs w:val="20"/>
              </w:rPr>
              <w:t>Bouches d’extraction</w:t>
            </w:r>
            <w:r w:rsidRPr="00EB78F0">
              <w:rPr>
                <w:rFonts w:ascii="Arial Narrow" w:hAnsi="Arial Narrow"/>
                <w:webHidden/>
                <w:sz w:val="20"/>
                <w:szCs w:val="20"/>
              </w:rPr>
              <w:tab/>
            </w:r>
            <w:r w:rsidRPr="00EB78F0">
              <w:rPr>
                <w:rFonts w:ascii="Arial Narrow" w:hAnsi="Arial Narrow"/>
                <w:webHidden/>
                <w:sz w:val="20"/>
                <w:szCs w:val="20"/>
              </w:rPr>
              <w:fldChar w:fldCharType="begin"/>
            </w:r>
            <w:r w:rsidRPr="00EB78F0">
              <w:rPr>
                <w:rFonts w:ascii="Arial Narrow" w:hAnsi="Arial Narrow"/>
                <w:webHidden/>
                <w:sz w:val="20"/>
                <w:szCs w:val="20"/>
              </w:rPr>
              <w:instrText xml:space="preserve"> PAGEREF _Toc198232193 \h </w:instrText>
            </w:r>
            <w:r w:rsidRPr="00EB78F0">
              <w:rPr>
                <w:rFonts w:ascii="Arial Narrow" w:hAnsi="Arial Narrow"/>
                <w:webHidden/>
                <w:sz w:val="20"/>
                <w:szCs w:val="20"/>
              </w:rPr>
            </w:r>
            <w:r w:rsidRPr="00EB78F0">
              <w:rPr>
                <w:rFonts w:ascii="Arial Narrow" w:hAnsi="Arial Narrow"/>
                <w:webHidden/>
                <w:sz w:val="20"/>
                <w:szCs w:val="20"/>
              </w:rPr>
              <w:fldChar w:fldCharType="separate"/>
            </w:r>
            <w:r w:rsidRPr="00EB78F0">
              <w:rPr>
                <w:rFonts w:ascii="Arial Narrow" w:hAnsi="Arial Narrow"/>
                <w:webHidden/>
                <w:sz w:val="20"/>
                <w:szCs w:val="20"/>
              </w:rPr>
              <w:t>11</w:t>
            </w:r>
            <w:r w:rsidRPr="00EB78F0">
              <w:rPr>
                <w:rFonts w:ascii="Arial Narrow" w:hAnsi="Arial Narrow"/>
                <w:webHidden/>
                <w:sz w:val="20"/>
                <w:szCs w:val="20"/>
              </w:rPr>
              <w:fldChar w:fldCharType="end"/>
            </w:r>
          </w:hyperlink>
        </w:p>
        <w:p w14:paraId="5BE30356" w14:textId="5B86F409" w:rsidR="00EB78F0" w:rsidRPr="00EB78F0" w:rsidRDefault="00EB78F0">
          <w:pPr>
            <w:pStyle w:val="TM3"/>
            <w:tabs>
              <w:tab w:val="left" w:pos="1440"/>
              <w:tab w:val="right" w:leader="dot" w:pos="9062"/>
            </w:tabs>
            <w:rPr>
              <w:rFonts w:ascii="Arial Narrow" w:eastAsiaTheme="minorEastAsia" w:hAnsi="Arial Narrow" w:cstheme="minorBidi"/>
              <w:noProof/>
              <w:kern w:val="2"/>
              <w:sz w:val="20"/>
              <w:szCs w:val="20"/>
              <w14:ligatures w14:val="standardContextual"/>
            </w:rPr>
          </w:pPr>
          <w:hyperlink w:anchor="_Toc198232194" w:history="1">
            <w:r w:rsidRPr="00EB78F0">
              <w:rPr>
                <w:rStyle w:val="Lienhypertexte"/>
                <w:rFonts w:ascii="Arial Narrow" w:hAnsi="Arial Narrow"/>
                <w:noProof/>
                <w:sz w:val="20"/>
                <w:szCs w:val="20"/>
              </w:rPr>
              <w:t>3.4.2</w:t>
            </w:r>
            <w:r w:rsidRPr="00EB78F0">
              <w:rPr>
                <w:rFonts w:ascii="Arial Narrow" w:eastAsiaTheme="minorEastAsia" w:hAnsi="Arial Narrow" w:cstheme="minorBidi"/>
                <w:noProof/>
                <w:kern w:val="2"/>
                <w:sz w:val="20"/>
                <w:szCs w:val="20"/>
                <w14:ligatures w14:val="standardContextual"/>
              </w:rPr>
              <w:tab/>
            </w:r>
            <w:r w:rsidRPr="00EB78F0">
              <w:rPr>
                <w:rStyle w:val="Lienhypertexte"/>
                <w:rFonts w:ascii="Arial Narrow" w:hAnsi="Arial Narrow"/>
                <w:noProof/>
                <w:sz w:val="20"/>
                <w:szCs w:val="20"/>
              </w:rPr>
              <w:t>Réseau d’extraction</w:t>
            </w:r>
            <w:r w:rsidRPr="00EB78F0">
              <w:rPr>
                <w:rFonts w:ascii="Arial Narrow" w:hAnsi="Arial Narrow"/>
                <w:noProof/>
                <w:webHidden/>
                <w:sz w:val="20"/>
                <w:szCs w:val="20"/>
              </w:rPr>
              <w:tab/>
            </w:r>
            <w:r w:rsidRPr="00EB78F0">
              <w:rPr>
                <w:rFonts w:ascii="Arial Narrow" w:hAnsi="Arial Narrow"/>
                <w:noProof/>
                <w:webHidden/>
                <w:sz w:val="20"/>
                <w:szCs w:val="20"/>
              </w:rPr>
              <w:fldChar w:fldCharType="begin"/>
            </w:r>
            <w:r w:rsidRPr="00EB78F0">
              <w:rPr>
                <w:rFonts w:ascii="Arial Narrow" w:hAnsi="Arial Narrow"/>
                <w:noProof/>
                <w:webHidden/>
                <w:sz w:val="20"/>
                <w:szCs w:val="20"/>
              </w:rPr>
              <w:instrText xml:space="preserve"> PAGEREF _Toc198232194 \h </w:instrText>
            </w:r>
            <w:r w:rsidRPr="00EB78F0">
              <w:rPr>
                <w:rFonts w:ascii="Arial Narrow" w:hAnsi="Arial Narrow"/>
                <w:noProof/>
                <w:webHidden/>
                <w:sz w:val="20"/>
                <w:szCs w:val="20"/>
              </w:rPr>
            </w:r>
            <w:r w:rsidRPr="00EB78F0">
              <w:rPr>
                <w:rFonts w:ascii="Arial Narrow" w:hAnsi="Arial Narrow"/>
                <w:noProof/>
                <w:webHidden/>
                <w:sz w:val="20"/>
                <w:szCs w:val="20"/>
              </w:rPr>
              <w:fldChar w:fldCharType="separate"/>
            </w:r>
            <w:r w:rsidRPr="00EB78F0">
              <w:rPr>
                <w:rFonts w:ascii="Arial Narrow" w:hAnsi="Arial Narrow"/>
                <w:noProof/>
                <w:webHidden/>
                <w:sz w:val="20"/>
                <w:szCs w:val="20"/>
              </w:rPr>
              <w:t>15</w:t>
            </w:r>
            <w:r w:rsidRPr="00EB78F0">
              <w:rPr>
                <w:rFonts w:ascii="Arial Narrow" w:hAnsi="Arial Narrow"/>
                <w:noProof/>
                <w:webHidden/>
                <w:sz w:val="20"/>
                <w:szCs w:val="20"/>
              </w:rPr>
              <w:fldChar w:fldCharType="end"/>
            </w:r>
          </w:hyperlink>
        </w:p>
        <w:p w14:paraId="2F03F32E" w14:textId="42EDE31A" w:rsidR="00EB78F0" w:rsidRPr="00EB78F0" w:rsidRDefault="00EB78F0">
          <w:pPr>
            <w:pStyle w:val="TM3"/>
            <w:tabs>
              <w:tab w:val="left" w:pos="1440"/>
              <w:tab w:val="right" w:leader="dot" w:pos="9062"/>
            </w:tabs>
            <w:rPr>
              <w:rFonts w:ascii="Arial Narrow" w:eastAsiaTheme="minorEastAsia" w:hAnsi="Arial Narrow" w:cstheme="minorBidi"/>
              <w:noProof/>
              <w:kern w:val="2"/>
              <w:sz w:val="20"/>
              <w:szCs w:val="20"/>
              <w14:ligatures w14:val="standardContextual"/>
            </w:rPr>
          </w:pPr>
          <w:hyperlink w:anchor="_Toc198232195" w:history="1">
            <w:r w:rsidRPr="00EB78F0">
              <w:rPr>
                <w:rStyle w:val="Lienhypertexte"/>
                <w:rFonts w:ascii="Arial Narrow" w:hAnsi="Arial Narrow"/>
                <w:noProof/>
                <w:sz w:val="20"/>
                <w:szCs w:val="20"/>
              </w:rPr>
              <w:t>3.4.2.1</w:t>
            </w:r>
            <w:r w:rsidRPr="00EB78F0">
              <w:rPr>
                <w:rFonts w:ascii="Arial Narrow" w:eastAsiaTheme="minorEastAsia" w:hAnsi="Arial Narrow" w:cstheme="minorBidi"/>
                <w:noProof/>
                <w:kern w:val="2"/>
                <w:sz w:val="20"/>
                <w:szCs w:val="20"/>
                <w14:ligatures w14:val="standardContextual"/>
              </w:rPr>
              <w:tab/>
            </w:r>
            <w:r w:rsidRPr="00EB78F0">
              <w:rPr>
                <w:rStyle w:val="Lienhypertexte"/>
                <w:rFonts w:ascii="Arial Narrow" w:hAnsi="Arial Narrow"/>
                <w:noProof/>
                <w:sz w:val="20"/>
                <w:szCs w:val="20"/>
              </w:rPr>
              <w:t>Conduits collectifs</w:t>
            </w:r>
            <w:r w:rsidRPr="00EB78F0">
              <w:rPr>
                <w:rFonts w:ascii="Arial Narrow" w:hAnsi="Arial Narrow"/>
                <w:noProof/>
                <w:webHidden/>
                <w:sz w:val="20"/>
                <w:szCs w:val="20"/>
              </w:rPr>
              <w:tab/>
            </w:r>
            <w:r w:rsidRPr="00EB78F0">
              <w:rPr>
                <w:rFonts w:ascii="Arial Narrow" w:hAnsi="Arial Narrow"/>
                <w:noProof/>
                <w:webHidden/>
                <w:sz w:val="20"/>
                <w:szCs w:val="20"/>
              </w:rPr>
              <w:fldChar w:fldCharType="begin"/>
            </w:r>
            <w:r w:rsidRPr="00EB78F0">
              <w:rPr>
                <w:rFonts w:ascii="Arial Narrow" w:hAnsi="Arial Narrow"/>
                <w:noProof/>
                <w:webHidden/>
                <w:sz w:val="20"/>
                <w:szCs w:val="20"/>
              </w:rPr>
              <w:instrText xml:space="preserve"> PAGEREF _Toc198232195 \h </w:instrText>
            </w:r>
            <w:r w:rsidRPr="00EB78F0">
              <w:rPr>
                <w:rFonts w:ascii="Arial Narrow" w:hAnsi="Arial Narrow"/>
                <w:noProof/>
                <w:webHidden/>
                <w:sz w:val="20"/>
                <w:szCs w:val="20"/>
              </w:rPr>
            </w:r>
            <w:r w:rsidRPr="00EB78F0">
              <w:rPr>
                <w:rFonts w:ascii="Arial Narrow" w:hAnsi="Arial Narrow"/>
                <w:noProof/>
                <w:webHidden/>
                <w:sz w:val="20"/>
                <w:szCs w:val="20"/>
              </w:rPr>
              <w:fldChar w:fldCharType="separate"/>
            </w:r>
            <w:r w:rsidRPr="00EB78F0">
              <w:rPr>
                <w:rFonts w:ascii="Arial Narrow" w:hAnsi="Arial Narrow"/>
                <w:noProof/>
                <w:webHidden/>
                <w:sz w:val="20"/>
                <w:szCs w:val="20"/>
              </w:rPr>
              <w:t>15</w:t>
            </w:r>
            <w:r w:rsidRPr="00EB78F0">
              <w:rPr>
                <w:rFonts w:ascii="Arial Narrow" w:hAnsi="Arial Narrow"/>
                <w:noProof/>
                <w:webHidden/>
                <w:sz w:val="20"/>
                <w:szCs w:val="20"/>
              </w:rPr>
              <w:fldChar w:fldCharType="end"/>
            </w:r>
          </w:hyperlink>
        </w:p>
        <w:p w14:paraId="4594E5A1" w14:textId="7E405BAF" w:rsidR="00EB78F0" w:rsidRPr="00EB78F0" w:rsidRDefault="00EB78F0">
          <w:pPr>
            <w:pStyle w:val="TM4"/>
            <w:tabs>
              <w:tab w:val="left" w:pos="1680"/>
              <w:tab w:val="right" w:leader="dot" w:pos="9062"/>
            </w:tabs>
            <w:rPr>
              <w:rFonts w:ascii="Arial Narrow" w:eastAsiaTheme="minorEastAsia" w:hAnsi="Arial Narrow" w:cstheme="minorBidi"/>
              <w:noProof/>
              <w:kern w:val="2"/>
              <w:sz w:val="20"/>
              <w:szCs w:val="20"/>
              <w14:ligatures w14:val="standardContextual"/>
            </w:rPr>
          </w:pPr>
          <w:hyperlink w:anchor="_Toc198232196" w:history="1">
            <w:r w:rsidRPr="00EB78F0">
              <w:rPr>
                <w:rStyle w:val="Lienhypertexte"/>
                <w:rFonts w:ascii="Arial Narrow" w:hAnsi="Arial Narrow"/>
                <w:noProof/>
                <w:sz w:val="20"/>
                <w:szCs w:val="20"/>
              </w:rPr>
              <w:t>3.4.2.2</w:t>
            </w:r>
            <w:r w:rsidRPr="00EB78F0">
              <w:rPr>
                <w:rFonts w:ascii="Arial Narrow" w:eastAsiaTheme="minorEastAsia" w:hAnsi="Arial Narrow" w:cstheme="minorBidi"/>
                <w:noProof/>
                <w:kern w:val="2"/>
                <w:sz w:val="20"/>
                <w:szCs w:val="20"/>
                <w14:ligatures w14:val="standardContextual"/>
              </w:rPr>
              <w:tab/>
            </w:r>
            <w:r w:rsidRPr="00EB78F0">
              <w:rPr>
                <w:rStyle w:val="Lienhypertexte"/>
                <w:rFonts w:ascii="Arial Narrow" w:hAnsi="Arial Narrow"/>
                <w:noProof/>
                <w:sz w:val="20"/>
                <w:szCs w:val="20"/>
              </w:rPr>
              <w:t>Conduits de liaisons à l’intérieur du logement</w:t>
            </w:r>
            <w:r w:rsidRPr="00EB78F0">
              <w:rPr>
                <w:rFonts w:ascii="Arial Narrow" w:hAnsi="Arial Narrow"/>
                <w:noProof/>
                <w:webHidden/>
                <w:sz w:val="20"/>
                <w:szCs w:val="20"/>
              </w:rPr>
              <w:tab/>
            </w:r>
            <w:r w:rsidRPr="00EB78F0">
              <w:rPr>
                <w:rFonts w:ascii="Arial Narrow" w:hAnsi="Arial Narrow"/>
                <w:noProof/>
                <w:webHidden/>
                <w:sz w:val="20"/>
                <w:szCs w:val="20"/>
              </w:rPr>
              <w:fldChar w:fldCharType="begin"/>
            </w:r>
            <w:r w:rsidRPr="00EB78F0">
              <w:rPr>
                <w:rFonts w:ascii="Arial Narrow" w:hAnsi="Arial Narrow"/>
                <w:noProof/>
                <w:webHidden/>
                <w:sz w:val="20"/>
                <w:szCs w:val="20"/>
              </w:rPr>
              <w:instrText xml:space="preserve"> PAGEREF _Toc198232196 \h </w:instrText>
            </w:r>
            <w:r w:rsidRPr="00EB78F0">
              <w:rPr>
                <w:rFonts w:ascii="Arial Narrow" w:hAnsi="Arial Narrow"/>
                <w:noProof/>
                <w:webHidden/>
                <w:sz w:val="20"/>
                <w:szCs w:val="20"/>
              </w:rPr>
            </w:r>
            <w:r w:rsidRPr="00EB78F0">
              <w:rPr>
                <w:rFonts w:ascii="Arial Narrow" w:hAnsi="Arial Narrow"/>
                <w:noProof/>
                <w:webHidden/>
                <w:sz w:val="20"/>
                <w:szCs w:val="20"/>
              </w:rPr>
              <w:fldChar w:fldCharType="separate"/>
            </w:r>
            <w:r w:rsidRPr="00EB78F0">
              <w:rPr>
                <w:rFonts w:ascii="Arial Narrow" w:hAnsi="Arial Narrow"/>
                <w:noProof/>
                <w:webHidden/>
                <w:sz w:val="20"/>
                <w:szCs w:val="20"/>
              </w:rPr>
              <w:t>16</w:t>
            </w:r>
            <w:r w:rsidRPr="00EB78F0">
              <w:rPr>
                <w:rFonts w:ascii="Arial Narrow" w:hAnsi="Arial Narrow"/>
                <w:noProof/>
                <w:webHidden/>
                <w:sz w:val="20"/>
                <w:szCs w:val="20"/>
              </w:rPr>
              <w:fldChar w:fldCharType="end"/>
            </w:r>
          </w:hyperlink>
        </w:p>
        <w:p w14:paraId="7C3A3AFC" w14:textId="4D900554" w:rsidR="00EB78F0" w:rsidRPr="00EB78F0" w:rsidRDefault="00EB78F0">
          <w:pPr>
            <w:pStyle w:val="TM4"/>
            <w:tabs>
              <w:tab w:val="left" w:pos="1680"/>
              <w:tab w:val="right" w:leader="dot" w:pos="9062"/>
            </w:tabs>
            <w:rPr>
              <w:rFonts w:ascii="Arial Narrow" w:eastAsiaTheme="minorEastAsia" w:hAnsi="Arial Narrow" w:cstheme="minorBidi"/>
              <w:noProof/>
              <w:kern w:val="2"/>
              <w:sz w:val="20"/>
              <w:szCs w:val="20"/>
              <w14:ligatures w14:val="standardContextual"/>
            </w:rPr>
          </w:pPr>
          <w:hyperlink w:anchor="_Toc198232197" w:history="1">
            <w:r w:rsidRPr="00EB78F0">
              <w:rPr>
                <w:rStyle w:val="Lienhypertexte"/>
                <w:rFonts w:ascii="Arial Narrow" w:hAnsi="Arial Narrow"/>
                <w:noProof/>
                <w:sz w:val="20"/>
                <w:szCs w:val="20"/>
              </w:rPr>
              <w:t>3.4.2.3</w:t>
            </w:r>
            <w:r w:rsidRPr="00EB78F0">
              <w:rPr>
                <w:rFonts w:ascii="Arial Narrow" w:eastAsiaTheme="minorEastAsia" w:hAnsi="Arial Narrow" w:cstheme="minorBidi"/>
                <w:noProof/>
                <w:kern w:val="2"/>
                <w:sz w:val="20"/>
                <w:szCs w:val="20"/>
                <w14:ligatures w14:val="standardContextual"/>
              </w:rPr>
              <w:tab/>
            </w:r>
            <w:r w:rsidRPr="00EB78F0">
              <w:rPr>
                <w:rStyle w:val="Lienhypertexte"/>
                <w:rFonts w:ascii="Arial Narrow" w:hAnsi="Arial Narrow"/>
                <w:noProof/>
                <w:sz w:val="20"/>
                <w:szCs w:val="20"/>
              </w:rPr>
              <w:t>Réseau de rejet</w:t>
            </w:r>
            <w:r w:rsidRPr="00EB78F0">
              <w:rPr>
                <w:rFonts w:ascii="Arial Narrow" w:hAnsi="Arial Narrow"/>
                <w:noProof/>
                <w:webHidden/>
                <w:sz w:val="20"/>
                <w:szCs w:val="20"/>
              </w:rPr>
              <w:tab/>
            </w:r>
            <w:r w:rsidRPr="00EB78F0">
              <w:rPr>
                <w:rFonts w:ascii="Arial Narrow" w:hAnsi="Arial Narrow"/>
                <w:noProof/>
                <w:webHidden/>
                <w:sz w:val="20"/>
                <w:szCs w:val="20"/>
              </w:rPr>
              <w:fldChar w:fldCharType="begin"/>
            </w:r>
            <w:r w:rsidRPr="00EB78F0">
              <w:rPr>
                <w:rFonts w:ascii="Arial Narrow" w:hAnsi="Arial Narrow"/>
                <w:noProof/>
                <w:webHidden/>
                <w:sz w:val="20"/>
                <w:szCs w:val="20"/>
              </w:rPr>
              <w:instrText xml:space="preserve"> PAGEREF _Toc198232197 \h </w:instrText>
            </w:r>
            <w:r w:rsidRPr="00EB78F0">
              <w:rPr>
                <w:rFonts w:ascii="Arial Narrow" w:hAnsi="Arial Narrow"/>
                <w:noProof/>
                <w:webHidden/>
                <w:sz w:val="20"/>
                <w:szCs w:val="20"/>
              </w:rPr>
            </w:r>
            <w:r w:rsidRPr="00EB78F0">
              <w:rPr>
                <w:rFonts w:ascii="Arial Narrow" w:hAnsi="Arial Narrow"/>
                <w:noProof/>
                <w:webHidden/>
                <w:sz w:val="20"/>
                <w:szCs w:val="20"/>
              </w:rPr>
              <w:fldChar w:fldCharType="separate"/>
            </w:r>
            <w:r w:rsidRPr="00EB78F0">
              <w:rPr>
                <w:rFonts w:ascii="Arial Narrow" w:hAnsi="Arial Narrow"/>
                <w:noProof/>
                <w:webHidden/>
                <w:sz w:val="20"/>
                <w:szCs w:val="20"/>
              </w:rPr>
              <w:t>16</w:t>
            </w:r>
            <w:r w:rsidRPr="00EB78F0">
              <w:rPr>
                <w:rFonts w:ascii="Arial Narrow" w:hAnsi="Arial Narrow"/>
                <w:noProof/>
                <w:webHidden/>
                <w:sz w:val="20"/>
                <w:szCs w:val="20"/>
              </w:rPr>
              <w:fldChar w:fldCharType="end"/>
            </w:r>
          </w:hyperlink>
        </w:p>
        <w:p w14:paraId="60F5CC28" w14:textId="067A6E06" w:rsidR="00EB78F0" w:rsidRPr="00EB78F0" w:rsidRDefault="00EB78F0">
          <w:pPr>
            <w:pStyle w:val="TM3"/>
            <w:tabs>
              <w:tab w:val="left" w:pos="1440"/>
              <w:tab w:val="right" w:leader="dot" w:pos="9062"/>
            </w:tabs>
            <w:rPr>
              <w:rFonts w:ascii="Arial Narrow" w:eastAsiaTheme="minorEastAsia" w:hAnsi="Arial Narrow" w:cstheme="minorBidi"/>
              <w:noProof/>
              <w:kern w:val="2"/>
              <w:sz w:val="20"/>
              <w:szCs w:val="20"/>
              <w14:ligatures w14:val="standardContextual"/>
            </w:rPr>
          </w:pPr>
          <w:hyperlink w:anchor="_Toc198232198" w:history="1">
            <w:r w:rsidRPr="00EB78F0">
              <w:rPr>
                <w:rStyle w:val="Lienhypertexte"/>
                <w:rFonts w:ascii="Arial Narrow" w:hAnsi="Arial Narrow"/>
                <w:noProof/>
                <w:sz w:val="20"/>
                <w:szCs w:val="20"/>
              </w:rPr>
              <w:t>3.4.3</w:t>
            </w:r>
            <w:r w:rsidRPr="00EB78F0">
              <w:rPr>
                <w:rFonts w:ascii="Arial Narrow" w:eastAsiaTheme="minorEastAsia" w:hAnsi="Arial Narrow" w:cstheme="minorBidi"/>
                <w:noProof/>
                <w:kern w:val="2"/>
                <w:sz w:val="20"/>
                <w:szCs w:val="20"/>
                <w14:ligatures w14:val="standardContextual"/>
              </w:rPr>
              <w:tab/>
            </w:r>
            <w:r w:rsidRPr="00EB78F0">
              <w:rPr>
                <w:rStyle w:val="Lienhypertexte"/>
                <w:rFonts w:ascii="Arial Narrow" w:hAnsi="Arial Narrow"/>
                <w:noProof/>
                <w:sz w:val="20"/>
                <w:szCs w:val="20"/>
              </w:rPr>
              <w:t>Groupe d’extraction</w:t>
            </w:r>
            <w:r w:rsidRPr="00EB78F0">
              <w:rPr>
                <w:rFonts w:ascii="Arial Narrow" w:hAnsi="Arial Narrow"/>
                <w:noProof/>
                <w:webHidden/>
                <w:sz w:val="20"/>
                <w:szCs w:val="20"/>
              </w:rPr>
              <w:tab/>
            </w:r>
            <w:r w:rsidRPr="00EB78F0">
              <w:rPr>
                <w:rFonts w:ascii="Arial Narrow" w:hAnsi="Arial Narrow"/>
                <w:noProof/>
                <w:webHidden/>
                <w:sz w:val="20"/>
                <w:szCs w:val="20"/>
              </w:rPr>
              <w:fldChar w:fldCharType="begin"/>
            </w:r>
            <w:r w:rsidRPr="00EB78F0">
              <w:rPr>
                <w:rFonts w:ascii="Arial Narrow" w:hAnsi="Arial Narrow"/>
                <w:noProof/>
                <w:webHidden/>
                <w:sz w:val="20"/>
                <w:szCs w:val="20"/>
              </w:rPr>
              <w:instrText xml:space="preserve"> PAGEREF _Toc198232198 \h </w:instrText>
            </w:r>
            <w:r w:rsidRPr="00EB78F0">
              <w:rPr>
                <w:rFonts w:ascii="Arial Narrow" w:hAnsi="Arial Narrow"/>
                <w:noProof/>
                <w:webHidden/>
                <w:sz w:val="20"/>
                <w:szCs w:val="20"/>
              </w:rPr>
            </w:r>
            <w:r w:rsidRPr="00EB78F0">
              <w:rPr>
                <w:rFonts w:ascii="Arial Narrow" w:hAnsi="Arial Narrow"/>
                <w:noProof/>
                <w:webHidden/>
                <w:sz w:val="20"/>
                <w:szCs w:val="20"/>
              </w:rPr>
              <w:fldChar w:fldCharType="separate"/>
            </w:r>
            <w:r w:rsidRPr="00EB78F0">
              <w:rPr>
                <w:rFonts w:ascii="Arial Narrow" w:hAnsi="Arial Narrow"/>
                <w:noProof/>
                <w:webHidden/>
                <w:sz w:val="20"/>
                <w:szCs w:val="20"/>
              </w:rPr>
              <w:t>17</w:t>
            </w:r>
            <w:r w:rsidRPr="00EB78F0">
              <w:rPr>
                <w:rFonts w:ascii="Arial Narrow" w:hAnsi="Arial Narrow"/>
                <w:noProof/>
                <w:webHidden/>
                <w:sz w:val="20"/>
                <w:szCs w:val="20"/>
              </w:rPr>
              <w:fldChar w:fldCharType="end"/>
            </w:r>
          </w:hyperlink>
        </w:p>
        <w:p w14:paraId="50A6090D" w14:textId="7CE39B29" w:rsidR="00EB78F0" w:rsidRPr="00EB78F0" w:rsidRDefault="00EB78F0">
          <w:pPr>
            <w:pStyle w:val="TM2"/>
            <w:rPr>
              <w:rFonts w:ascii="Arial Narrow" w:eastAsiaTheme="minorEastAsia" w:hAnsi="Arial Narrow" w:cstheme="minorBidi"/>
              <w:kern w:val="2"/>
              <w:sz w:val="20"/>
              <w:szCs w:val="20"/>
              <w14:ligatures w14:val="standardContextual"/>
            </w:rPr>
          </w:pPr>
          <w:hyperlink w:anchor="_Toc198232199" w:history="1">
            <w:r w:rsidRPr="00EB78F0">
              <w:rPr>
                <w:rStyle w:val="Lienhypertexte"/>
                <w:rFonts w:ascii="Arial Narrow" w:hAnsi="Arial Narrow"/>
                <w:sz w:val="20"/>
                <w:szCs w:val="20"/>
              </w:rPr>
              <w:t>3.5</w:t>
            </w:r>
            <w:r w:rsidRPr="00EB78F0">
              <w:rPr>
                <w:rFonts w:ascii="Arial Narrow" w:eastAsiaTheme="minorEastAsia" w:hAnsi="Arial Narrow" w:cstheme="minorBidi"/>
                <w:kern w:val="2"/>
                <w:sz w:val="20"/>
                <w:szCs w:val="20"/>
                <w14:ligatures w14:val="standardContextual"/>
              </w:rPr>
              <w:tab/>
            </w:r>
            <w:r w:rsidRPr="00EB78F0">
              <w:rPr>
                <w:rStyle w:val="Lienhypertexte"/>
                <w:rFonts w:ascii="Arial Narrow" w:hAnsi="Arial Narrow"/>
                <w:sz w:val="20"/>
                <w:szCs w:val="20"/>
              </w:rPr>
              <w:t>Dimensionnement du réseau aéraulique</w:t>
            </w:r>
            <w:r w:rsidRPr="00EB78F0">
              <w:rPr>
                <w:rFonts w:ascii="Arial Narrow" w:hAnsi="Arial Narrow"/>
                <w:webHidden/>
                <w:sz w:val="20"/>
                <w:szCs w:val="20"/>
              </w:rPr>
              <w:tab/>
            </w:r>
            <w:r w:rsidRPr="00EB78F0">
              <w:rPr>
                <w:rFonts w:ascii="Arial Narrow" w:hAnsi="Arial Narrow"/>
                <w:webHidden/>
                <w:sz w:val="20"/>
                <w:szCs w:val="20"/>
              </w:rPr>
              <w:fldChar w:fldCharType="begin"/>
            </w:r>
            <w:r w:rsidRPr="00EB78F0">
              <w:rPr>
                <w:rFonts w:ascii="Arial Narrow" w:hAnsi="Arial Narrow"/>
                <w:webHidden/>
                <w:sz w:val="20"/>
                <w:szCs w:val="20"/>
              </w:rPr>
              <w:instrText xml:space="preserve"> PAGEREF _Toc198232199 \h </w:instrText>
            </w:r>
            <w:r w:rsidRPr="00EB78F0">
              <w:rPr>
                <w:rFonts w:ascii="Arial Narrow" w:hAnsi="Arial Narrow"/>
                <w:webHidden/>
                <w:sz w:val="20"/>
                <w:szCs w:val="20"/>
              </w:rPr>
            </w:r>
            <w:r w:rsidRPr="00EB78F0">
              <w:rPr>
                <w:rFonts w:ascii="Arial Narrow" w:hAnsi="Arial Narrow"/>
                <w:webHidden/>
                <w:sz w:val="20"/>
                <w:szCs w:val="20"/>
              </w:rPr>
              <w:fldChar w:fldCharType="separate"/>
            </w:r>
            <w:r w:rsidRPr="00EB78F0">
              <w:rPr>
                <w:rFonts w:ascii="Arial Narrow" w:hAnsi="Arial Narrow"/>
                <w:webHidden/>
                <w:sz w:val="20"/>
                <w:szCs w:val="20"/>
              </w:rPr>
              <w:t>18</w:t>
            </w:r>
            <w:r w:rsidRPr="00EB78F0">
              <w:rPr>
                <w:rFonts w:ascii="Arial Narrow" w:hAnsi="Arial Narrow"/>
                <w:webHidden/>
                <w:sz w:val="20"/>
                <w:szCs w:val="20"/>
              </w:rPr>
              <w:fldChar w:fldCharType="end"/>
            </w:r>
          </w:hyperlink>
        </w:p>
        <w:p w14:paraId="0CB60E7E" w14:textId="245B7911" w:rsidR="00EB78F0" w:rsidRPr="00EB78F0" w:rsidRDefault="00EB78F0">
          <w:pPr>
            <w:pStyle w:val="TM1"/>
            <w:tabs>
              <w:tab w:val="left" w:pos="480"/>
              <w:tab w:val="right" w:leader="dot" w:pos="9062"/>
            </w:tabs>
            <w:rPr>
              <w:rFonts w:ascii="Arial Narrow" w:eastAsiaTheme="minorEastAsia" w:hAnsi="Arial Narrow" w:cstheme="minorBidi"/>
              <w:noProof/>
              <w:kern w:val="2"/>
              <w:sz w:val="20"/>
              <w:szCs w:val="20"/>
              <w14:ligatures w14:val="standardContextual"/>
            </w:rPr>
          </w:pPr>
          <w:hyperlink w:anchor="_Toc198232200" w:history="1">
            <w:r w:rsidRPr="00EB78F0">
              <w:rPr>
                <w:rStyle w:val="Lienhypertexte"/>
                <w:rFonts w:ascii="Arial Narrow" w:hAnsi="Arial Narrow"/>
                <w:noProof/>
                <w:sz w:val="20"/>
                <w:szCs w:val="20"/>
              </w:rPr>
              <w:t>4</w:t>
            </w:r>
            <w:r w:rsidRPr="00EB78F0">
              <w:rPr>
                <w:rFonts w:ascii="Arial Narrow" w:eastAsiaTheme="minorEastAsia" w:hAnsi="Arial Narrow" w:cstheme="minorBidi"/>
                <w:noProof/>
                <w:kern w:val="2"/>
                <w:sz w:val="20"/>
                <w:szCs w:val="20"/>
                <w14:ligatures w14:val="standardContextual"/>
              </w:rPr>
              <w:tab/>
            </w:r>
            <w:r w:rsidRPr="00EB78F0">
              <w:rPr>
                <w:rStyle w:val="Lienhypertexte"/>
                <w:rFonts w:ascii="Arial Narrow" w:hAnsi="Arial Narrow"/>
                <w:noProof/>
                <w:sz w:val="20"/>
                <w:szCs w:val="20"/>
              </w:rPr>
              <w:t>PRODUCTION D’EAU CHAUDE SANITAIRE</w:t>
            </w:r>
            <w:r w:rsidRPr="00EB78F0">
              <w:rPr>
                <w:rFonts w:ascii="Arial Narrow" w:hAnsi="Arial Narrow"/>
                <w:noProof/>
                <w:webHidden/>
                <w:sz w:val="20"/>
                <w:szCs w:val="20"/>
              </w:rPr>
              <w:tab/>
            </w:r>
            <w:r w:rsidRPr="00EB78F0">
              <w:rPr>
                <w:rFonts w:ascii="Arial Narrow" w:hAnsi="Arial Narrow"/>
                <w:noProof/>
                <w:webHidden/>
                <w:sz w:val="20"/>
                <w:szCs w:val="20"/>
              </w:rPr>
              <w:fldChar w:fldCharType="begin"/>
            </w:r>
            <w:r w:rsidRPr="00EB78F0">
              <w:rPr>
                <w:rFonts w:ascii="Arial Narrow" w:hAnsi="Arial Narrow"/>
                <w:noProof/>
                <w:webHidden/>
                <w:sz w:val="20"/>
                <w:szCs w:val="20"/>
              </w:rPr>
              <w:instrText xml:space="preserve"> PAGEREF _Toc198232200 \h </w:instrText>
            </w:r>
            <w:r w:rsidRPr="00EB78F0">
              <w:rPr>
                <w:rFonts w:ascii="Arial Narrow" w:hAnsi="Arial Narrow"/>
                <w:noProof/>
                <w:webHidden/>
                <w:sz w:val="20"/>
                <w:szCs w:val="20"/>
              </w:rPr>
            </w:r>
            <w:r w:rsidRPr="00EB78F0">
              <w:rPr>
                <w:rFonts w:ascii="Arial Narrow" w:hAnsi="Arial Narrow"/>
                <w:noProof/>
                <w:webHidden/>
                <w:sz w:val="20"/>
                <w:szCs w:val="20"/>
              </w:rPr>
              <w:fldChar w:fldCharType="separate"/>
            </w:r>
            <w:r w:rsidRPr="00EB78F0">
              <w:rPr>
                <w:rFonts w:ascii="Arial Narrow" w:hAnsi="Arial Narrow"/>
                <w:noProof/>
                <w:webHidden/>
                <w:sz w:val="20"/>
                <w:szCs w:val="20"/>
              </w:rPr>
              <w:t>19</w:t>
            </w:r>
            <w:r w:rsidRPr="00EB78F0">
              <w:rPr>
                <w:rFonts w:ascii="Arial Narrow" w:hAnsi="Arial Narrow"/>
                <w:noProof/>
                <w:webHidden/>
                <w:sz w:val="20"/>
                <w:szCs w:val="20"/>
              </w:rPr>
              <w:fldChar w:fldCharType="end"/>
            </w:r>
          </w:hyperlink>
        </w:p>
        <w:p w14:paraId="3F56B849" w14:textId="39788069" w:rsidR="00EB78F0" w:rsidRPr="00EB78F0" w:rsidRDefault="00EB78F0">
          <w:pPr>
            <w:pStyle w:val="TM1"/>
            <w:tabs>
              <w:tab w:val="left" w:pos="720"/>
              <w:tab w:val="right" w:leader="dot" w:pos="9062"/>
            </w:tabs>
            <w:rPr>
              <w:rFonts w:ascii="Arial Narrow" w:eastAsiaTheme="minorEastAsia" w:hAnsi="Arial Narrow" w:cstheme="minorBidi"/>
              <w:noProof/>
              <w:kern w:val="2"/>
              <w:sz w:val="20"/>
              <w:szCs w:val="20"/>
              <w14:ligatures w14:val="standardContextual"/>
            </w:rPr>
          </w:pPr>
          <w:hyperlink w:anchor="_Toc198232201" w:history="1">
            <w:r w:rsidRPr="00EB78F0">
              <w:rPr>
                <w:rStyle w:val="Lienhypertexte"/>
                <w:rFonts w:ascii="Arial Narrow" w:hAnsi="Arial Narrow"/>
                <w:noProof/>
                <w:sz w:val="20"/>
                <w:szCs w:val="20"/>
              </w:rPr>
              <w:t>4.1</w:t>
            </w:r>
            <w:r w:rsidRPr="00EB78F0">
              <w:rPr>
                <w:rFonts w:ascii="Arial Narrow" w:eastAsiaTheme="minorEastAsia" w:hAnsi="Arial Narrow" w:cstheme="minorBidi"/>
                <w:noProof/>
                <w:kern w:val="2"/>
                <w:sz w:val="20"/>
                <w:szCs w:val="20"/>
                <w14:ligatures w14:val="standardContextual"/>
              </w:rPr>
              <w:tab/>
            </w:r>
            <w:r w:rsidRPr="00EB78F0">
              <w:rPr>
                <w:rStyle w:val="Lienhypertexte"/>
                <w:rFonts w:ascii="Arial Narrow" w:hAnsi="Arial Narrow"/>
                <w:noProof/>
                <w:sz w:val="20"/>
                <w:szCs w:val="20"/>
              </w:rPr>
              <w:t>Principe</w:t>
            </w:r>
            <w:r w:rsidRPr="00EB78F0">
              <w:rPr>
                <w:rFonts w:ascii="Arial Narrow" w:hAnsi="Arial Narrow"/>
                <w:noProof/>
                <w:webHidden/>
                <w:sz w:val="20"/>
                <w:szCs w:val="20"/>
              </w:rPr>
              <w:tab/>
            </w:r>
            <w:r w:rsidRPr="00EB78F0">
              <w:rPr>
                <w:rFonts w:ascii="Arial Narrow" w:hAnsi="Arial Narrow"/>
                <w:noProof/>
                <w:webHidden/>
                <w:sz w:val="20"/>
                <w:szCs w:val="20"/>
              </w:rPr>
              <w:fldChar w:fldCharType="begin"/>
            </w:r>
            <w:r w:rsidRPr="00EB78F0">
              <w:rPr>
                <w:rFonts w:ascii="Arial Narrow" w:hAnsi="Arial Narrow"/>
                <w:noProof/>
                <w:webHidden/>
                <w:sz w:val="20"/>
                <w:szCs w:val="20"/>
              </w:rPr>
              <w:instrText xml:space="preserve"> PAGEREF _Toc198232201 \h </w:instrText>
            </w:r>
            <w:r w:rsidRPr="00EB78F0">
              <w:rPr>
                <w:rFonts w:ascii="Arial Narrow" w:hAnsi="Arial Narrow"/>
                <w:noProof/>
                <w:webHidden/>
                <w:sz w:val="20"/>
                <w:szCs w:val="20"/>
              </w:rPr>
            </w:r>
            <w:r w:rsidRPr="00EB78F0">
              <w:rPr>
                <w:rFonts w:ascii="Arial Narrow" w:hAnsi="Arial Narrow"/>
                <w:noProof/>
                <w:webHidden/>
                <w:sz w:val="20"/>
                <w:szCs w:val="20"/>
              </w:rPr>
              <w:fldChar w:fldCharType="separate"/>
            </w:r>
            <w:r w:rsidRPr="00EB78F0">
              <w:rPr>
                <w:rFonts w:ascii="Arial Narrow" w:hAnsi="Arial Narrow"/>
                <w:noProof/>
                <w:webHidden/>
                <w:sz w:val="20"/>
                <w:szCs w:val="20"/>
              </w:rPr>
              <w:t>19</w:t>
            </w:r>
            <w:r w:rsidRPr="00EB78F0">
              <w:rPr>
                <w:rFonts w:ascii="Arial Narrow" w:hAnsi="Arial Narrow"/>
                <w:noProof/>
                <w:webHidden/>
                <w:sz w:val="20"/>
                <w:szCs w:val="20"/>
              </w:rPr>
              <w:fldChar w:fldCharType="end"/>
            </w:r>
          </w:hyperlink>
        </w:p>
        <w:p w14:paraId="7CE8B16A" w14:textId="17E1C5B5" w:rsidR="00EB78F0" w:rsidRPr="00EB78F0" w:rsidRDefault="00EB78F0">
          <w:pPr>
            <w:pStyle w:val="TM1"/>
            <w:tabs>
              <w:tab w:val="left" w:pos="960"/>
              <w:tab w:val="right" w:leader="dot" w:pos="9062"/>
            </w:tabs>
            <w:rPr>
              <w:rFonts w:ascii="Arial Narrow" w:eastAsiaTheme="minorEastAsia" w:hAnsi="Arial Narrow" w:cstheme="minorBidi"/>
              <w:noProof/>
              <w:kern w:val="2"/>
              <w:sz w:val="20"/>
              <w:szCs w:val="20"/>
              <w14:ligatures w14:val="standardContextual"/>
            </w:rPr>
          </w:pPr>
          <w:hyperlink w:anchor="_Toc198232202" w:history="1">
            <w:r w:rsidRPr="00EB78F0">
              <w:rPr>
                <w:rStyle w:val="Lienhypertexte"/>
                <w:rFonts w:ascii="Arial Narrow" w:hAnsi="Arial Narrow"/>
                <w:noProof/>
                <w:sz w:val="20"/>
                <w:szCs w:val="20"/>
              </w:rPr>
              <w:t>4.1.1</w:t>
            </w:r>
            <w:r w:rsidRPr="00EB78F0">
              <w:rPr>
                <w:rFonts w:ascii="Arial Narrow" w:eastAsiaTheme="minorEastAsia" w:hAnsi="Arial Narrow" w:cstheme="minorBidi"/>
                <w:noProof/>
                <w:kern w:val="2"/>
                <w:sz w:val="20"/>
                <w:szCs w:val="20"/>
                <w14:ligatures w14:val="standardContextual"/>
              </w:rPr>
              <w:tab/>
            </w:r>
            <w:r w:rsidRPr="00EB78F0">
              <w:rPr>
                <w:rStyle w:val="Lienhypertexte"/>
                <w:rFonts w:ascii="Arial Narrow" w:hAnsi="Arial Narrow"/>
                <w:noProof/>
                <w:sz w:val="20"/>
                <w:szCs w:val="20"/>
              </w:rPr>
              <w:t>Description générale du chauffe-eau thermodynamique</w:t>
            </w:r>
            <w:r w:rsidRPr="00EB78F0">
              <w:rPr>
                <w:rFonts w:ascii="Arial Narrow" w:hAnsi="Arial Narrow"/>
                <w:noProof/>
                <w:webHidden/>
                <w:sz w:val="20"/>
                <w:szCs w:val="20"/>
              </w:rPr>
              <w:tab/>
            </w:r>
            <w:r w:rsidRPr="00EB78F0">
              <w:rPr>
                <w:rFonts w:ascii="Arial Narrow" w:hAnsi="Arial Narrow"/>
                <w:noProof/>
                <w:webHidden/>
                <w:sz w:val="20"/>
                <w:szCs w:val="20"/>
              </w:rPr>
              <w:fldChar w:fldCharType="begin"/>
            </w:r>
            <w:r w:rsidRPr="00EB78F0">
              <w:rPr>
                <w:rFonts w:ascii="Arial Narrow" w:hAnsi="Arial Narrow"/>
                <w:noProof/>
                <w:webHidden/>
                <w:sz w:val="20"/>
                <w:szCs w:val="20"/>
              </w:rPr>
              <w:instrText xml:space="preserve"> PAGEREF _Toc198232202 \h </w:instrText>
            </w:r>
            <w:r w:rsidRPr="00EB78F0">
              <w:rPr>
                <w:rFonts w:ascii="Arial Narrow" w:hAnsi="Arial Narrow"/>
                <w:noProof/>
                <w:webHidden/>
                <w:sz w:val="20"/>
                <w:szCs w:val="20"/>
              </w:rPr>
            </w:r>
            <w:r w:rsidRPr="00EB78F0">
              <w:rPr>
                <w:rFonts w:ascii="Arial Narrow" w:hAnsi="Arial Narrow"/>
                <w:noProof/>
                <w:webHidden/>
                <w:sz w:val="20"/>
                <w:szCs w:val="20"/>
              </w:rPr>
              <w:fldChar w:fldCharType="separate"/>
            </w:r>
            <w:r w:rsidRPr="00EB78F0">
              <w:rPr>
                <w:rFonts w:ascii="Arial Narrow" w:hAnsi="Arial Narrow"/>
                <w:noProof/>
                <w:webHidden/>
                <w:sz w:val="20"/>
                <w:szCs w:val="20"/>
              </w:rPr>
              <w:t>19</w:t>
            </w:r>
            <w:r w:rsidRPr="00EB78F0">
              <w:rPr>
                <w:rFonts w:ascii="Arial Narrow" w:hAnsi="Arial Narrow"/>
                <w:noProof/>
                <w:webHidden/>
                <w:sz w:val="20"/>
                <w:szCs w:val="20"/>
              </w:rPr>
              <w:fldChar w:fldCharType="end"/>
            </w:r>
          </w:hyperlink>
        </w:p>
        <w:p w14:paraId="05EB3B1A" w14:textId="5B986315" w:rsidR="00EB78F0" w:rsidRPr="00EB78F0" w:rsidRDefault="00EB78F0">
          <w:pPr>
            <w:pStyle w:val="TM3"/>
            <w:tabs>
              <w:tab w:val="left" w:pos="1440"/>
              <w:tab w:val="right" w:leader="dot" w:pos="9062"/>
            </w:tabs>
            <w:rPr>
              <w:rFonts w:ascii="Arial Narrow" w:eastAsiaTheme="minorEastAsia" w:hAnsi="Arial Narrow" w:cstheme="minorBidi"/>
              <w:noProof/>
              <w:kern w:val="2"/>
              <w:sz w:val="20"/>
              <w:szCs w:val="20"/>
              <w14:ligatures w14:val="standardContextual"/>
            </w:rPr>
          </w:pPr>
          <w:hyperlink w:anchor="_Toc198232203" w:history="1">
            <w:r w:rsidRPr="00EB78F0">
              <w:rPr>
                <w:rStyle w:val="Lienhypertexte"/>
                <w:rFonts w:ascii="Arial Narrow" w:hAnsi="Arial Narrow"/>
                <w:noProof/>
                <w:sz w:val="20"/>
                <w:szCs w:val="20"/>
              </w:rPr>
              <w:t>4.1.2</w:t>
            </w:r>
            <w:r w:rsidRPr="00EB78F0">
              <w:rPr>
                <w:rFonts w:ascii="Arial Narrow" w:eastAsiaTheme="minorEastAsia" w:hAnsi="Arial Narrow" w:cstheme="minorBidi"/>
                <w:noProof/>
                <w:kern w:val="2"/>
                <w:sz w:val="20"/>
                <w:szCs w:val="20"/>
                <w14:ligatures w14:val="standardContextual"/>
              </w:rPr>
              <w:tab/>
            </w:r>
            <w:r w:rsidRPr="00EB78F0">
              <w:rPr>
                <w:rStyle w:val="Lienhypertexte"/>
                <w:rFonts w:ascii="Arial Narrow" w:hAnsi="Arial Narrow"/>
                <w:noProof/>
                <w:sz w:val="20"/>
                <w:szCs w:val="20"/>
              </w:rPr>
              <w:t>Encombrement et installation</w:t>
            </w:r>
            <w:r w:rsidRPr="00EB78F0">
              <w:rPr>
                <w:rFonts w:ascii="Arial Narrow" w:hAnsi="Arial Narrow"/>
                <w:noProof/>
                <w:webHidden/>
                <w:sz w:val="20"/>
                <w:szCs w:val="20"/>
              </w:rPr>
              <w:tab/>
            </w:r>
            <w:r w:rsidRPr="00EB78F0">
              <w:rPr>
                <w:rFonts w:ascii="Arial Narrow" w:hAnsi="Arial Narrow"/>
                <w:noProof/>
                <w:webHidden/>
                <w:sz w:val="20"/>
                <w:szCs w:val="20"/>
              </w:rPr>
              <w:fldChar w:fldCharType="begin"/>
            </w:r>
            <w:r w:rsidRPr="00EB78F0">
              <w:rPr>
                <w:rFonts w:ascii="Arial Narrow" w:hAnsi="Arial Narrow"/>
                <w:noProof/>
                <w:webHidden/>
                <w:sz w:val="20"/>
                <w:szCs w:val="20"/>
              </w:rPr>
              <w:instrText xml:space="preserve"> PAGEREF _Toc198232203 \h </w:instrText>
            </w:r>
            <w:r w:rsidRPr="00EB78F0">
              <w:rPr>
                <w:rFonts w:ascii="Arial Narrow" w:hAnsi="Arial Narrow"/>
                <w:noProof/>
                <w:webHidden/>
                <w:sz w:val="20"/>
                <w:szCs w:val="20"/>
              </w:rPr>
            </w:r>
            <w:r w:rsidRPr="00EB78F0">
              <w:rPr>
                <w:rFonts w:ascii="Arial Narrow" w:hAnsi="Arial Narrow"/>
                <w:noProof/>
                <w:webHidden/>
                <w:sz w:val="20"/>
                <w:szCs w:val="20"/>
              </w:rPr>
              <w:fldChar w:fldCharType="separate"/>
            </w:r>
            <w:r w:rsidRPr="00EB78F0">
              <w:rPr>
                <w:rFonts w:ascii="Arial Narrow" w:hAnsi="Arial Narrow"/>
                <w:noProof/>
                <w:webHidden/>
                <w:sz w:val="20"/>
                <w:szCs w:val="20"/>
              </w:rPr>
              <w:t>20</w:t>
            </w:r>
            <w:r w:rsidRPr="00EB78F0">
              <w:rPr>
                <w:rFonts w:ascii="Arial Narrow" w:hAnsi="Arial Narrow"/>
                <w:noProof/>
                <w:webHidden/>
                <w:sz w:val="20"/>
                <w:szCs w:val="20"/>
              </w:rPr>
              <w:fldChar w:fldCharType="end"/>
            </w:r>
          </w:hyperlink>
        </w:p>
        <w:p w14:paraId="2C471735" w14:textId="0EA0E46E" w:rsidR="00EB78F0" w:rsidRPr="00EB78F0" w:rsidRDefault="00EB78F0">
          <w:pPr>
            <w:pStyle w:val="TM3"/>
            <w:tabs>
              <w:tab w:val="left" w:pos="1440"/>
              <w:tab w:val="right" w:leader="dot" w:pos="9062"/>
            </w:tabs>
            <w:rPr>
              <w:rFonts w:ascii="Arial Narrow" w:eastAsiaTheme="minorEastAsia" w:hAnsi="Arial Narrow" w:cstheme="minorBidi"/>
              <w:noProof/>
              <w:kern w:val="2"/>
              <w:sz w:val="20"/>
              <w:szCs w:val="20"/>
              <w14:ligatures w14:val="standardContextual"/>
            </w:rPr>
          </w:pPr>
          <w:hyperlink w:anchor="_Toc198232204" w:history="1">
            <w:r w:rsidRPr="00EB78F0">
              <w:rPr>
                <w:rStyle w:val="Lienhypertexte"/>
                <w:rFonts w:ascii="Arial Narrow" w:hAnsi="Arial Narrow"/>
                <w:noProof/>
                <w:sz w:val="20"/>
                <w:szCs w:val="20"/>
              </w:rPr>
              <w:t>4.1.3</w:t>
            </w:r>
            <w:r w:rsidRPr="00EB78F0">
              <w:rPr>
                <w:rFonts w:ascii="Arial Narrow" w:eastAsiaTheme="minorEastAsia" w:hAnsi="Arial Narrow" w:cstheme="minorBidi"/>
                <w:noProof/>
                <w:kern w:val="2"/>
                <w:sz w:val="20"/>
                <w:szCs w:val="20"/>
                <w14:ligatures w14:val="standardContextual"/>
              </w:rPr>
              <w:tab/>
            </w:r>
            <w:r w:rsidRPr="00EB78F0">
              <w:rPr>
                <w:rStyle w:val="Lienhypertexte"/>
                <w:rFonts w:ascii="Arial Narrow" w:hAnsi="Arial Narrow"/>
                <w:noProof/>
                <w:sz w:val="20"/>
                <w:szCs w:val="20"/>
              </w:rPr>
              <w:t>Modes de régulation</w:t>
            </w:r>
            <w:r w:rsidRPr="00EB78F0">
              <w:rPr>
                <w:rFonts w:ascii="Arial Narrow" w:hAnsi="Arial Narrow"/>
                <w:noProof/>
                <w:webHidden/>
                <w:sz w:val="20"/>
                <w:szCs w:val="20"/>
              </w:rPr>
              <w:tab/>
            </w:r>
            <w:r w:rsidRPr="00EB78F0">
              <w:rPr>
                <w:rFonts w:ascii="Arial Narrow" w:hAnsi="Arial Narrow"/>
                <w:noProof/>
                <w:webHidden/>
                <w:sz w:val="20"/>
                <w:szCs w:val="20"/>
              </w:rPr>
              <w:fldChar w:fldCharType="begin"/>
            </w:r>
            <w:r w:rsidRPr="00EB78F0">
              <w:rPr>
                <w:rFonts w:ascii="Arial Narrow" w:hAnsi="Arial Narrow"/>
                <w:noProof/>
                <w:webHidden/>
                <w:sz w:val="20"/>
                <w:szCs w:val="20"/>
              </w:rPr>
              <w:instrText xml:space="preserve"> PAGEREF _Toc198232204 \h </w:instrText>
            </w:r>
            <w:r w:rsidRPr="00EB78F0">
              <w:rPr>
                <w:rFonts w:ascii="Arial Narrow" w:hAnsi="Arial Narrow"/>
                <w:noProof/>
                <w:webHidden/>
                <w:sz w:val="20"/>
                <w:szCs w:val="20"/>
              </w:rPr>
            </w:r>
            <w:r w:rsidRPr="00EB78F0">
              <w:rPr>
                <w:rFonts w:ascii="Arial Narrow" w:hAnsi="Arial Narrow"/>
                <w:noProof/>
                <w:webHidden/>
                <w:sz w:val="20"/>
                <w:szCs w:val="20"/>
              </w:rPr>
              <w:fldChar w:fldCharType="separate"/>
            </w:r>
            <w:r w:rsidRPr="00EB78F0">
              <w:rPr>
                <w:rFonts w:ascii="Arial Narrow" w:hAnsi="Arial Narrow"/>
                <w:noProof/>
                <w:webHidden/>
                <w:sz w:val="20"/>
                <w:szCs w:val="20"/>
              </w:rPr>
              <w:t>20</w:t>
            </w:r>
            <w:r w:rsidRPr="00EB78F0">
              <w:rPr>
                <w:rFonts w:ascii="Arial Narrow" w:hAnsi="Arial Narrow"/>
                <w:noProof/>
                <w:webHidden/>
                <w:sz w:val="20"/>
                <w:szCs w:val="20"/>
              </w:rPr>
              <w:fldChar w:fldCharType="end"/>
            </w:r>
          </w:hyperlink>
        </w:p>
        <w:p w14:paraId="3E522006" w14:textId="514503F2" w:rsidR="00EB78F0" w:rsidRPr="00EB78F0" w:rsidRDefault="00EB78F0">
          <w:pPr>
            <w:pStyle w:val="TM1"/>
            <w:tabs>
              <w:tab w:val="left" w:pos="720"/>
              <w:tab w:val="right" w:leader="dot" w:pos="9062"/>
            </w:tabs>
            <w:rPr>
              <w:rFonts w:ascii="Arial Narrow" w:eastAsiaTheme="minorEastAsia" w:hAnsi="Arial Narrow" w:cstheme="minorBidi"/>
              <w:noProof/>
              <w:kern w:val="2"/>
              <w:sz w:val="20"/>
              <w:szCs w:val="20"/>
              <w14:ligatures w14:val="standardContextual"/>
            </w:rPr>
          </w:pPr>
          <w:hyperlink w:anchor="_Toc198232205" w:history="1">
            <w:r w:rsidRPr="00EB78F0">
              <w:rPr>
                <w:rStyle w:val="Lienhypertexte"/>
                <w:rFonts w:ascii="Arial Narrow" w:hAnsi="Arial Narrow"/>
                <w:noProof/>
                <w:sz w:val="20"/>
                <w:szCs w:val="20"/>
              </w:rPr>
              <w:t>4.2</w:t>
            </w:r>
            <w:r w:rsidRPr="00EB78F0">
              <w:rPr>
                <w:rFonts w:ascii="Arial Narrow" w:eastAsiaTheme="minorEastAsia" w:hAnsi="Arial Narrow" w:cstheme="minorBidi"/>
                <w:noProof/>
                <w:kern w:val="2"/>
                <w:sz w:val="20"/>
                <w:szCs w:val="20"/>
                <w14:ligatures w14:val="standardContextual"/>
              </w:rPr>
              <w:tab/>
            </w:r>
            <w:r w:rsidRPr="00EB78F0">
              <w:rPr>
                <w:rStyle w:val="Lienhypertexte"/>
                <w:rFonts w:ascii="Arial Narrow" w:hAnsi="Arial Narrow"/>
                <w:noProof/>
                <w:sz w:val="20"/>
                <w:szCs w:val="20"/>
              </w:rPr>
              <w:t>Performances</w:t>
            </w:r>
            <w:r w:rsidRPr="00EB78F0">
              <w:rPr>
                <w:rFonts w:ascii="Arial Narrow" w:hAnsi="Arial Narrow"/>
                <w:noProof/>
                <w:webHidden/>
                <w:sz w:val="20"/>
                <w:szCs w:val="20"/>
              </w:rPr>
              <w:tab/>
            </w:r>
            <w:r w:rsidRPr="00EB78F0">
              <w:rPr>
                <w:rFonts w:ascii="Arial Narrow" w:hAnsi="Arial Narrow"/>
                <w:noProof/>
                <w:webHidden/>
                <w:sz w:val="20"/>
                <w:szCs w:val="20"/>
              </w:rPr>
              <w:fldChar w:fldCharType="begin"/>
            </w:r>
            <w:r w:rsidRPr="00EB78F0">
              <w:rPr>
                <w:rFonts w:ascii="Arial Narrow" w:hAnsi="Arial Narrow"/>
                <w:noProof/>
                <w:webHidden/>
                <w:sz w:val="20"/>
                <w:szCs w:val="20"/>
              </w:rPr>
              <w:instrText xml:space="preserve"> PAGEREF _Toc198232205 \h </w:instrText>
            </w:r>
            <w:r w:rsidRPr="00EB78F0">
              <w:rPr>
                <w:rFonts w:ascii="Arial Narrow" w:hAnsi="Arial Narrow"/>
                <w:noProof/>
                <w:webHidden/>
                <w:sz w:val="20"/>
                <w:szCs w:val="20"/>
              </w:rPr>
            </w:r>
            <w:r w:rsidRPr="00EB78F0">
              <w:rPr>
                <w:rFonts w:ascii="Arial Narrow" w:hAnsi="Arial Narrow"/>
                <w:noProof/>
                <w:webHidden/>
                <w:sz w:val="20"/>
                <w:szCs w:val="20"/>
              </w:rPr>
              <w:fldChar w:fldCharType="separate"/>
            </w:r>
            <w:r w:rsidRPr="00EB78F0">
              <w:rPr>
                <w:rFonts w:ascii="Arial Narrow" w:hAnsi="Arial Narrow"/>
                <w:noProof/>
                <w:webHidden/>
                <w:sz w:val="20"/>
                <w:szCs w:val="20"/>
              </w:rPr>
              <w:t>21</w:t>
            </w:r>
            <w:r w:rsidRPr="00EB78F0">
              <w:rPr>
                <w:rFonts w:ascii="Arial Narrow" w:hAnsi="Arial Narrow"/>
                <w:noProof/>
                <w:webHidden/>
                <w:sz w:val="20"/>
                <w:szCs w:val="20"/>
              </w:rPr>
              <w:fldChar w:fldCharType="end"/>
            </w:r>
          </w:hyperlink>
        </w:p>
        <w:p w14:paraId="6FA362DD" w14:textId="6A1E78EB" w:rsidR="00EB78F0" w:rsidRPr="00EB78F0" w:rsidRDefault="00EB78F0">
          <w:pPr>
            <w:pStyle w:val="TM1"/>
            <w:tabs>
              <w:tab w:val="left" w:pos="960"/>
              <w:tab w:val="right" w:leader="dot" w:pos="9062"/>
            </w:tabs>
            <w:rPr>
              <w:rFonts w:ascii="Arial Narrow" w:eastAsiaTheme="minorEastAsia" w:hAnsi="Arial Narrow" w:cstheme="minorBidi"/>
              <w:noProof/>
              <w:kern w:val="2"/>
              <w:sz w:val="20"/>
              <w:szCs w:val="20"/>
              <w14:ligatures w14:val="standardContextual"/>
            </w:rPr>
          </w:pPr>
          <w:hyperlink w:anchor="_Toc198232206" w:history="1">
            <w:r w:rsidRPr="00EB78F0">
              <w:rPr>
                <w:rStyle w:val="Lienhypertexte"/>
                <w:rFonts w:ascii="Arial Narrow" w:hAnsi="Arial Narrow"/>
                <w:noProof/>
                <w:sz w:val="20"/>
                <w:szCs w:val="20"/>
              </w:rPr>
              <w:t>4.2.1</w:t>
            </w:r>
            <w:r w:rsidRPr="00EB78F0">
              <w:rPr>
                <w:rFonts w:ascii="Arial Narrow" w:eastAsiaTheme="minorEastAsia" w:hAnsi="Arial Narrow" w:cstheme="minorBidi"/>
                <w:noProof/>
                <w:kern w:val="2"/>
                <w:sz w:val="20"/>
                <w:szCs w:val="20"/>
                <w14:ligatures w14:val="standardContextual"/>
              </w:rPr>
              <w:tab/>
            </w:r>
            <w:r w:rsidRPr="00EB78F0">
              <w:rPr>
                <w:rStyle w:val="Lienhypertexte"/>
                <w:rFonts w:ascii="Arial Narrow" w:hAnsi="Arial Narrow"/>
                <w:noProof/>
                <w:sz w:val="20"/>
                <w:szCs w:val="20"/>
              </w:rPr>
              <w:t>Performances thermiques</w:t>
            </w:r>
            <w:r w:rsidRPr="00EB78F0">
              <w:rPr>
                <w:rFonts w:ascii="Arial Narrow" w:hAnsi="Arial Narrow"/>
                <w:noProof/>
                <w:webHidden/>
                <w:sz w:val="20"/>
                <w:szCs w:val="20"/>
              </w:rPr>
              <w:tab/>
            </w:r>
            <w:r w:rsidRPr="00EB78F0">
              <w:rPr>
                <w:rFonts w:ascii="Arial Narrow" w:hAnsi="Arial Narrow"/>
                <w:noProof/>
                <w:webHidden/>
                <w:sz w:val="20"/>
                <w:szCs w:val="20"/>
              </w:rPr>
              <w:fldChar w:fldCharType="begin"/>
            </w:r>
            <w:r w:rsidRPr="00EB78F0">
              <w:rPr>
                <w:rFonts w:ascii="Arial Narrow" w:hAnsi="Arial Narrow"/>
                <w:noProof/>
                <w:webHidden/>
                <w:sz w:val="20"/>
                <w:szCs w:val="20"/>
              </w:rPr>
              <w:instrText xml:space="preserve"> PAGEREF _Toc198232206 \h </w:instrText>
            </w:r>
            <w:r w:rsidRPr="00EB78F0">
              <w:rPr>
                <w:rFonts w:ascii="Arial Narrow" w:hAnsi="Arial Narrow"/>
                <w:noProof/>
                <w:webHidden/>
                <w:sz w:val="20"/>
                <w:szCs w:val="20"/>
              </w:rPr>
            </w:r>
            <w:r w:rsidRPr="00EB78F0">
              <w:rPr>
                <w:rFonts w:ascii="Arial Narrow" w:hAnsi="Arial Narrow"/>
                <w:noProof/>
                <w:webHidden/>
                <w:sz w:val="20"/>
                <w:szCs w:val="20"/>
              </w:rPr>
              <w:fldChar w:fldCharType="separate"/>
            </w:r>
            <w:r w:rsidRPr="00EB78F0">
              <w:rPr>
                <w:rFonts w:ascii="Arial Narrow" w:hAnsi="Arial Narrow"/>
                <w:noProof/>
                <w:webHidden/>
                <w:sz w:val="20"/>
                <w:szCs w:val="20"/>
              </w:rPr>
              <w:t>21</w:t>
            </w:r>
            <w:r w:rsidRPr="00EB78F0">
              <w:rPr>
                <w:rFonts w:ascii="Arial Narrow" w:hAnsi="Arial Narrow"/>
                <w:noProof/>
                <w:webHidden/>
                <w:sz w:val="20"/>
                <w:szCs w:val="20"/>
              </w:rPr>
              <w:fldChar w:fldCharType="end"/>
            </w:r>
          </w:hyperlink>
        </w:p>
        <w:p w14:paraId="6A14AC92" w14:textId="4C48CAD2" w:rsidR="00EB78F0" w:rsidRPr="00EB78F0" w:rsidRDefault="00EB78F0">
          <w:pPr>
            <w:pStyle w:val="TM1"/>
            <w:tabs>
              <w:tab w:val="left" w:pos="960"/>
              <w:tab w:val="right" w:leader="dot" w:pos="9062"/>
            </w:tabs>
            <w:rPr>
              <w:rFonts w:ascii="Arial Narrow" w:eastAsiaTheme="minorEastAsia" w:hAnsi="Arial Narrow" w:cstheme="minorBidi"/>
              <w:noProof/>
              <w:kern w:val="2"/>
              <w:sz w:val="20"/>
              <w:szCs w:val="20"/>
              <w14:ligatures w14:val="standardContextual"/>
            </w:rPr>
          </w:pPr>
          <w:hyperlink w:anchor="_Toc198232207" w:history="1">
            <w:r w:rsidRPr="00EB78F0">
              <w:rPr>
                <w:rStyle w:val="Lienhypertexte"/>
                <w:rFonts w:ascii="Arial Narrow" w:hAnsi="Arial Narrow"/>
                <w:noProof/>
                <w:sz w:val="20"/>
                <w:szCs w:val="20"/>
              </w:rPr>
              <w:t>4.2.2</w:t>
            </w:r>
            <w:r w:rsidRPr="00EB78F0">
              <w:rPr>
                <w:rFonts w:ascii="Arial Narrow" w:eastAsiaTheme="minorEastAsia" w:hAnsi="Arial Narrow" w:cstheme="minorBidi"/>
                <w:noProof/>
                <w:kern w:val="2"/>
                <w:sz w:val="20"/>
                <w:szCs w:val="20"/>
                <w14:ligatures w14:val="standardContextual"/>
              </w:rPr>
              <w:tab/>
            </w:r>
            <w:r w:rsidRPr="00EB78F0">
              <w:rPr>
                <w:rStyle w:val="Lienhypertexte"/>
                <w:rFonts w:ascii="Arial Narrow" w:hAnsi="Arial Narrow"/>
                <w:noProof/>
                <w:sz w:val="20"/>
                <w:szCs w:val="20"/>
              </w:rPr>
              <w:t>Performances acoustiques</w:t>
            </w:r>
            <w:r w:rsidRPr="00EB78F0">
              <w:rPr>
                <w:rFonts w:ascii="Arial Narrow" w:hAnsi="Arial Narrow"/>
                <w:noProof/>
                <w:webHidden/>
                <w:sz w:val="20"/>
                <w:szCs w:val="20"/>
              </w:rPr>
              <w:tab/>
            </w:r>
            <w:r w:rsidRPr="00EB78F0">
              <w:rPr>
                <w:rFonts w:ascii="Arial Narrow" w:hAnsi="Arial Narrow"/>
                <w:noProof/>
                <w:webHidden/>
                <w:sz w:val="20"/>
                <w:szCs w:val="20"/>
              </w:rPr>
              <w:fldChar w:fldCharType="begin"/>
            </w:r>
            <w:r w:rsidRPr="00EB78F0">
              <w:rPr>
                <w:rFonts w:ascii="Arial Narrow" w:hAnsi="Arial Narrow"/>
                <w:noProof/>
                <w:webHidden/>
                <w:sz w:val="20"/>
                <w:szCs w:val="20"/>
              </w:rPr>
              <w:instrText xml:space="preserve"> PAGEREF _Toc198232207 \h </w:instrText>
            </w:r>
            <w:r w:rsidRPr="00EB78F0">
              <w:rPr>
                <w:rFonts w:ascii="Arial Narrow" w:hAnsi="Arial Narrow"/>
                <w:noProof/>
                <w:webHidden/>
                <w:sz w:val="20"/>
                <w:szCs w:val="20"/>
              </w:rPr>
            </w:r>
            <w:r w:rsidRPr="00EB78F0">
              <w:rPr>
                <w:rFonts w:ascii="Arial Narrow" w:hAnsi="Arial Narrow"/>
                <w:noProof/>
                <w:webHidden/>
                <w:sz w:val="20"/>
                <w:szCs w:val="20"/>
              </w:rPr>
              <w:fldChar w:fldCharType="separate"/>
            </w:r>
            <w:r w:rsidRPr="00EB78F0">
              <w:rPr>
                <w:rFonts w:ascii="Arial Narrow" w:hAnsi="Arial Narrow"/>
                <w:noProof/>
                <w:webHidden/>
                <w:sz w:val="20"/>
                <w:szCs w:val="20"/>
              </w:rPr>
              <w:t>22</w:t>
            </w:r>
            <w:r w:rsidRPr="00EB78F0">
              <w:rPr>
                <w:rFonts w:ascii="Arial Narrow" w:hAnsi="Arial Narrow"/>
                <w:noProof/>
                <w:webHidden/>
                <w:sz w:val="20"/>
                <w:szCs w:val="20"/>
              </w:rPr>
              <w:fldChar w:fldCharType="end"/>
            </w:r>
          </w:hyperlink>
        </w:p>
        <w:p w14:paraId="362D59A5" w14:textId="60511B48" w:rsidR="00EB78F0" w:rsidRPr="00EB78F0" w:rsidRDefault="00EB78F0">
          <w:pPr>
            <w:pStyle w:val="TM1"/>
            <w:tabs>
              <w:tab w:val="left" w:pos="720"/>
              <w:tab w:val="right" w:leader="dot" w:pos="9062"/>
            </w:tabs>
            <w:rPr>
              <w:rFonts w:ascii="Arial Narrow" w:eastAsiaTheme="minorEastAsia" w:hAnsi="Arial Narrow" w:cstheme="minorBidi"/>
              <w:noProof/>
              <w:kern w:val="2"/>
              <w:sz w:val="20"/>
              <w:szCs w:val="20"/>
              <w14:ligatures w14:val="standardContextual"/>
            </w:rPr>
          </w:pPr>
          <w:hyperlink w:anchor="_Toc198232209" w:history="1">
            <w:r w:rsidRPr="00EB78F0">
              <w:rPr>
                <w:rStyle w:val="Lienhypertexte"/>
                <w:rFonts w:ascii="Arial Narrow" w:hAnsi="Arial Narrow"/>
                <w:noProof/>
                <w:sz w:val="20"/>
                <w:szCs w:val="20"/>
              </w:rPr>
              <w:t>5.2</w:t>
            </w:r>
            <w:r w:rsidRPr="00EB78F0">
              <w:rPr>
                <w:rFonts w:ascii="Arial Narrow" w:eastAsiaTheme="minorEastAsia" w:hAnsi="Arial Narrow" w:cstheme="minorBidi"/>
                <w:noProof/>
                <w:kern w:val="2"/>
                <w:sz w:val="20"/>
                <w:szCs w:val="20"/>
                <w14:ligatures w14:val="standardContextual"/>
              </w:rPr>
              <w:tab/>
            </w:r>
            <w:r w:rsidRPr="00EB78F0">
              <w:rPr>
                <w:rStyle w:val="Lienhypertexte"/>
                <w:rFonts w:ascii="Arial Narrow" w:hAnsi="Arial Narrow"/>
                <w:noProof/>
                <w:sz w:val="20"/>
                <w:szCs w:val="20"/>
              </w:rPr>
              <w:t>Raccordement</w:t>
            </w:r>
            <w:r w:rsidRPr="00EB78F0">
              <w:rPr>
                <w:rFonts w:ascii="Arial Narrow" w:hAnsi="Arial Narrow"/>
                <w:noProof/>
                <w:webHidden/>
                <w:sz w:val="20"/>
                <w:szCs w:val="20"/>
              </w:rPr>
              <w:tab/>
            </w:r>
            <w:r w:rsidRPr="00EB78F0">
              <w:rPr>
                <w:rFonts w:ascii="Arial Narrow" w:hAnsi="Arial Narrow"/>
                <w:noProof/>
                <w:webHidden/>
                <w:sz w:val="20"/>
                <w:szCs w:val="20"/>
              </w:rPr>
              <w:fldChar w:fldCharType="begin"/>
            </w:r>
            <w:r w:rsidRPr="00EB78F0">
              <w:rPr>
                <w:rFonts w:ascii="Arial Narrow" w:hAnsi="Arial Narrow"/>
                <w:noProof/>
                <w:webHidden/>
                <w:sz w:val="20"/>
                <w:szCs w:val="20"/>
              </w:rPr>
              <w:instrText xml:space="preserve"> PAGEREF _Toc198232209 \h </w:instrText>
            </w:r>
            <w:r w:rsidRPr="00EB78F0">
              <w:rPr>
                <w:rFonts w:ascii="Arial Narrow" w:hAnsi="Arial Narrow"/>
                <w:noProof/>
                <w:webHidden/>
                <w:sz w:val="20"/>
                <w:szCs w:val="20"/>
              </w:rPr>
            </w:r>
            <w:r w:rsidRPr="00EB78F0">
              <w:rPr>
                <w:rFonts w:ascii="Arial Narrow" w:hAnsi="Arial Narrow"/>
                <w:noProof/>
                <w:webHidden/>
                <w:sz w:val="20"/>
                <w:szCs w:val="20"/>
              </w:rPr>
              <w:fldChar w:fldCharType="separate"/>
            </w:r>
            <w:r w:rsidRPr="00EB78F0">
              <w:rPr>
                <w:rFonts w:ascii="Arial Narrow" w:hAnsi="Arial Narrow"/>
                <w:noProof/>
                <w:webHidden/>
                <w:sz w:val="20"/>
                <w:szCs w:val="20"/>
              </w:rPr>
              <w:t>23</w:t>
            </w:r>
            <w:r w:rsidRPr="00EB78F0">
              <w:rPr>
                <w:rFonts w:ascii="Arial Narrow" w:hAnsi="Arial Narrow"/>
                <w:noProof/>
                <w:webHidden/>
                <w:sz w:val="20"/>
                <w:szCs w:val="20"/>
              </w:rPr>
              <w:fldChar w:fldCharType="end"/>
            </w:r>
          </w:hyperlink>
        </w:p>
        <w:p w14:paraId="04D4EB68" w14:textId="4195968D" w:rsidR="00EB78F0" w:rsidRPr="00EB78F0" w:rsidRDefault="00EB78F0">
          <w:pPr>
            <w:pStyle w:val="TM3"/>
            <w:tabs>
              <w:tab w:val="left" w:pos="1440"/>
              <w:tab w:val="right" w:leader="dot" w:pos="9062"/>
            </w:tabs>
            <w:rPr>
              <w:rFonts w:ascii="Arial Narrow" w:eastAsiaTheme="minorEastAsia" w:hAnsi="Arial Narrow" w:cstheme="minorBidi"/>
              <w:noProof/>
              <w:kern w:val="2"/>
              <w:sz w:val="20"/>
              <w:szCs w:val="20"/>
              <w14:ligatures w14:val="standardContextual"/>
            </w:rPr>
          </w:pPr>
          <w:hyperlink w:anchor="_Toc198232210" w:history="1">
            <w:r w:rsidRPr="00EB78F0">
              <w:rPr>
                <w:rStyle w:val="Lienhypertexte"/>
                <w:rFonts w:ascii="Arial Narrow" w:hAnsi="Arial Narrow"/>
                <w:noProof/>
                <w:sz w:val="20"/>
                <w:szCs w:val="20"/>
              </w:rPr>
              <w:t>5.2.1</w:t>
            </w:r>
            <w:r w:rsidRPr="00EB78F0">
              <w:rPr>
                <w:rFonts w:ascii="Arial Narrow" w:eastAsiaTheme="minorEastAsia" w:hAnsi="Arial Narrow" w:cstheme="minorBidi"/>
                <w:noProof/>
                <w:kern w:val="2"/>
                <w:sz w:val="20"/>
                <w:szCs w:val="20"/>
                <w14:ligatures w14:val="standardContextual"/>
              </w:rPr>
              <w:tab/>
            </w:r>
            <w:r w:rsidRPr="00EB78F0">
              <w:rPr>
                <w:rStyle w:val="Lienhypertexte"/>
                <w:rFonts w:ascii="Arial Narrow" w:hAnsi="Arial Narrow"/>
                <w:noProof/>
                <w:sz w:val="20"/>
                <w:szCs w:val="20"/>
              </w:rPr>
              <w:t>Raccordement aéraulique</w:t>
            </w:r>
            <w:r w:rsidRPr="00EB78F0">
              <w:rPr>
                <w:rFonts w:ascii="Arial Narrow" w:hAnsi="Arial Narrow"/>
                <w:noProof/>
                <w:webHidden/>
                <w:sz w:val="20"/>
                <w:szCs w:val="20"/>
              </w:rPr>
              <w:tab/>
            </w:r>
            <w:r w:rsidRPr="00EB78F0">
              <w:rPr>
                <w:rFonts w:ascii="Arial Narrow" w:hAnsi="Arial Narrow"/>
                <w:noProof/>
                <w:webHidden/>
                <w:sz w:val="20"/>
                <w:szCs w:val="20"/>
              </w:rPr>
              <w:fldChar w:fldCharType="begin"/>
            </w:r>
            <w:r w:rsidRPr="00EB78F0">
              <w:rPr>
                <w:rFonts w:ascii="Arial Narrow" w:hAnsi="Arial Narrow"/>
                <w:noProof/>
                <w:webHidden/>
                <w:sz w:val="20"/>
                <w:szCs w:val="20"/>
              </w:rPr>
              <w:instrText xml:space="preserve"> PAGEREF _Toc198232210 \h </w:instrText>
            </w:r>
            <w:r w:rsidRPr="00EB78F0">
              <w:rPr>
                <w:rFonts w:ascii="Arial Narrow" w:hAnsi="Arial Narrow"/>
                <w:noProof/>
                <w:webHidden/>
                <w:sz w:val="20"/>
                <w:szCs w:val="20"/>
              </w:rPr>
            </w:r>
            <w:r w:rsidRPr="00EB78F0">
              <w:rPr>
                <w:rFonts w:ascii="Arial Narrow" w:hAnsi="Arial Narrow"/>
                <w:noProof/>
                <w:webHidden/>
                <w:sz w:val="20"/>
                <w:szCs w:val="20"/>
              </w:rPr>
              <w:fldChar w:fldCharType="separate"/>
            </w:r>
            <w:r w:rsidRPr="00EB78F0">
              <w:rPr>
                <w:rFonts w:ascii="Arial Narrow" w:hAnsi="Arial Narrow"/>
                <w:noProof/>
                <w:webHidden/>
                <w:sz w:val="20"/>
                <w:szCs w:val="20"/>
              </w:rPr>
              <w:t>23</w:t>
            </w:r>
            <w:r w:rsidRPr="00EB78F0">
              <w:rPr>
                <w:rFonts w:ascii="Arial Narrow" w:hAnsi="Arial Narrow"/>
                <w:noProof/>
                <w:webHidden/>
                <w:sz w:val="20"/>
                <w:szCs w:val="20"/>
              </w:rPr>
              <w:fldChar w:fldCharType="end"/>
            </w:r>
          </w:hyperlink>
        </w:p>
        <w:p w14:paraId="7757ADCC" w14:textId="108D2BA7" w:rsidR="00EB78F0" w:rsidRPr="00EB78F0" w:rsidRDefault="00EB78F0">
          <w:pPr>
            <w:pStyle w:val="TM3"/>
            <w:tabs>
              <w:tab w:val="left" w:pos="1440"/>
              <w:tab w:val="right" w:leader="dot" w:pos="9062"/>
            </w:tabs>
            <w:rPr>
              <w:rFonts w:ascii="Arial Narrow" w:eastAsiaTheme="minorEastAsia" w:hAnsi="Arial Narrow" w:cstheme="minorBidi"/>
              <w:noProof/>
              <w:kern w:val="2"/>
              <w:sz w:val="20"/>
              <w:szCs w:val="20"/>
              <w14:ligatures w14:val="standardContextual"/>
            </w:rPr>
          </w:pPr>
          <w:hyperlink w:anchor="_Toc198232211" w:history="1">
            <w:r w:rsidRPr="00EB78F0">
              <w:rPr>
                <w:rStyle w:val="Lienhypertexte"/>
                <w:rFonts w:ascii="Arial Narrow" w:hAnsi="Arial Narrow"/>
                <w:noProof/>
                <w:sz w:val="20"/>
                <w:szCs w:val="20"/>
              </w:rPr>
              <w:t>5.2.2</w:t>
            </w:r>
            <w:r w:rsidRPr="00EB78F0">
              <w:rPr>
                <w:rFonts w:ascii="Arial Narrow" w:eastAsiaTheme="minorEastAsia" w:hAnsi="Arial Narrow" w:cstheme="minorBidi"/>
                <w:noProof/>
                <w:kern w:val="2"/>
                <w:sz w:val="20"/>
                <w:szCs w:val="20"/>
                <w14:ligatures w14:val="standardContextual"/>
              </w:rPr>
              <w:tab/>
            </w:r>
            <w:r w:rsidRPr="00EB78F0">
              <w:rPr>
                <w:rStyle w:val="Lienhypertexte"/>
                <w:rFonts w:ascii="Arial Narrow" w:hAnsi="Arial Narrow"/>
                <w:noProof/>
                <w:sz w:val="20"/>
                <w:szCs w:val="20"/>
              </w:rPr>
              <w:t>Raccordement hydraulique</w:t>
            </w:r>
            <w:r w:rsidRPr="00EB78F0">
              <w:rPr>
                <w:rFonts w:ascii="Arial Narrow" w:hAnsi="Arial Narrow"/>
                <w:noProof/>
                <w:webHidden/>
                <w:sz w:val="20"/>
                <w:szCs w:val="20"/>
              </w:rPr>
              <w:tab/>
            </w:r>
            <w:r w:rsidRPr="00EB78F0">
              <w:rPr>
                <w:rFonts w:ascii="Arial Narrow" w:hAnsi="Arial Narrow"/>
                <w:noProof/>
                <w:webHidden/>
                <w:sz w:val="20"/>
                <w:szCs w:val="20"/>
              </w:rPr>
              <w:fldChar w:fldCharType="begin"/>
            </w:r>
            <w:r w:rsidRPr="00EB78F0">
              <w:rPr>
                <w:rFonts w:ascii="Arial Narrow" w:hAnsi="Arial Narrow"/>
                <w:noProof/>
                <w:webHidden/>
                <w:sz w:val="20"/>
                <w:szCs w:val="20"/>
              </w:rPr>
              <w:instrText xml:space="preserve"> PAGEREF _Toc198232211 \h </w:instrText>
            </w:r>
            <w:r w:rsidRPr="00EB78F0">
              <w:rPr>
                <w:rFonts w:ascii="Arial Narrow" w:hAnsi="Arial Narrow"/>
                <w:noProof/>
                <w:webHidden/>
                <w:sz w:val="20"/>
                <w:szCs w:val="20"/>
              </w:rPr>
            </w:r>
            <w:r w:rsidRPr="00EB78F0">
              <w:rPr>
                <w:rFonts w:ascii="Arial Narrow" w:hAnsi="Arial Narrow"/>
                <w:noProof/>
                <w:webHidden/>
                <w:sz w:val="20"/>
                <w:szCs w:val="20"/>
              </w:rPr>
              <w:fldChar w:fldCharType="separate"/>
            </w:r>
            <w:r w:rsidRPr="00EB78F0">
              <w:rPr>
                <w:rFonts w:ascii="Arial Narrow" w:hAnsi="Arial Narrow"/>
                <w:noProof/>
                <w:webHidden/>
                <w:sz w:val="20"/>
                <w:szCs w:val="20"/>
              </w:rPr>
              <w:t>23</w:t>
            </w:r>
            <w:r w:rsidRPr="00EB78F0">
              <w:rPr>
                <w:rFonts w:ascii="Arial Narrow" w:hAnsi="Arial Narrow"/>
                <w:noProof/>
                <w:webHidden/>
                <w:sz w:val="20"/>
                <w:szCs w:val="20"/>
              </w:rPr>
              <w:fldChar w:fldCharType="end"/>
            </w:r>
          </w:hyperlink>
        </w:p>
        <w:p w14:paraId="79B37413" w14:textId="270E14F8" w:rsidR="00EB78F0" w:rsidRPr="00EB78F0" w:rsidRDefault="00EB78F0">
          <w:pPr>
            <w:pStyle w:val="TM3"/>
            <w:tabs>
              <w:tab w:val="left" w:pos="1440"/>
              <w:tab w:val="right" w:leader="dot" w:pos="9062"/>
            </w:tabs>
            <w:rPr>
              <w:rFonts w:ascii="Arial Narrow" w:eastAsiaTheme="minorEastAsia" w:hAnsi="Arial Narrow" w:cstheme="minorBidi"/>
              <w:noProof/>
              <w:kern w:val="2"/>
              <w:sz w:val="20"/>
              <w:szCs w:val="20"/>
              <w14:ligatures w14:val="standardContextual"/>
            </w:rPr>
          </w:pPr>
          <w:hyperlink w:anchor="_Toc198232212" w:history="1">
            <w:r w:rsidRPr="00EB78F0">
              <w:rPr>
                <w:rStyle w:val="Lienhypertexte"/>
                <w:rFonts w:ascii="Arial Narrow" w:hAnsi="Arial Narrow"/>
                <w:noProof/>
                <w:sz w:val="20"/>
                <w:szCs w:val="20"/>
              </w:rPr>
              <w:t>5.2.3</w:t>
            </w:r>
            <w:r w:rsidRPr="00EB78F0">
              <w:rPr>
                <w:rFonts w:ascii="Arial Narrow" w:eastAsiaTheme="minorEastAsia" w:hAnsi="Arial Narrow" w:cstheme="minorBidi"/>
                <w:noProof/>
                <w:kern w:val="2"/>
                <w:sz w:val="20"/>
                <w:szCs w:val="20"/>
                <w14:ligatures w14:val="standardContextual"/>
              </w:rPr>
              <w:tab/>
            </w:r>
            <w:r w:rsidRPr="00EB78F0">
              <w:rPr>
                <w:rStyle w:val="Lienhypertexte"/>
                <w:rFonts w:ascii="Arial Narrow" w:hAnsi="Arial Narrow"/>
                <w:noProof/>
                <w:sz w:val="20"/>
                <w:szCs w:val="20"/>
              </w:rPr>
              <w:t>Réseau eau chaude</w:t>
            </w:r>
            <w:r w:rsidRPr="00EB78F0">
              <w:rPr>
                <w:rFonts w:ascii="Arial Narrow" w:hAnsi="Arial Narrow"/>
                <w:noProof/>
                <w:webHidden/>
                <w:sz w:val="20"/>
                <w:szCs w:val="20"/>
              </w:rPr>
              <w:tab/>
            </w:r>
            <w:r w:rsidRPr="00EB78F0">
              <w:rPr>
                <w:rFonts w:ascii="Arial Narrow" w:hAnsi="Arial Narrow"/>
                <w:noProof/>
                <w:webHidden/>
                <w:sz w:val="20"/>
                <w:szCs w:val="20"/>
              </w:rPr>
              <w:fldChar w:fldCharType="begin"/>
            </w:r>
            <w:r w:rsidRPr="00EB78F0">
              <w:rPr>
                <w:rFonts w:ascii="Arial Narrow" w:hAnsi="Arial Narrow"/>
                <w:noProof/>
                <w:webHidden/>
                <w:sz w:val="20"/>
                <w:szCs w:val="20"/>
              </w:rPr>
              <w:instrText xml:space="preserve"> PAGEREF _Toc198232212 \h </w:instrText>
            </w:r>
            <w:r w:rsidRPr="00EB78F0">
              <w:rPr>
                <w:rFonts w:ascii="Arial Narrow" w:hAnsi="Arial Narrow"/>
                <w:noProof/>
                <w:webHidden/>
                <w:sz w:val="20"/>
                <w:szCs w:val="20"/>
              </w:rPr>
            </w:r>
            <w:r w:rsidRPr="00EB78F0">
              <w:rPr>
                <w:rFonts w:ascii="Arial Narrow" w:hAnsi="Arial Narrow"/>
                <w:noProof/>
                <w:webHidden/>
                <w:sz w:val="20"/>
                <w:szCs w:val="20"/>
              </w:rPr>
              <w:fldChar w:fldCharType="separate"/>
            </w:r>
            <w:r w:rsidRPr="00EB78F0">
              <w:rPr>
                <w:rFonts w:ascii="Arial Narrow" w:hAnsi="Arial Narrow"/>
                <w:noProof/>
                <w:webHidden/>
                <w:sz w:val="20"/>
                <w:szCs w:val="20"/>
              </w:rPr>
              <w:t>23</w:t>
            </w:r>
            <w:r w:rsidRPr="00EB78F0">
              <w:rPr>
                <w:rFonts w:ascii="Arial Narrow" w:hAnsi="Arial Narrow"/>
                <w:noProof/>
                <w:webHidden/>
                <w:sz w:val="20"/>
                <w:szCs w:val="20"/>
              </w:rPr>
              <w:fldChar w:fldCharType="end"/>
            </w:r>
          </w:hyperlink>
        </w:p>
        <w:p w14:paraId="7478FE9A" w14:textId="358342B6" w:rsidR="00EB78F0" w:rsidRPr="00EB78F0" w:rsidRDefault="00EB78F0">
          <w:pPr>
            <w:pStyle w:val="TM3"/>
            <w:tabs>
              <w:tab w:val="left" w:pos="1440"/>
              <w:tab w:val="right" w:leader="dot" w:pos="9062"/>
            </w:tabs>
            <w:rPr>
              <w:rFonts w:ascii="Arial Narrow" w:eastAsiaTheme="minorEastAsia" w:hAnsi="Arial Narrow" w:cstheme="minorBidi"/>
              <w:noProof/>
              <w:kern w:val="2"/>
              <w:sz w:val="20"/>
              <w:szCs w:val="20"/>
              <w14:ligatures w14:val="standardContextual"/>
            </w:rPr>
          </w:pPr>
          <w:hyperlink w:anchor="_Toc198232213" w:history="1">
            <w:r w:rsidRPr="00EB78F0">
              <w:rPr>
                <w:rStyle w:val="Lienhypertexte"/>
                <w:rFonts w:ascii="Arial Narrow" w:hAnsi="Arial Narrow"/>
                <w:noProof/>
                <w:sz w:val="20"/>
                <w:szCs w:val="20"/>
              </w:rPr>
              <w:t>5.2.4</w:t>
            </w:r>
            <w:r w:rsidRPr="00EB78F0">
              <w:rPr>
                <w:rFonts w:ascii="Arial Narrow" w:eastAsiaTheme="minorEastAsia" w:hAnsi="Arial Narrow" w:cstheme="minorBidi"/>
                <w:noProof/>
                <w:kern w:val="2"/>
                <w:sz w:val="20"/>
                <w:szCs w:val="20"/>
                <w14:ligatures w14:val="standardContextual"/>
              </w:rPr>
              <w:tab/>
            </w:r>
            <w:r w:rsidRPr="00EB78F0">
              <w:rPr>
                <w:rStyle w:val="Lienhypertexte"/>
                <w:rFonts w:ascii="Arial Narrow" w:hAnsi="Arial Narrow"/>
                <w:noProof/>
                <w:sz w:val="20"/>
                <w:szCs w:val="20"/>
              </w:rPr>
              <w:t>Réseau eau froide</w:t>
            </w:r>
            <w:r w:rsidRPr="00EB78F0">
              <w:rPr>
                <w:rFonts w:ascii="Arial Narrow" w:hAnsi="Arial Narrow"/>
                <w:noProof/>
                <w:webHidden/>
                <w:sz w:val="20"/>
                <w:szCs w:val="20"/>
              </w:rPr>
              <w:tab/>
            </w:r>
            <w:r w:rsidRPr="00EB78F0">
              <w:rPr>
                <w:rFonts w:ascii="Arial Narrow" w:hAnsi="Arial Narrow"/>
                <w:noProof/>
                <w:webHidden/>
                <w:sz w:val="20"/>
                <w:szCs w:val="20"/>
              </w:rPr>
              <w:fldChar w:fldCharType="begin"/>
            </w:r>
            <w:r w:rsidRPr="00EB78F0">
              <w:rPr>
                <w:rFonts w:ascii="Arial Narrow" w:hAnsi="Arial Narrow"/>
                <w:noProof/>
                <w:webHidden/>
                <w:sz w:val="20"/>
                <w:szCs w:val="20"/>
              </w:rPr>
              <w:instrText xml:space="preserve"> PAGEREF _Toc198232213 \h </w:instrText>
            </w:r>
            <w:r w:rsidRPr="00EB78F0">
              <w:rPr>
                <w:rFonts w:ascii="Arial Narrow" w:hAnsi="Arial Narrow"/>
                <w:noProof/>
                <w:webHidden/>
                <w:sz w:val="20"/>
                <w:szCs w:val="20"/>
              </w:rPr>
            </w:r>
            <w:r w:rsidRPr="00EB78F0">
              <w:rPr>
                <w:rFonts w:ascii="Arial Narrow" w:hAnsi="Arial Narrow"/>
                <w:noProof/>
                <w:webHidden/>
                <w:sz w:val="20"/>
                <w:szCs w:val="20"/>
              </w:rPr>
              <w:fldChar w:fldCharType="separate"/>
            </w:r>
            <w:r w:rsidRPr="00EB78F0">
              <w:rPr>
                <w:rFonts w:ascii="Arial Narrow" w:hAnsi="Arial Narrow"/>
                <w:noProof/>
                <w:webHidden/>
                <w:sz w:val="20"/>
                <w:szCs w:val="20"/>
              </w:rPr>
              <w:t>23</w:t>
            </w:r>
            <w:r w:rsidRPr="00EB78F0">
              <w:rPr>
                <w:rFonts w:ascii="Arial Narrow" w:hAnsi="Arial Narrow"/>
                <w:noProof/>
                <w:webHidden/>
                <w:sz w:val="20"/>
                <w:szCs w:val="20"/>
              </w:rPr>
              <w:fldChar w:fldCharType="end"/>
            </w:r>
          </w:hyperlink>
        </w:p>
        <w:p w14:paraId="60CC43F8" w14:textId="6A80631C" w:rsidR="00EB78F0" w:rsidRPr="00EB78F0" w:rsidRDefault="00EB78F0">
          <w:pPr>
            <w:pStyle w:val="TM3"/>
            <w:tabs>
              <w:tab w:val="left" w:pos="1440"/>
              <w:tab w:val="right" w:leader="dot" w:pos="9062"/>
            </w:tabs>
            <w:rPr>
              <w:rFonts w:ascii="Arial Narrow" w:eastAsiaTheme="minorEastAsia" w:hAnsi="Arial Narrow" w:cstheme="minorBidi"/>
              <w:noProof/>
              <w:kern w:val="2"/>
              <w:sz w:val="20"/>
              <w:szCs w:val="20"/>
              <w14:ligatures w14:val="standardContextual"/>
            </w:rPr>
          </w:pPr>
          <w:hyperlink w:anchor="_Toc198232214" w:history="1">
            <w:r w:rsidRPr="00EB78F0">
              <w:rPr>
                <w:rStyle w:val="Lienhypertexte"/>
                <w:rFonts w:ascii="Arial Narrow" w:hAnsi="Arial Narrow"/>
                <w:noProof/>
                <w:sz w:val="20"/>
                <w:szCs w:val="20"/>
              </w:rPr>
              <w:t>5.2.5</w:t>
            </w:r>
            <w:r w:rsidRPr="00EB78F0">
              <w:rPr>
                <w:rFonts w:ascii="Arial Narrow" w:eastAsiaTheme="minorEastAsia" w:hAnsi="Arial Narrow" w:cstheme="minorBidi"/>
                <w:noProof/>
                <w:kern w:val="2"/>
                <w:sz w:val="20"/>
                <w:szCs w:val="20"/>
                <w14:ligatures w14:val="standardContextual"/>
              </w:rPr>
              <w:tab/>
            </w:r>
            <w:r w:rsidRPr="00EB78F0">
              <w:rPr>
                <w:rStyle w:val="Lienhypertexte"/>
                <w:rFonts w:ascii="Arial Narrow" w:hAnsi="Arial Narrow"/>
                <w:noProof/>
                <w:sz w:val="20"/>
                <w:szCs w:val="20"/>
              </w:rPr>
              <w:t>Raccordement des condensats</w:t>
            </w:r>
            <w:r w:rsidRPr="00EB78F0">
              <w:rPr>
                <w:rFonts w:ascii="Arial Narrow" w:hAnsi="Arial Narrow"/>
                <w:noProof/>
                <w:webHidden/>
                <w:sz w:val="20"/>
                <w:szCs w:val="20"/>
              </w:rPr>
              <w:tab/>
            </w:r>
            <w:r w:rsidRPr="00EB78F0">
              <w:rPr>
                <w:rFonts w:ascii="Arial Narrow" w:hAnsi="Arial Narrow"/>
                <w:noProof/>
                <w:webHidden/>
                <w:sz w:val="20"/>
                <w:szCs w:val="20"/>
              </w:rPr>
              <w:fldChar w:fldCharType="begin"/>
            </w:r>
            <w:r w:rsidRPr="00EB78F0">
              <w:rPr>
                <w:rFonts w:ascii="Arial Narrow" w:hAnsi="Arial Narrow"/>
                <w:noProof/>
                <w:webHidden/>
                <w:sz w:val="20"/>
                <w:szCs w:val="20"/>
              </w:rPr>
              <w:instrText xml:space="preserve"> PAGEREF _Toc198232214 \h </w:instrText>
            </w:r>
            <w:r w:rsidRPr="00EB78F0">
              <w:rPr>
                <w:rFonts w:ascii="Arial Narrow" w:hAnsi="Arial Narrow"/>
                <w:noProof/>
                <w:webHidden/>
                <w:sz w:val="20"/>
                <w:szCs w:val="20"/>
              </w:rPr>
            </w:r>
            <w:r w:rsidRPr="00EB78F0">
              <w:rPr>
                <w:rFonts w:ascii="Arial Narrow" w:hAnsi="Arial Narrow"/>
                <w:noProof/>
                <w:webHidden/>
                <w:sz w:val="20"/>
                <w:szCs w:val="20"/>
              </w:rPr>
              <w:fldChar w:fldCharType="separate"/>
            </w:r>
            <w:r w:rsidRPr="00EB78F0">
              <w:rPr>
                <w:rFonts w:ascii="Arial Narrow" w:hAnsi="Arial Narrow"/>
                <w:noProof/>
                <w:webHidden/>
                <w:sz w:val="20"/>
                <w:szCs w:val="20"/>
              </w:rPr>
              <w:t>23</w:t>
            </w:r>
            <w:r w:rsidRPr="00EB78F0">
              <w:rPr>
                <w:rFonts w:ascii="Arial Narrow" w:hAnsi="Arial Narrow"/>
                <w:noProof/>
                <w:webHidden/>
                <w:sz w:val="20"/>
                <w:szCs w:val="20"/>
              </w:rPr>
              <w:fldChar w:fldCharType="end"/>
            </w:r>
          </w:hyperlink>
        </w:p>
        <w:p w14:paraId="17585BD6" w14:textId="3EF2CFA8" w:rsidR="00EB78F0" w:rsidRPr="00EB78F0" w:rsidRDefault="00EB78F0">
          <w:pPr>
            <w:pStyle w:val="TM3"/>
            <w:tabs>
              <w:tab w:val="left" w:pos="1440"/>
              <w:tab w:val="right" w:leader="dot" w:pos="9062"/>
            </w:tabs>
            <w:rPr>
              <w:rFonts w:ascii="Arial Narrow" w:eastAsiaTheme="minorEastAsia" w:hAnsi="Arial Narrow" w:cstheme="minorBidi"/>
              <w:noProof/>
              <w:kern w:val="2"/>
              <w:sz w:val="20"/>
              <w:szCs w:val="20"/>
              <w14:ligatures w14:val="standardContextual"/>
            </w:rPr>
          </w:pPr>
          <w:hyperlink w:anchor="_Toc198232215" w:history="1">
            <w:r w:rsidRPr="00EB78F0">
              <w:rPr>
                <w:rStyle w:val="Lienhypertexte"/>
                <w:rFonts w:ascii="Arial Narrow" w:hAnsi="Arial Narrow"/>
                <w:noProof/>
                <w:sz w:val="20"/>
                <w:szCs w:val="20"/>
              </w:rPr>
              <w:t>5.2.6</w:t>
            </w:r>
            <w:r w:rsidRPr="00EB78F0">
              <w:rPr>
                <w:rFonts w:ascii="Arial Narrow" w:eastAsiaTheme="minorEastAsia" w:hAnsi="Arial Narrow" w:cstheme="minorBidi"/>
                <w:noProof/>
                <w:kern w:val="2"/>
                <w:sz w:val="20"/>
                <w:szCs w:val="20"/>
                <w14:ligatures w14:val="standardContextual"/>
              </w:rPr>
              <w:tab/>
            </w:r>
            <w:r w:rsidRPr="00EB78F0">
              <w:rPr>
                <w:rStyle w:val="Lienhypertexte"/>
                <w:rFonts w:ascii="Arial Narrow" w:hAnsi="Arial Narrow"/>
                <w:noProof/>
                <w:sz w:val="20"/>
                <w:szCs w:val="20"/>
              </w:rPr>
              <w:t>Raccordement électrique</w:t>
            </w:r>
            <w:r w:rsidRPr="00EB78F0">
              <w:rPr>
                <w:rFonts w:ascii="Arial Narrow" w:hAnsi="Arial Narrow"/>
                <w:noProof/>
                <w:webHidden/>
                <w:sz w:val="20"/>
                <w:szCs w:val="20"/>
              </w:rPr>
              <w:tab/>
            </w:r>
            <w:r w:rsidRPr="00EB78F0">
              <w:rPr>
                <w:rFonts w:ascii="Arial Narrow" w:hAnsi="Arial Narrow"/>
                <w:noProof/>
                <w:webHidden/>
                <w:sz w:val="20"/>
                <w:szCs w:val="20"/>
              </w:rPr>
              <w:fldChar w:fldCharType="begin"/>
            </w:r>
            <w:r w:rsidRPr="00EB78F0">
              <w:rPr>
                <w:rFonts w:ascii="Arial Narrow" w:hAnsi="Arial Narrow"/>
                <w:noProof/>
                <w:webHidden/>
                <w:sz w:val="20"/>
                <w:szCs w:val="20"/>
              </w:rPr>
              <w:instrText xml:space="preserve"> PAGEREF _Toc198232215 \h </w:instrText>
            </w:r>
            <w:r w:rsidRPr="00EB78F0">
              <w:rPr>
                <w:rFonts w:ascii="Arial Narrow" w:hAnsi="Arial Narrow"/>
                <w:noProof/>
                <w:webHidden/>
                <w:sz w:val="20"/>
                <w:szCs w:val="20"/>
              </w:rPr>
            </w:r>
            <w:r w:rsidRPr="00EB78F0">
              <w:rPr>
                <w:rFonts w:ascii="Arial Narrow" w:hAnsi="Arial Narrow"/>
                <w:noProof/>
                <w:webHidden/>
                <w:sz w:val="20"/>
                <w:szCs w:val="20"/>
              </w:rPr>
              <w:fldChar w:fldCharType="separate"/>
            </w:r>
            <w:r w:rsidRPr="00EB78F0">
              <w:rPr>
                <w:rFonts w:ascii="Arial Narrow" w:hAnsi="Arial Narrow"/>
                <w:noProof/>
                <w:webHidden/>
                <w:sz w:val="20"/>
                <w:szCs w:val="20"/>
              </w:rPr>
              <w:t>24</w:t>
            </w:r>
            <w:r w:rsidRPr="00EB78F0">
              <w:rPr>
                <w:rFonts w:ascii="Arial Narrow" w:hAnsi="Arial Narrow"/>
                <w:noProof/>
                <w:webHidden/>
                <w:sz w:val="20"/>
                <w:szCs w:val="20"/>
              </w:rPr>
              <w:fldChar w:fldCharType="end"/>
            </w:r>
          </w:hyperlink>
        </w:p>
        <w:p w14:paraId="33C7D2F2" w14:textId="17B602F1" w:rsidR="00EB78F0" w:rsidRPr="00EB78F0" w:rsidRDefault="00EB78F0">
          <w:pPr>
            <w:pStyle w:val="TM1"/>
            <w:tabs>
              <w:tab w:val="left" w:pos="480"/>
              <w:tab w:val="right" w:leader="dot" w:pos="9062"/>
            </w:tabs>
            <w:rPr>
              <w:rFonts w:ascii="Arial Narrow" w:eastAsiaTheme="minorEastAsia" w:hAnsi="Arial Narrow" w:cstheme="minorBidi"/>
              <w:noProof/>
              <w:kern w:val="2"/>
              <w:sz w:val="20"/>
              <w:szCs w:val="20"/>
              <w14:ligatures w14:val="standardContextual"/>
            </w:rPr>
          </w:pPr>
          <w:hyperlink w:anchor="_Toc198232216" w:history="1">
            <w:r w:rsidRPr="00EB78F0">
              <w:rPr>
                <w:rStyle w:val="Lienhypertexte"/>
                <w:rFonts w:ascii="Arial Narrow" w:hAnsi="Arial Narrow"/>
                <w:noProof/>
                <w:sz w:val="20"/>
                <w:szCs w:val="20"/>
              </w:rPr>
              <w:t>6</w:t>
            </w:r>
            <w:r w:rsidRPr="00EB78F0">
              <w:rPr>
                <w:rFonts w:ascii="Arial Narrow" w:eastAsiaTheme="minorEastAsia" w:hAnsi="Arial Narrow" w:cstheme="minorBidi"/>
                <w:noProof/>
                <w:kern w:val="2"/>
                <w:sz w:val="20"/>
                <w:szCs w:val="20"/>
                <w14:ligatures w14:val="standardContextual"/>
              </w:rPr>
              <w:tab/>
            </w:r>
            <w:r w:rsidRPr="00EB78F0">
              <w:rPr>
                <w:rStyle w:val="Lienhypertexte"/>
                <w:rFonts w:ascii="Arial Narrow" w:hAnsi="Arial Narrow"/>
                <w:noProof/>
                <w:sz w:val="20"/>
                <w:szCs w:val="20"/>
              </w:rPr>
              <w:t>MISE EN SERVICE / SUIVI / ENTRETIEN</w:t>
            </w:r>
            <w:r w:rsidRPr="00EB78F0">
              <w:rPr>
                <w:rFonts w:ascii="Arial Narrow" w:hAnsi="Arial Narrow"/>
                <w:noProof/>
                <w:webHidden/>
                <w:sz w:val="20"/>
                <w:szCs w:val="20"/>
              </w:rPr>
              <w:tab/>
            </w:r>
            <w:r w:rsidRPr="00EB78F0">
              <w:rPr>
                <w:rFonts w:ascii="Arial Narrow" w:hAnsi="Arial Narrow"/>
                <w:noProof/>
                <w:webHidden/>
                <w:sz w:val="20"/>
                <w:szCs w:val="20"/>
              </w:rPr>
              <w:fldChar w:fldCharType="begin"/>
            </w:r>
            <w:r w:rsidRPr="00EB78F0">
              <w:rPr>
                <w:rFonts w:ascii="Arial Narrow" w:hAnsi="Arial Narrow"/>
                <w:noProof/>
                <w:webHidden/>
                <w:sz w:val="20"/>
                <w:szCs w:val="20"/>
              </w:rPr>
              <w:instrText xml:space="preserve"> PAGEREF _Toc198232216 \h </w:instrText>
            </w:r>
            <w:r w:rsidRPr="00EB78F0">
              <w:rPr>
                <w:rFonts w:ascii="Arial Narrow" w:hAnsi="Arial Narrow"/>
                <w:noProof/>
                <w:webHidden/>
                <w:sz w:val="20"/>
                <w:szCs w:val="20"/>
              </w:rPr>
            </w:r>
            <w:r w:rsidRPr="00EB78F0">
              <w:rPr>
                <w:rFonts w:ascii="Arial Narrow" w:hAnsi="Arial Narrow"/>
                <w:noProof/>
                <w:webHidden/>
                <w:sz w:val="20"/>
                <w:szCs w:val="20"/>
              </w:rPr>
              <w:fldChar w:fldCharType="separate"/>
            </w:r>
            <w:r w:rsidRPr="00EB78F0">
              <w:rPr>
                <w:rFonts w:ascii="Arial Narrow" w:hAnsi="Arial Narrow"/>
                <w:noProof/>
                <w:webHidden/>
                <w:sz w:val="20"/>
                <w:szCs w:val="20"/>
              </w:rPr>
              <w:t>24</w:t>
            </w:r>
            <w:r w:rsidRPr="00EB78F0">
              <w:rPr>
                <w:rFonts w:ascii="Arial Narrow" w:hAnsi="Arial Narrow"/>
                <w:noProof/>
                <w:webHidden/>
                <w:sz w:val="20"/>
                <w:szCs w:val="20"/>
              </w:rPr>
              <w:fldChar w:fldCharType="end"/>
            </w:r>
          </w:hyperlink>
        </w:p>
        <w:p w14:paraId="06EDFAD4" w14:textId="13F45C38" w:rsidR="00303367" w:rsidRPr="001365F1" w:rsidRDefault="00F96DB1" w:rsidP="00A13127">
          <w:pPr>
            <w:pStyle w:val="TM2"/>
            <w:ind w:left="0"/>
            <w:rPr>
              <w:rFonts w:ascii="Arial Narrow" w:hAnsi="Arial Narrow"/>
            </w:rPr>
          </w:pPr>
          <w:r w:rsidRPr="001365F1">
            <w:rPr>
              <w:rFonts w:ascii="Arial Narrow" w:hAnsi="Arial Narrow" w:cs="Times New Roman"/>
              <w:noProof w:val="0"/>
              <w:sz w:val="20"/>
              <w:szCs w:val="20"/>
            </w:rPr>
            <w:fldChar w:fldCharType="end"/>
          </w:r>
        </w:p>
      </w:sdtContent>
    </w:sdt>
    <w:p w14:paraId="76D184A0" w14:textId="77777777" w:rsidR="00B9241B" w:rsidRPr="001365F1" w:rsidRDefault="00B9241B">
      <w:pPr>
        <w:rPr>
          <w:rFonts w:ascii="Arial Narrow" w:hAnsi="Arial Narrow" w:cs="Arial"/>
          <w:b/>
          <w:bCs/>
          <w:iCs/>
          <w:u w:val="single"/>
        </w:rPr>
      </w:pPr>
      <w:r w:rsidRPr="001365F1">
        <w:rPr>
          <w:rFonts w:ascii="Arial Narrow" w:hAnsi="Arial Narrow"/>
        </w:rPr>
        <w:br w:type="page"/>
      </w:r>
    </w:p>
    <w:p w14:paraId="2BD8B0DB" w14:textId="77777777" w:rsidR="008A57D0" w:rsidRPr="006414E3" w:rsidRDefault="008A57D0" w:rsidP="00D42572">
      <w:pPr>
        <w:pStyle w:val="Style1"/>
        <w:numPr>
          <w:ilvl w:val="0"/>
          <w:numId w:val="0"/>
        </w:numPr>
        <w:ind w:left="705"/>
      </w:pPr>
    </w:p>
    <w:p w14:paraId="3BAB051C" w14:textId="77777777" w:rsidR="001365F1" w:rsidRPr="006414E3" w:rsidRDefault="001365F1" w:rsidP="001365F1">
      <w:pPr>
        <w:pStyle w:val="Style1"/>
      </w:pPr>
      <w:bookmarkStart w:id="1" w:name="_Toc198029587"/>
      <w:bookmarkStart w:id="2" w:name="_Toc198232180"/>
      <w:bookmarkEnd w:id="0"/>
      <w:r w:rsidRPr="006414E3">
        <w:t>GENERALITES</w:t>
      </w:r>
      <w:bookmarkEnd w:id="1"/>
      <w:bookmarkEnd w:id="2"/>
    </w:p>
    <w:p w14:paraId="2AEFDA9D" w14:textId="77777777" w:rsidR="001365F1" w:rsidRPr="006414E3" w:rsidRDefault="001365F1" w:rsidP="001365F1">
      <w:pPr>
        <w:rPr>
          <w:rFonts w:ascii="Arial Narrow" w:hAnsi="Arial Narrow" w:cs="Arial"/>
          <w:b/>
          <w:bCs/>
          <w:iCs/>
          <w:sz w:val="20"/>
          <w:szCs w:val="20"/>
          <w:u w:val="single"/>
        </w:rPr>
      </w:pPr>
    </w:p>
    <w:p w14:paraId="4EA291E6" w14:textId="77777777" w:rsidR="001365F1" w:rsidRPr="006414E3" w:rsidRDefault="001365F1" w:rsidP="001365F1">
      <w:pPr>
        <w:pStyle w:val="Style2"/>
      </w:pPr>
      <w:bookmarkStart w:id="3" w:name="_Toc198029588"/>
      <w:bookmarkStart w:id="4" w:name="_Toc198232181"/>
      <w:r w:rsidRPr="006414E3">
        <w:t>Application</w:t>
      </w:r>
      <w:bookmarkEnd w:id="3"/>
      <w:bookmarkEnd w:id="4"/>
    </w:p>
    <w:p w14:paraId="4DC40EBA" w14:textId="77777777" w:rsidR="001365F1" w:rsidRPr="006414E3" w:rsidRDefault="001365F1" w:rsidP="001365F1">
      <w:pPr>
        <w:rPr>
          <w:rFonts w:ascii="Arial Narrow" w:hAnsi="Arial Narrow" w:cs="Arial"/>
          <w:b/>
          <w:bCs/>
          <w:i/>
          <w:iCs/>
          <w:sz w:val="20"/>
          <w:szCs w:val="20"/>
          <w:u w:val="single"/>
        </w:rPr>
      </w:pPr>
    </w:p>
    <w:p w14:paraId="7575DE2B" w14:textId="77777777" w:rsidR="001365F1" w:rsidRPr="006414E3" w:rsidRDefault="001365F1" w:rsidP="001365F1">
      <w:pPr>
        <w:rPr>
          <w:rFonts w:ascii="Arial Narrow" w:hAnsi="Arial Narrow" w:cs="Arial"/>
          <w:sz w:val="20"/>
          <w:szCs w:val="20"/>
        </w:rPr>
      </w:pPr>
      <w:r w:rsidRPr="006414E3">
        <w:rPr>
          <w:rFonts w:ascii="Arial Narrow" w:hAnsi="Arial Narrow" w:cs="Arial"/>
          <w:sz w:val="20"/>
          <w:szCs w:val="20"/>
        </w:rPr>
        <w:t xml:space="preserve">Le présent document a pour objet de définir les clauses concernant l’exécution des travaux de ventilation simple flux du chantier ______________________________________ référencé sous le numéro : _________________. </w:t>
      </w:r>
    </w:p>
    <w:p w14:paraId="45D90757" w14:textId="77777777" w:rsidR="001365F1" w:rsidRPr="006414E3" w:rsidRDefault="001365F1" w:rsidP="001365F1">
      <w:pPr>
        <w:rPr>
          <w:rFonts w:ascii="Arial Narrow" w:hAnsi="Arial Narrow" w:cs="Arial"/>
          <w:sz w:val="20"/>
          <w:szCs w:val="20"/>
        </w:rPr>
      </w:pPr>
    </w:p>
    <w:p w14:paraId="31FB67DA" w14:textId="77777777" w:rsidR="001365F1" w:rsidRPr="006414E3" w:rsidRDefault="001365F1" w:rsidP="001365F1">
      <w:pPr>
        <w:pStyle w:val="Style2"/>
      </w:pPr>
      <w:bookmarkStart w:id="5" w:name="_Toc198029589"/>
      <w:bookmarkStart w:id="6" w:name="_Toc198232182"/>
      <w:r w:rsidRPr="006414E3">
        <w:t>Documents techniques particuliers</w:t>
      </w:r>
      <w:bookmarkEnd w:id="5"/>
      <w:bookmarkEnd w:id="6"/>
    </w:p>
    <w:p w14:paraId="14CBE878" w14:textId="77777777" w:rsidR="001365F1" w:rsidRPr="006414E3" w:rsidRDefault="001365F1" w:rsidP="001365F1">
      <w:pPr>
        <w:rPr>
          <w:rFonts w:ascii="Arial Narrow" w:hAnsi="Arial Narrow" w:cs="Arial"/>
          <w:sz w:val="20"/>
          <w:szCs w:val="20"/>
        </w:rPr>
      </w:pPr>
    </w:p>
    <w:p w14:paraId="6DA20800" w14:textId="77777777" w:rsidR="001365F1" w:rsidRPr="006414E3" w:rsidRDefault="001365F1" w:rsidP="001365F1">
      <w:pPr>
        <w:rPr>
          <w:rFonts w:ascii="Arial Narrow" w:hAnsi="Arial Narrow" w:cs="Arial"/>
          <w:sz w:val="20"/>
          <w:szCs w:val="20"/>
        </w:rPr>
      </w:pPr>
      <w:r w:rsidRPr="006414E3">
        <w:rPr>
          <w:rFonts w:ascii="Arial Narrow" w:hAnsi="Arial Narrow" w:cs="Arial"/>
          <w:sz w:val="20"/>
          <w:szCs w:val="20"/>
        </w:rPr>
        <w:t>L’installation sera faite par un professionnel qualifié, conformément aux règles de l’art et aux réglementations en vigueur et en particulier (liste non limitative) :</w:t>
      </w:r>
    </w:p>
    <w:p w14:paraId="7C19E1FB" w14:textId="77777777" w:rsidR="001365F1" w:rsidRPr="006414E3" w:rsidRDefault="001365F1" w:rsidP="001365F1">
      <w:pPr>
        <w:ind w:left="426" w:hanging="426"/>
        <w:rPr>
          <w:rFonts w:ascii="Arial Narrow" w:hAnsi="Arial Narrow" w:cs="Arial"/>
          <w:sz w:val="20"/>
          <w:szCs w:val="20"/>
        </w:rPr>
      </w:pPr>
      <w:r w:rsidRPr="006414E3">
        <w:rPr>
          <w:rFonts w:ascii="Arial Narrow" w:hAnsi="Arial Narrow" w:cs="Arial"/>
          <w:sz w:val="20"/>
          <w:szCs w:val="20"/>
        </w:rPr>
        <w:tab/>
      </w:r>
    </w:p>
    <w:p w14:paraId="07FF4F4D" w14:textId="77777777" w:rsidR="001365F1" w:rsidRPr="006414E3" w:rsidRDefault="001365F1" w:rsidP="001365F1">
      <w:pPr>
        <w:pStyle w:val="Paragraphedeliste"/>
        <w:ind w:left="720" w:right="-568"/>
        <w:jc w:val="both"/>
        <w:rPr>
          <w:rFonts w:ascii="Arial Narrow" w:hAnsi="Arial Narrow" w:cs="Arial"/>
          <w:sz w:val="20"/>
          <w:szCs w:val="20"/>
        </w:rPr>
      </w:pPr>
      <w:r w:rsidRPr="006414E3">
        <w:rPr>
          <w:rFonts w:ascii="Arial Narrow" w:hAnsi="Arial Narrow" w:cs="Arial"/>
          <w:sz w:val="20"/>
          <w:szCs w:val="20"/>
        </w:rPr>
        <w:t>[GENERAL]</w:t>
      </w:r>
    </w:p>
    <w:p w14:paraId="6891ECDA" w14:textId="77777777" w:rsidR="001365F1" w:rsidRPr="006414E3" w:rsidRDefault="001365F1" w:rsidP="000F61C8">
      <w:pPr>
        <w:numPr>
          <w:ilvl w:val="0"/>
          <w:numId w:val="18"/>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Code de la Construction et de l’Habitat,</w:t>
      </w:r>
    </w:p>
    <w:p w14:paraId="413843A8" w14:textId="77777777" w:rsidR="001365F1" w:rsidRPr="006414E3" w:rsidRDefault="001365F1" w:rsidP="000F61C8">
      <w:pPr>
        <w:numPr>
          <w:ilvl w:val="0"/>
          <w:numId w:val="18"/>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Code de l’environnement,</w:t>
      </w:r>
    </w:p>
    <w:p w14:paraId="2688636B" w14:textId="77777777" w:rsidR="001365F1" w:rsidRPr="006414E3" w:rsidRDefault="001365F1" w:rsidP="000F61C8">
      <w:pPr>
        <w:numPr>
          <w:ilvl w:val="0"/>
          <w:numId w:val="18"/>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Règlement Sanitaire Départemental,</w:t>
      </w:r>
    </w:p>
    <w:p w14:paraId="595ABC1D" w14:textId="77777777" w:rsidR="001365F1" w:rsidRPr="006414E3" w:rsidRDefault="001365F1" w:rsidP="001365F1">
      <w:pPr>
        <w:pStyle w:val="Paragraphedeliste"/>
        <w:ind w:left="720" w:right="-568"/>
        <w:jc w:val="both"/>
        <w:rPr>
          <w:rFonts w:ascii="Arial Narrow" w:hAnsi="Arial Narrow" w:cs="Arial"/>
          <w:sz w:val="20"/>
          <w:szCs w:val="20"/>
        </w:rPr>
      </w:pPr>
    </w:p>
    <w:p w14:paraId="08EF7FE0" w14:textId="77777777" w:rsidR="001365F1" w:rsidRPr="006414E3" w:rsidRDefault="001365F1" w:rsidP="001365F1">
      <w:pPr>
        <w:pStyle w:val="Paragraphedeliste"/>
        <w:ind w:left="720" w:right="-568"/>
        <w:jc w:val="both"/>
        <w:rPr>
          <w:rFonts w:ascii="Arial Narrow" w:hAnsi="Arial Narrow" w:cs="Arial"/>
          <w:sz w:val="20"/>
          <w:szCs w:val="20"/>
        </w:rPr>
      </w:pPr>
      <w:r w:rsidRPr="006414E3">
        <w:rPr>
          <w:rFonts w:ascii="Arial Narrow" w:hAnsi="Arial Narrow" w:cs="Arial"/>
          <w:sz w:val="20"/>
          <w:szCs w:val="20"/>
        </w:rPr>
        <w:t>[VENTILATION]</w:t>
      </w:r>
    </w:p>
    <w:p w14:paraId="670977F5" w14:textId="77777777" w:rsidR="001365F1" w:rsidRPr="006414E3" w:rsidRDefault="001365F1" w:rsidP="000F61C8">
      <w:pPr>
        <w:numPr>
          <w:ilvl w:val="0"/>
          <w:numId w:val="18"/>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Arrêté du 24.03.82 modifié le 28.10.83 relatif à l’aération des logements,</w:t>
      </w:r>
    </w:p>
    <w:p w14:paraId="714BEC0F" w14:textId="77777777" w:rsidR="001365F1" w:rsidRPr="006414E3" w:rsidRDefault="001365F1" w:rsidP="000F61C8">
      <w:pPr>
        <w:numPr>
          <w:ilvl w:val="0"/>
          <w:numId w:val="18"/>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 xml:space="preserve">Norme NF DTU 68.3 du 22.06.2013 relative aux installations de ventilation mécanique, </w:t>
      </w:r>
    </w:p>
    <w:p w14:paraId="08ABF789" w14:textId="5CE9807E" w:rsidR="001365F1" w:rsidRPr="006414E3" w:rsidRDefault="001365F1" w:rsidP="000F61C8">
      <w:pPr>
        <w:numPr>
          <w:ilvl w:val="0"/>
          <w:numId w:val="18"/>
        </w:numPr>
        <w:autoSpaceDE w:val="0"/>
        <w:autoSpaceDN w:val="0"/>
        <w:adjustRightInd w:val="0"/>
        <w:jc w:val="both"/>
        <w:rPr>
          <w:rFonts w:ascii="Arial Narrow" w:hAnsi="Arial Narrow" w:cs="Arial"/>
          <w:b/>
          <w:sz w:val="20"/>
          <w:szCs w:val="20"/>
        </w:rPr>
      </w:pPr>
      <w:r w:rsidRPr="006414E3">
        <w:rPr>
          <w:rFonts w:ascii="Arial Narrow" w:hAnsi="Arial Narrow" w:cs="Arial"/>
          <w:b/>
          <w:sz w:val="20"/>
          <w:szCs w:val="20"/>
        </w:rPr>
        <w:t xml:space="preserve">Cahier des prescriptions techniques communes </w:t>
      </w:r>
      <w:r w:rsidR="00EC0310">
        <w:rPr>
          <w:rFonts w:ascii="Arial Narrow" w:hAnsi="Arial Narrow" w:cs="Arial"/>
          <w:b/>
          <w:sz w:val="20"/>
          <w:szCs w:val="20"/>
        </w:rPr>
        <w:t>3827V1</w:t>
      </w:r>
      <w:r w:rsidRPr="006414E3">
        <w:rPr>
          <w:rFonts w:ascii="Arial Narrow" w:hAnsi="Arial Narrow" w:cs="Arial"/>
          <w:b/>
          <w:sz w:val="20"/>
          <w:szCs w:val="20"/>
        </w:rPr>
        <w:t>, système de ventilation mécanique contrôlée simple flux hygroréglable,</w:t>
      </w:r>
    </w:p>
    <w:p w14:paraId="4843EE74" w14:textId="2AE70492" w:rsidR="001365F1" w:rsidRPr="006414E3" w:rsidRDefault="001365F1" w:rsidP="000F61C8">
      <w:pPr>
        <w:numPr>
          <w:ilvl w:val="0"/>
          <w:numId w:val="18"/>
        </w:numPr>
        <w:autoSpaceDE w:val="0"/>
        <w:autoSpaceDN w:val="0"/>
        <w:adjustRightInd w:val="0"/>
        <w:jc w:val="both"/>
        <w:rPr>
          <w:rFonts w:ascii="Arial Narrow" w:hAnsi="Arial Narrow" w:cs="Arial"/>
          <w:b/>
          <w:sz w:val="20"/>
          <w:szCs w:val="20"/>
        </w:rPr>
      </w:pPr>
      <w:r w:rsidRPr="006414E3">
        <w:rPr>
          <w:rFonts w:ascii="Arial Narrow" w:hAnsi="Arial Narrow" w:cs="Arial"/>
          <w:b/>
          <w:bCs/>
          <w:sz w:val="20"/>
          <w:szCs w:val="20"/>
        </w:rPr>
        <w:t>Avis Technique n° 14.5/25-</w:t>
      </w:r>
      <w:r w:rsidR="00EC0310">
        <w:rPr>
          <w:rFonts w:ascii="Arial Narrow" w:hAnsi="Arial Narrow" w:cs="Arial"/>
          <w:b/>
          <w:bCs/>
          <w:sz w:val="20"/>
          <w:szCs w:val="20"/>
        </w:rPr>
        <w:t>2319_V2</w:t>
      </w:r>
      <w:r w:rsidRPr="006414E3">
        <w:rPr>
          <w:rFonts w:ascii="Arial Narrow" w:hAnsi="Arial Narrow" w:cs="Arial"/>
          <w:b/>
          <w:bCs/>
          <w:sz w:val="20"/>
          <w:szCs w:val="20"/>
        </w:rPr>
        <w:t xml:space="preserve"> relatif au système de ventilation hygroréglable BDH solution collective,</w:t>
      </w:r>
    </w:p>
    <w:p w14:paraId="711FAE01" w14:textId="77777777" w:rsidR="001365F1" w:rsidRPr="006414E3" w:rsidRDefault="001365F1" w:rsidP="000F61C8">
      <w:pPr>
        <w:numPr>
          <w:ilvl w:val="0"/>
          <w:numId w:val="18"/>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Fascicule documentaire FD E 51-767 : Ventilation des bâtiments — Mesures d’étanchéité à l'air des réseaux</w:t>
      </w:r>
    </w:p>
    <w:p w14:paraId="676362B5" w14:textId="77777777" w:rsidR="001365F1" w:rsidRPr="006414E3" w:rsidRDefault="001365F1" w:rsidP="000F61C8">
      <w:pPr>
        <w:numPr>
          <w:ilvl w:val="0"/>
          <w:numId w:val="18"/>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 xml:space="preserve">Protocole </w:t>
      </w:r>
      <w:proofErr w:type="spellStart"/>
      <w:r w:rsidRPr="006414E3">
        <w:rPr>
          <w:rFonts w:ascii="Arial Narrow" w:hAnsi="Arial Narrow" w:cs="Arial"/>
          <w:sz w:val="20"/>
          <w:szCs w:val="20"/>
        </w:rPr>
        <w:t>Promevent</w:t>
      </w:r>
      <w:proofErr w:type="spellEnd"/>
      <w:r w:rsidRPr="006414E3">
        <w:rPr>
          <w:rFonts w:ascii="Arial Narrow" w:hAnsi="Arial Narrow" w:cs="Arial"/>
          <w:sz w:val="20"/>
          <w:szCs w:val="20"/>
        </w:rPr>
        <w:t> : pour le diagnostic des installations de ventilation mécanique résidentielles, </w:t>
      </w:r>
    </w:p>
    <w:p w14:paraId="6ACEADD1" w14:textId="77777777" w:rsidR="001365F1" w:rsidRPr="006414E3" w:rsidRDefault="001365F1" w:rsidP="000F61C8">
      <w:pPr>
        <w:numPr>
          <w:ilvl w:val="0"/>
          <w:numId w:val="18"/>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Norme NF EN 16211 : Systèmes de ventilation pour les bâtiments - Mesurages de débit d'air dans les systèmes de ventilation - Méthodes</w:t>
      </w:r>
    </w:p>
    <w:p w14:paraId="15EF12A1" w14:textId="77777777" w:rsidR="001365F1" w:rsidRPr="006414E3" w:rsidRDefault="001365F1" w:rsidP="000F61C8">
      <w:pPr>
        <w:numPr>
          <w:ilvl w:val="0"/>
          <w:numId w:val="18"/>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Norme NF EN 1506 : Ventilation des bâtiments, conduits en tôle et accessoires à section circulaire (Dimensions),</w:t>
      </w:r>
    </w:p>
    <w:p w14:paraId="0FAA6CF4" w14:textId="77777777" w:rsidR="001365F1" w:rsidRPr="006414E3" w:rsidRDefault="001365F1" w:rsidP="000F61C8">
      <w:pPr>
        <w:numPr>
          <w:ilvl w:val="0"/>
          <w:numId w:val="18"/>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Norme NF EN 12097 : Exigences relatives aux composants destinés à faciliter l’entretien des réseaux de conduits,</w:t>
      </w:r>
    </w:p>
    <w:p w14:paraId="1822848A" w14:textId="77777777" w:rsidR="001365F1" w:rsidRPr="006414E3" w:rsidRDefault="001365F1" w:rsidP="000F61C8">
      <w:pPr>
        <w:numPr>
          <w:ilvl w:val="0"/>
          <w:numId w:val="18"/>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 xml:space="preserve">Norme NF EN 12237 : Résistance et étanchéité des réseaux circulaires en tôle, </w:t>
      </w:r>
    </w:p>
    <w:p w14:paraId="7F4368F0" w14:textId="77777777" w:rsidR="001365F1" w:rsidRPr="006414E3" w:rsidRDefault="001365F1" w:rsidP="001365F1">
      <w:pPr>
        <w:ind w:left="1080" w:right="-568"/>
        <w:jc w:val="both"/>
        <w:rPr>
          <w:rFonts w:ascii="Arial Narrow" w:hAnsi="Arial Narrow" w:cs="Arial"/>
          <w:sz w:val="20"/>
          <w:szCs w:val="20"/>
        </w:rPr>
      </w:pPr>
    </w:p>
    <w:p w14:paraId="581DB1FA" w14:textId="77777777" w:rsidR="001365F1" w:rsidRPr="006414E3" w:rsidRDefault="001365F1" w:rsidP="001365F1">
      <w:pPr>
        <w:ind w:firstLine="708"/>
        <w:jc w:val="both"/>
        <w:rPr>
          <w:rFonts w:ascii="Arial Narrow" w:eastAsia="Calibri" w:hAnsi="Arial Narrow" w:cs="Calibri"/>
          <w:color w:val="000000" w:themeColor="text1"/>
          <w:sz w:val="20"/>
          <w:szCs w:val="20"/>
        </w:rPr>
      </w:pPr>
      <w:r w:rsidRPr="006414E3">
        <w:rPr>
          <w:rFonts w:ascii="Arial Narrow" w:eastAsia="Calibri" w:hAnsi="Arial Narrow" w:cs="Calibri"/>
          <w:color w:val="000000" w:themeColor="text1"/>
          <w:sz w:val="20"/>
          <w:szCs w:val="20"/>
        </w:rPr>
        <w:t>[PERFORMANCE THERMIQUE : CONSTRUCTIONS NEUVES RE2020]</w:t>
      </w:r>
    </w:p>
    <w:p w14:paraId="0641A827" w14:textId="77777777" w:rsidR="001365F1" w:rsidRPr="006414E3" w:rsidRDefault="001365F1" w:rsidP="000F61C8">
      <w:pPr>
        <w:pStyle w:val="Paragraphedeliste"/>
        <w:numPr>
          <w:ilvl w:val="0"/>
          <w:numId w:val="25"/>
        </w:numPr>
        <w:rPr>
          <w:rFonts w:ascii="Arial Narrow" w:hAnsi="Arial Narrow"/>
          <w:sz w:val="20"/>
          <w:szCs w:val="20"/>
        </w:rPr>
      </w:pPr>
      <w:r w:rsidRPr="006414E3">
        <w:rPr>
          <w:rFonts w:ascii="Arial Narrow" w:eastAsia="Arial Narrow" w:hAnsi="Arial Narrow" w:cs="Arial Narrow"/>
          <w:b/>
          <w:bCs/>
          <w:color w:val="000000" w:themeColor="text1"/>
          <w:sz w:val="20"/>
          <w:szCs w:val="20"/>
        </w:rPr>
        <w:t xml:space="preserve">Décret n° 2024-1258 du 30 décembre 2024 </w:t>
      </w:r>
      <w:r w:rsidRPr="006414E3">
        <w:rPr>
          <w:rFonts w:ascii="Arial Narrow" w:eastAsia="Arial Narrow" w:hAnsi="Arial Narrow" w:cs="Arial Narrow"/>
          <w:color w:val="000000" w:themeColor="text1"/>
          <w:sz w:val="20"/>
          <w:szCs w:val="20"/>
        </w:rPr>
        <w:t>modifiant les exigences de performance énergétique et environnementale des constructions de bâtiment en France métropolitaine</w:t>
      </w:r>
    </w:p>
    <w:p w14:paraId="1FDC9BF7" w14:textId="77777777" w:rsidR="001365F1" w:rsidRPr="006414E3" w:rsidRDefault="001365F1" w:rsidP="000F61C8">
      <w:pPr>
        <w:pStyle w:val="Paragraphedeliste"/>
        <w:numPr>
          <w:ilvl w:val="0"/>
          <w:numId w:val="25"/>
        </w:numPr>
        <w:rPr>
          <w:rFonts w:ascii="Arial Narrow" w:eastAsia="Calibri" w:hAnsi="Arial Narrow" w:cs="Calibri"/>
          <w:b/>
          <w:bCs/>
          <w:color w:val="000000" w:themeColor="text1"/>
          <w:sz w:val="20"/>
          <w:szCs w:val="20"/>
        </w:rPr>
      </w:pPr>
      <w:r w:rsidRPr="006414E3">
        <w:rPr>
          <w:rFonts w:ascii="Arial Narrow" w:eastAsia="Calibri" w:hAnsi="Arial Narrow" w:cs="Calibri"/>
          <w:b/>
          <w:bCs/>
          <w:color w:val="000000" w:themeColor="text1"/>
          <w:sz w:val="20"/>
          <w:szCs w:val="20"/>
        </w:rPr>
        <w:t>Décret n°2021-1004 du 29 juillet 2021</w:t>
      </w:r>
      <w:r w:rsidRPr="006414E3">
        <w:rPr>
          <w:rStyle w:val="lev"/>
          <w:rFonts w:ascii="Arial Narrow" w:eastAsia="Arial" w:hAnsi="Arial Narrow" w:cs="Arial"/>
          <w:color w:val="454545"/>
          <w:sz w:val="20"/>
          <w:szCs w:val="20"/>
        </w:rPr>
        <w:t> </w:t>
      </w:r>
      <w:r w:rsidRPr="006414E3">
        <w:rPr>
          <w:rFonts w:ascii="Arial Narrow" w:eastAsia="Calibri" w:hAnsi="Arial Narrow" w:cs="Calibri"/>
          <w:color w:val="000000" w:themeColor="text1"/>
          <w:sz w:val="20"/>
          <w:szCs w:val="20"/>
        </w:rPr>
        <w:t>relatif aux exigences de performance énergétique et environnementale des constructions de bâtiments en France métropolitaine </w:t>
      </w:r>
    </w:p>
    <w:p w14:paraId="6D580441" w14:textId="65234EA5" w:rsidR="001365F1" w:rsidRPr="006414E3" w:rsidRDefault="001365F1" w:rsidP="000F61C8">
      <w:pPr>
        <w:pStyle w:val="Paragraphedeliste"/>
        <w:numPr>
          <w:ilvl w:val="0"/>
          <w:numId w:val="25"/>
        </w:numPr>
        <w:rPr>
          <w:rFonts w:ascii="Arial Narrow" w:eastAsia="Calibri" w:hAnsi="Arial Narrow" w:cs="Calibri"/>
          <w:color w:val="000000" w:themeColor="text1"/>
          <w:sz w:val="20"/>
          <w:szCs w:val="20"/>
        </w:rPr>
      </w:pPr>
      <w:r w:rsidRPr="00454270">
        <w:rPr>
          <w:rFonts w:ascii="Arial Narrow" w:eastAsia="Calibri" w:hAnsi="Arial Narrow" w:cs="Calibri"/>
          <w:b/>
          <w:bCs/>
          <w:color w:val="000000" w:themeColor="text1"/>
          <w:sz w:val="20"/>
          <w:szCs w:val="20"/>
        </w:rPr>
        <w:t>L’</w:t>
      </w:r>
      <w:r w:rsidRPr="00454270">
        <w:rPr>
          <w:rFonts w:ascii="Arial Narrow" w:eastAsia="Calibri" w:hAnsi="Arial Narrow" w:cs="Calibri"/>
          <w:b/>
          <w:bCs/>
          <w:sz w:val="20"/>
          <w:szCs w:val="20"/>
        </w:rPr>
        <w:t>arrêté du 4 août 2021</w:t>
      </w:r>
      <w:r w:rsidRPr="006414E3">
        <w:rPr>
          <w:rFonts w:ascii="Arial Narrow" w:eastAsia="Calibri" w:hAnsi="Arial Narrow" w:cs="Calibri"/>
          <w:color w:val="000000" w:themeColor="text1"/>
          <w:sz w:val="20"/>
          <w:szCs w:val="20"/>
        </w:rPr>
        <w:t xml:space="preserve"> relatif aux exigences de performance énergétique et environnementale des constructions de bâtiments en France métropolitaine et portant approbation de la méthode de calcul </w:t>
      </w:r>
    </w:p>
    <w:p w14:paraId="64A83449" w14:textId="77777777" w:rsidR="001365F1" w:rsidRPr="006414E3" w:rsidRDefault="001365F1" w:rsidP="000F61C8">
      <w:pPr>
        <w:pStyle w:val="Paragraphedeliste"/>
        <w:numPr>
          <w:ilvl w:val="0"/>
          <w:numId w:val="25"/>
        </w:numPr>
        <w:jc w:val="both"/>
        <w:rPr>
          <w:rFonts w:ascii="Arial Narrow" w:eastAsia="Calibri" w:hAnsi="Arial Narrow" w:cs="Calibri"/>
          <w:b/>
          <w:bCs/>
          <w:color w:val="000000" w:themeColor="text1"/>
          <w:sz w:val="20"/>
          <w:szCs w:val="20"/>
        </w:rPr>
      </w:pPr>
      <w:r w:rsidRPr="006414E3">
        <w:rPr>
          <w:rFonts w:ascii="Arial Narrow" w:eastAsia="Calibri" w:hAnsi="Arial Narrow" w:cs="Calibri"/>
          <w:b/>
          <w:bCs/>
          <w:color w:val="000000" w:themeColor="text1"/>
          <w:sz w:val="20"/>
          <w:szCs w:val="20"/>
        </w:rPr>
        <w:t>Décret n° 2021-1548 du 30 novembre 2021</w:t>
      </w:r>
      <w:r w:rsidRPr="006414E3">
        <w:rPr>
          <w:rFonts w:ascii="Arial Narrow" w:eastAsia="Calibri" w:hAnsi="Arial Narrow" w:cs="Calibri"/>
          <w:color w:val="000000" w:themeColor="text1"/>
          <w:sz w:val="20"/>
          <w:szCs w:val="20"/>
        </w:rPr>
        <w:t xml:space="preserve"> relatif aux attestations de prise en compte des exigences de performance énergétique et environnementale et à la réalisation d'une étude de faisabilité relative aux diverses solutions d'approvisionnement en énergie pour les constructions de bâtiments en France métropolitaine</w:t>
      </w:r>
    </w:p>
    <w:p w14:paraId="23EACC55" w14:textId="77777777" w:rsidR="001365F1" w:rsidRPr="006414E3" w:rsidRDefault="001365F1" w:rsidP="000F61C8">
      <w:pPr>
        <w:pStyle w:val="Paragraphedeliste"/>
        <w:numPr>
          <w:ilvl w:val="0"/>
          <w:numId w:val="25"/>
        </w:numPr>
        <w:jc w:val="both"/>
        <w:rPr>
          <w:rFonts w:ascii="Arial Narrow" w:eastAsia="Calibri" w:hAnsi="Arial Narrow" w:cs="Calibri"/>
          <w:b/>
          <w:bCs/>
          <w:color w:val="000000" w:themeColor="text1"/>
          <w:sz w:val="20"/>
          <w:szCs w:val="20"/>
        </w:rPr>
      </w:pPr>
      <w:r w:rsidRPr="006414E3">
        <w:rPr>
          <w:rFonts w:ascii="Arial Narrow" w:eastAsia="Calibri" w:hAnsi="Arial Narrow" w:cs="Calibri"/>
          <w:b/>
          <w:bCs/>
          <w:color w:val="000000" w:themeColor="text1"/>
          <w:sz w:val="20"/>
          <w:szCs w:val="20"/>
        </w:rPr>
        <w:t>Arrêté du 9 décembre 2021</w:t>
      </w:r>
      <w:r w:rsidRPr="006414E3">
        <w:rPr>
          <w:rFonts w:ascii="Arial Narrow" w:eastAsia="Calibri" w:hAnsi="Arial Narrow" w:cs="Calibri"/>
          <w:color w:val="000000" w:themeColor="text1"/>
          <w:sz w:val="20"/>
          <w:szCs w:val="20"/>
        </w:rPr>
        <w:t xml:space="preserve"> relatif aux attestations de prise en compte des exigences de performance énergétique et environnementale et de réalisation d’une étude de faisabilité relative aux diverses solutions d’approvisionnement en énergie pour les constructions de bâtiments en France métropolitaine.</w:t>
      </w:r>
    </w:p>
    <w:p w14:paraId="01AD9D5E" w14:textId="77777777" w:rsidR="001365F1" w:rsidRPr="006414E3" w:rsidRDefault="001365F1" w:rsidP="000F61C8">
      <w:pPr>
        <w:pStyle w:val="Paragraphedeliste"/>
        <w:numPr>
          <w:ilvl w:val="0"/>
          <w:numId w:val="25"/>
        </w:numPr>
        <w:jc w:val="both"/>
        <w:rPr>
          <w:rFonts w:ascii="Arial Narrow" w:eastAsia="Calibri" w:hAnsi="Arial Narrow" w:cs="Calibri"/>
          <w:b/>
          <w:bCs/>
          <w:color w:val="000000" w:themeColor="text1"/>
          <w:sz w:val="20"/>
          <w:szCs w:val="20"/>
        </w:rPr>
      </w:pPr>
      <w:r w:rsidRPr="006414E3">
        <w:rPr>
          <w:rFonts w:ascii="Arial Narrow" w:eastAsia="Calibri" w:hAnsi="Arial Narrow" w:cs="Calibri"/>
          <w:b/>
          <w:bCs/>
          <w:color w:val="000000" w:themeColor="text1"/>
          <w:sz w:val="20"/>
          <w:szCs w:val="20"/>
        </w:rPr>
        <w:t>Décret n° 2021-1674 du 16 décembre 2021</w:t>
      </w:r>
      <w:r w:rsidRPr="006414E3">
        <w:rPr>
          <w:rFonts w:ascii="Arial Narrow" w:eastAsia="Calibri" w:hAnsi="Arial Narrow" w:cs="Calibri"/>
          <w:color w:val="000000" w:themeColor="text1"/>
          <w:sz w:val="20"/>
          <w:szCs w:val="20"/>
        </w:rPr>
        <w:t xml:space="preserve"> relatif à la déclaration environnementale de produits de construction et de décoration ainsi que des équipements électriques, électroniques et de génie climatique</w:t>
      </w:r>
    </w:p>
    <w:p w14:paraId="7C7AD35F" w14:textId="77777777" w:rsidR="001365F1" w:rsidRPr="006414E3" w:rsidRDefault="001365F1" w:rsidP="000F61C8">
      <w:pPr>
        <w:pStyle w:val="Paragraphedeliste"/>
        <w:numPr>
          <w:ilvl w:val="0"/>
          <w:numId w:val="25"/>
        </w:numPr>
        <w:jc w:val="both"/>
        <w:rPr>
          <w:rFonts w:ascii="Arial Narrow" w:eastAsia="Calibri" w:hAnsi="Arial Narrow" w:cs="Calibri"/>
          <w:b/>
          <w:bCs/>
          <w:color w:val="000000" w:themeColor="text1"/>
          <w:sz w:val="20"/>
          <w:szCs w:val="20"/>
        </w:rPr>
      </w:pPr>
      <w:r w:rsidRPr="006414E3">
        <w:rPr>
          <w:rFonts w:ascii="Arial Narrow" w:eastAsia="Calibri" w:hAnsi="Arial Narrow" w:cs="Calibri"/>
          <w:b/>
          <w:bCs/>
          <w:color w:val="000000" w:themeColor="text1"/>
          <w:sz w:val="20"/>
          <w:szCs w:val="20"/>
        </w:rPr>
        <w:t>Arrêté du 14 décembre 2021</w:t>
      </w:r>
      <w:r w:rsidRPr="006414E3">
        <w:rPr>
          <w:rFonts w:ascii="Arial Narrow" w:eastAsia="Calibri" w:hAnsi="Arial Narrow" w:cs="Calibri"/>
          <w:color w:val="000000" w:themeColor="text1"/>
          <w:sz w:val="20"/>
          <w:szCs w:val="20"/>
        </w:rPr>
        <w:t xml:space="preserve"> relatif à la déclaration environnementale des produits destinés à un usage dans les ouvrages de bâtiment et à la déclaration environnementale des produits utilisée pour le calcul de la performance environnementale des bâtiments</w:t>
      </w:r>
    </w:p>
    <w:p w14:paraId="0F0BD482" w14:textId="77777777" w:rsidR="001365F1" w:rsidRPr="006414E3" w:rsidRDefault="001365F1" w:rsidP="001365F1">
      <w:pPr>
        <w:ind w:left="708"/>
        <w:jc w:val="both"/>
        <w:rPr>
          <w:rFonts w:ascii="Arial Narrow" w:hAnsi="Arial Narrow" w:cs="Arial"/>
          <w:sz w:val="20"/>
          <w:szCs w:val="20"/>
        </w:rPr>
      </w:pPr>
    </w:p>
    <w:p w14:paraId="53E4467C" w14:textId="77777777" w:rsidR="001365F1" w:rsidRPr="006414E3" w:rsidRDefault="001365F1" w:rsidP="001365F1">
      <w:pPr>
        <w:ind w:left="1080"/>
        <w:rPr>
          <w:rFonts w:ascii="Arial Narrow" w:hAnsi="Arial Narrow" w:cs="Arial"/>
          <w:sz w:val="20"/>
          <w:szCs w:val="20"/>
        </w:rPr>
      </w:pPr>
    </w:p>
    <w:p w14:paraId="7770D2EB" w14:textId="77777777" w:rsidR="001365F1" w:rsidRPr="006414E3" w:rsidRDefault="001365F1" w:rsidP="001365F1">
      <w:pPr>
        <w:rPr>
          <w:rFonts w:ascii="Arial Narrow" w:hAnsi="Arial Narrow" w:cs="Arial"/>
          <w:sz w:val="20"/>
          <w:szCs w:val="20"/>
        </w:rPr>
      </w:pPr>
      <w:r w:rsidRPr="006414E3">
        <w:rPr>
          <w:rFonts w:ascii="Arial Narrow" w:hAnsi="Arial Narrow" w:cs="Arial"/>
          <w:sz w:val="20"/>
          <w:szCs w:val="20"/>
        </w:rPr>
        <w:br w:type="page"/>
      </w:r>
    </w:p>
    <w:p w14:paraId="3E587356" w14:textId="77777777" w:rsidR="001365F1" w:rsidRPr="006414E3" w:rsidRDefault="001365F1" w:rsidP="001365F1">
      <w:pPr>
        <w:ind w:firstLine="708"/>
        <w:rPr>
          <w:rFonts w:ascii="Arial Narrow" w:hAnsi="Arial Narrow" w:cs="Arial"/>
          <w:sz w:val="20"/>
          <w:szCs w:val="20"/>
        </w:rPr>
      </w:pPr>
      <w:r w:rsidRPr="006414E3">
        <w:rPr>
          <w:rFonts w:ascii="Arial Narrow" w:hAnsi="Arial Narrow" w:cs="Arial"/>
          <w:sz w:val="20"/>
          <w:szCs w:val="20"/>
        </w:rPr>
        <w:lastRenderedPageBreak/>
        <w:t>[PERFORMANCE THERMIQUE : CONSTRUCTIONS ANCIENNES]</w:t>
      </w:r>
    </w:p>
    <w:p w14:paraId="624D8EB8" w14:textId="77777777" w:rsidR="001365F1" w:rsidRPr="006414E3" w:rsidRDefault="001365F1" w:rsidP="000F61C8">
      <w:pPr>
        <w:numPr>
          <w:ilvl w:val="0"/>
          <w:numId w:val="18"/>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Arrêté du 3 mai 2007 relatif aux caractéristiques thermiques et à la performance énergétique des bâtiments existants,</w:t>
      </w:r>
    </w:p>
    <w:p w14:paraId="546918F0" w14:textId="77777777" w:rsidR="001365F1" w:rsidRPr="006414E3" w:rsidRDefault="001365F1" w:rsidP="000F61C8">
      <w:pPr>
        <w:numPr>
          <w:ilvl w:val="0"/>
          <w:numId w:val="18"/>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Arrêté du 22 mars 2017 modifiant l'arrêté du 3 mai 2007 relatif aux caractéristiques thermiques et à la performance énergétique des bâtiments existants,</w:t>
      </w:r>
    </w:p>
    <w:p w14:paraId="5EEE7ED6" w14:textId="77777777" w:rsidR="001365F1" w:rsidRPr="006414E3" w:rsidRDefault="001365F1" w:rsidP="000F61C8">
      <w:pPr>
        <w:numPr>
          <w:ilvl w:val="0"/>
          <w:numId w:val="18"/>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Arrêté du 13 juin 2008 relatif à la performance énergétique des bâtiments existants de surface supérieure à 1000 m², lorsqu'ils font l'objet de travaux de rénovation importants définit les exigences réglementaires applicables et le niveau de performance à atteindre pour la RT « globale »,</w:t>
      </w:r>
    </w:p>
    <w:p w14:paraId="7E84B4CD" w14:textId="77777777" w:rsidR="001365F1" w:rsidRPr="006414E3" w:rsidRDefault="001365F1" w:rsidP="001365F1">
      <w:pPr>
        <w:autoSpaceDE w:val="0"/>
        <w:autoSpaceDN w:val="0"/>
        <w:adjustRightInd w:val="0"/>
        <w:ind w:left="945"/>
        <w:jc w:val="both"/>
        <w:rPr>
          <w:rFonts w:ascii="Arial Narrow" w:hAnsi="Arial Narrow" w:cs="Arial"/>
          <w:sz w:val="20"/>
          <w:szCs w:val="20"/>
        </w:rPr>
      </w:pPr>
    </w:p>
    <w:p w14:paraId="44190D3D" w14:textId="77777777" w:rsidR="001365F1" w:rsidRPr="006414E3" w:rsidRDefault="001365F1" w:rsidP="001365F1">
      <w:pPr>
        <w:pStyle w:val="Paragraphedeliste"/>
        <w:ind w:left="720" w:right="-568"/>
        <w:rPr>
          <w:rFonts w:ascii="Arial Narrow" w:hAnsi="Arial Narrow" w:cs="Arial"/>
          <w:sz w:val="20"/>
          <w:szCs w:val="20"/>
        </w:rPr>
      </w:pPr>
      <w:r w:rsidRPr="006414E3">
        <w:rPr>
          <w:rFonts w:ascii="Arial Narrow" w:hAnsi="Arial Narrow" w:cs="Arial"/>
          <w:sz w:val="20"/>
          <w:szCs w:val="20"/>
        </w:rPr>
        <w:t>[PROTECTION INCENDIE]</w:t>
      </w:r>
    </w:p>
    <w:p w14:paraId="101DC53D" w14:textId="77777777" w:rsidR="001365F1" w:rsidRPr="006414E3" w:rsidRDefault="001365F1" w:rsidP="000F61C8">
      <w:pPr>
        <w:numPr>
          <w:ilvl w:val="0"/>
          <w:numId w:val="18"/>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 xml:space="preserve">Arrêté du 31.01.86 modifié par l’arrêté du 19 juin 2015 relatif à la protection contre l’incendie des bâtiments d’habitation, </w:t>
      </w:r>
    </w:p>
    <w:p w14:paraId="61247419" w14:textId="77777777" w:rsidR="001365F1" w:rsidRPr="006414E3" w:rsidRDefault="001365F1" w:rsidP="001365F1">
      <w:pPr>
        <w:autoSpaceDE w:val="0"/>
        <w:autoSpaceDN w:val="0"/>
        <w:adjustRightInd w:val="0"/>
        <w:ind w:left="945"/>
        <w:jc w:val="both"/>
        <w:rPr>
          <w:rFonts w:ascii="Arial Narrow" w:hAnsi="Arial Narrow" w:cs="Arial"/>
          <w:sz w:val="20"/>
          <w:szCs w:val="20"/>
        </w:rPr>
      </w:pPr>
    </w:p>
    <w:p w14:paraId="4E86D319" w14:textId="77777777" w:rsidR="001365F1" w:rsidRPr="006414E3" w:rsidRDefault="001365F1" w:rsidP="001365F1">
      <w:pPr>
        <w:pStyle w:val="Paragraphedeliste"/>
        <w:ind w:left="720" w:right="-568"/>
        <w:rPr>
          <w:rFonts w:ascii="Arial Narrow" w:hAnsi="Arial Narrow" w:cs="Arial"/>
          <w:sz w:val="20"/>
          <w:szCs w:val="20"/>
        </w:rPr>
      </w:pPr>
      <w:r w:rsidRPr="006414E3">
        <w:rPr>
          <w:rFonts w:ascii="Arial Narrow" w:hAnsi="Arial Narrow" w:cs="Arial"/>
          <w:sz w:val="20"/>
          <w:szCs w:val="20"/>
        </w:rPr>
        <w:t>[ACOUSTIQUE]</w:t>
      </w:r>
    </w:p>
    <w:p w14:paraId="255D5521" w14:textId="77777777" w:rsidR="001365F1" w:rsidRPr="006414E3" w:rsidRDefault="001365F1" w:rsidP="000F61C8">
      <w:pPr>
        <w:numPr>
          <w:ilvl w:val="0"/>
          <w:numId w:val="18"/>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Arrêté du 6 octobre 1978 modifié par l’arrêté du 5 mars 1983 relatif à l'isolement acoustique des bâtiments d'habitation contre les bruits de l'espace extérieur</w:t>
      </w:r>
    </w:p>
    <w:p w14:paraId="08978DD0" w14:textId="77777777" w:rsidR="001365F1" w:rsidRPr="006414E3" w:rsidRDefault="001365F1" w:rsidP="000F61C8">
      <w:pPr>
        <w:numPr>
          <w:ilvl w:val="0"/>
          <w:numId w:val="18"/>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Arrêté du 30 mai 1996 modifié par l’arrêté du 23 juillet 2013 relatif aux modalités de classement des infrastructures de transports terrestres et à l'isolement acoustique des bâtiments d'habitation dans les secteurs affectés par le bruit</w:t>
      </w:r>
    </w:p>
    <w:p w14:paraId="3928083B" w14:textId="77777777" w:rsidR="001365F1" w:rsidRPr="006414E3" w:rsidRDefault="001365F1" w:rsidP="000F61C8">
      <w:pPr>
        <w:numPr>
          <w:ilvl w:val="0"/>
          <w:numId w:val="18"/>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Arrêté du 30 juin 1999 relatif aux caractéristiques acoustiques des bâtiments d'habitation</w:t>
      </w:r>
    </w:p>
    <w:p w14:paraId="4FD08497" w14:textId="77777777" w:rsidR="001365F1" w:rsidRPr="006414E3" w:rsidRDefault="001365F1" w:rsidP="000F61C8">
      <w:pPr>
        <w:numPr>
          <w:ilvl w:val="0"/>
          <w:numId w:val="18"/>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Arrêté du 13 avril 2017 relatif aux caractéristiques acoustiques des bâtiments existants lors de travaux de rénovation importants</w:t>
      </w:r>
    </w:p>
    <w:p w14:paraId="0D7B87CD" w14:textId="77777777" w:rsidR="001365F1" w:rsidRPr="006414E3" w:rsidRDefault="001365F1" w:rsidP="001365F1">
      <w:pPr>
        <w:autoSpaceDE w:val="0"/>
        <w:autoSpaceDN w:val="0"/>
        <w:adjustRightInd w:val="0"/>
        <w:ind w:left="945"/>
        <w:jc w:val="both"/>
        <w:rPr>
          <w:rFonts w:ascii="Arial Narrow" w:hAnsi="Arial Narrow" w:cs="Arial"/>
          <w:sz w:val="20"/>
          <w:szCs w:val="20"/>
        </w:rPr>
      </w:pPr>
    </w:p>
    <w:p w14:paraId="57156903" w14:textId="77777777" w:rsidR="001365F1" w:rsidRPr="006414E3" w:rsidRDefault="001365F1" w:rsidP="001365F1">
      <w:pPr>
        <w:pStyle w:val="Paragraphedeliste"/>
        <w:ind w:left="720" w:right="-568"/>
        <w:rPr>
          <w:rFonts w:ascii="Arial Narrow" w:hAnsi="Arial Narrow" w:cs="Arial"/>
          <w:sz w:val="20"/>
          <w:szCs w:val="20"/>
        </w:rPr>
      </w:pPr>
      <w:r w:rsidRPr="006414E3">
        <w:rPr>
          <w:rFonts w:ascii="Arial Narrow" w:hAnsi="Arial Narrow" w:cs="Arial"/>
          <w:sz w:val="20"/>
          <w:szCs w:val="20"/>
        </w:rPr>
        <w:t>[SECURITE ELECTRIQUE]</w:t>
      </w:r>
    </w:p>
    <w:p w14:paraId="6B6A7200" w14:textId="77777777" w:rsidR="001365F1" w:rsidRPr="006414E3" w:rsidRDefault="001365F1" w:rsidP="000F61C8">
      <w:pPr>
        <w:numPr>
          <w:ilvl w:val="0"/>
          <w:numId w:val="18"/>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Norme NF C 15 100 et interprétation UTE sur la protection électrique en salle de bains,</w:t>
      </w:r>
    </w:p>
    <w:p w14:paraId="6DA46900" w14:textId="77777777" w:rsidR="001365F1" w:rsidRPr="006414E3" w:rsidRDefault="001365F1" w:rsidP="001365F1">
      <w:pPr>
        <w:autoSpaceDE w:val="0"/>
        <w:autoSpaceDN w:val="0"/>
        <w:adjustRightInd w:val="0"/>
        <w:jc w:val="both"/>
        <w:rPr>
          <w:rFonts w:ascii="Arial Narrow" w:hAnsi="Arial Narrow" w:cs="Arial"/>
          <w:sz w:val="20"/>
          <w:szCs w:val="20"/>
        </w:rPr>
      </w:pPr>
    </w:p>
    <w:p w14:paraId="575D20B5" w14:textId="77777777" w:rsidR="001365F1" w:rsidRPr="006414E3" w:rsidRDefault="001365F1" w:rsidP="001365F1">
      <w:pPr>
        <w:pStyle w:val="Paragraphedeliste"/>
        <w:ind w:left="720" w:right="-568"/>
        <w:rPr>
          <w:rFonts w:ascii="Arial Narrow" w:hAnsi="Arial Narrow" w:cs="Arial"/>
          <w:sz w:val="20"/>
          <w:szCs w:val="20"/>
        </w:rPr>
      </w:pPr>
      <w:r w:rsidRPr="006414E3">
        <w:rPr>
          <w:rFonts w:ascii="Arial Narrow" w:hAnsi="Arial Narrow" w:cs="Arial"/>
          <w:sz w:val="20"/>
          <w:szCs w:val="20"/>
        </w:rPr>
        <w:t>[ECOCONCEPTION ET ETIQUETAGE ENERGETIQUE]</w:t>
      </w:r>
    </w:p>
    <w:p w14:paraId="2ABC9566" w14:textId="77777777" w:rsidR="001365F1" w:rsidRPr="006414E3" w:rsidRDefault="001365F1" w:rsidP="000F61C8">
      <w:pPr>
        <w:numPr>
          <w:ilvl w:val="0"/>
          <w:numId w:val="18"/>
        </w:numPr>
        <w:autoSpaceDE w:val="0"/>
        <w:autoSpaceDN w:val="0"/>
        <w:adjustRightInd w:val="0"/>
        <w:jc w:val="both"/>
        <w:rPr>
          <w:rFonts w:ascii="Arial Narrow" w:hAnsi="Arial Narrow" w:cs="Arial"/>
          <w:sz w:val="20"/>
          <w:szCs w:val="20"/>
        </w:rPr>
      </w:pPr>
      <w:r w:rsidRPr="006414E3">
        <w:rPr>
          <w:rFonts w:ascii="Arial Narrow" w:eastAsia="Calibri" w:hAnsi="Arial Narrow" w:cs="Calibri"/>
          <w:sz w:val="20"/>
          <w:szCs w:val="20"/>
        </w:rPr>
        <w:t>Directive 2009/125/CE du Parlement européen et du Conseil du 21 octobre 2009 établissant un cadre pour la fixation d’exigences en matière d’écoconception applicables aux produits liés à l’énergie</w:t>
      </w:r>
      <w:r w:rsidRPr="006414E3">
        <w:rPr>
          <w:rFonts w:ascii="Arial Narrow" w:hAnsi="Arial Narrow" w:cs="Arial"/>
          <w:sz w:val="20"/>
          <w:szCs w:val="20"/>
        </w:rPr>
        <w:t xml:space="preserve"> </w:t>
      </w:r>
    </w:p>
    <w:p w14:paraId="1FBC3523" w14:textId="77777777" w:rsidR="001365F1" w:rsidRPr="006414E3" w:rsidRDefault="001365F1" w:rsidP="000F61C8">
      <w:pPr>
        <w:numPr>
          <w:ilvl w:val="0"/>
          <w:numId w:val="18"/>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Règlement (UE) n°1253/2014 de la commission du 7 juillet 2014 portant mise en œuvre de la directive 2009/125/CE du Parlement européen et du Conseil en ce qui concerne les exigences d'écoconception pour les unités de ventilation</w:t>
      </w:r>
    </w:p>
    <w:p w14:paraId="124F3358" w14:textId="77777777" w:rsidR="001365F1" w:rsidRPr="006414E3" w:rsidRDefault="001365F1" w:rsidP="000F61C8">
      <w:pPr>
        <w:numPr>
          <w:ilvl w:val="0"/>
          <w:numId w:val="18"/>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 xml:space="preserve">Règlement délégué (UE) n°1254/2014 de la commission du 11 juillet 2014 complétant la directive 2010/30/UE du Parlement européen et du Conseil en ce qui concerne l'étiquetage énergétique des unités de ventilation résidentielles </w:t>
      </w:r>
    </w:p>
    <w:p w14:paraId="03717038" w14:textId="77777777" w:rsidR="001365F1" w:rsidRPr="006414E3" w:rsidRDefault="001365F1" w:rsidP="000F61C8">
      <w:pPr>
        <w:numPr>
          <w:ilvl w:val="0"/>
          <w:numId w:val="18"/>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 xml:space="preserve">La </w:t>
      </w:r>
      <w:r w:rsidRPr="006414E3">
        <w:rPr>
          <w:rFonts w:ascii="Arial Narrow" w:hAnsi="Arial Narrow" w:cs="Arial"/>
          <w:b/>
          <w:bCs/>
          <w:sz w:val="20"/>
          <w:szCs w:val="20"/>
        </w:rPr>
        <w:t>directive 2014/35/UE (2014),</w:t>
      </w:r>
      <w:r w:rsidRPr="006414E3">
        <w:rPr>
          <w:rFonts w:ascii="Arial Narrow" w:hAnsi="Arial Narrow" w:cs="Arial"/>
          <w:sz w:val="20"/>
          <w:szCs w:val="20"/>
        </w:rPr>
        <w:t xml:space="preserve"> du Parlement européen et du Conseil du 26 février 2014 relative à l’harmonisation des législations des États membres concernant la mise à disposition sur le marché du matériel électrique destiné à être employé dans certaines </w:t>
      </w:r>
      <w:r w:rsidRPr="006414E3">
        <w:rPr>
          <w:rFonts w:ascii="Arial Narrow" w:hAnsi="Arial Narrow" w:cs="Arial"/>
          <w:b/>
          <w:bCs/>
          <w:sz w:val="20"/>
          <w:szCs w:val="20"/>
        </w:rPr>
        <w:t>limites de tension</w:t>
      </w:r>
    </w:p>
    <w:p w14:paraId="31EABF21" w14:textId="77777777" w:rsidR="001365F1" w:rsidRPr="006414E3" w:rsidRDefault="001365F1" w:rsidP="000F61C8">
      <w:pPr>
        <w:numPr>
          <w:ilvl w:val="0"/>
          <w:numId w:val="18"/>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 xml:space="preserve">La </w:t>
      </w:r>
      <w:r w:rsidRPr="006414E3">
        <w:rPr>
          <w:rFonts w:ascii="Arial Narrow" w:hAnsi="Arial Narrow" w:cs="Arial"/>
          <w:b/>
          <w:bCs/>
          <w:sz w:val="20"/>
          <w:szCs w:val="20"/>
        </w:rPr>
        <w:t>directive 2014/30/UE (2014),</w:t>
      </w:r>
      <w:r w:rsidRPr="006414E3">
        <w:rPr>
          <w:rFonts w:ascii="Arial Narrow" w:hAnsi="Arial Narrow" w:cs="Arial"/>
          <w:sz w:val="20"/>
          <w:szCs w:val="20"/>
        </w:rPr>
        <w:t xml:space="preserve"> du Parlement européen et du Conseil du 26 février 2014 relative au rapprochement des législations des États membres concernant </w:t>
      </w:r>
      <w:r w:rsidRPr="006414E3">
        <w:rPr>
          <w:rFonts w:ascii="Arial Narrow" w:hAnsi="Arial Narrow" w:cs="Arial"/>
          <w:b/>
          <w:bCs/>
          <w:sz w:val="20"/>
          <w:szCs w:val="20"/>
        </w:rPr>
        <w:t>la compatibilité électromagnétique</w:t>
      </w:r>
      <w:r w:rsidRPr="006414E3">
        <w:rPr>
          <w:rFonts w:ascii="Arial Narrow" w:hAnsi="Arial Narrow" w:cs="Arial"/>
          <w:sz w:val="20"/>
          <w:szCs w:val="20"/>
        </w:rPr>
        <w:t> (refonte de la directive) abroge la directive 2004/108/CE du Parlement européen et du Conseil du 15 décembre 2004 en date du 20 avril 2016.</w:t>
      </w:r>
    </w:p>
    <w:p w14:paraId="15B323F7" w14:textId="77777777" w:rsidR="001365F1" w:rsidRPr="006414E3" w:rsidRDefault="001365F1" w:rsidP="000F61C8">
      <w:pPr>
        <w:numPr>
          <w:ilvl w:val="0"/>
          <w:numId w:val="18"/>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 xml:space="preserve">La directive </w:t>
      </w:r>
      <w:r w:rsidRPr="006414E3">
        <w:rPr>
          <w:rFonts w:ascii="Arial Narrow" w:hAnsi="Arial Narrow" w:cs="Arial"/>
          <w:b/>
          <w:bCs/>
          <w:sz w:val="20"/>
          <w:szCs w:val="20"/>
        </w:rPr>
        <w:t>2011/65/UE</w:t>
      </w:r>
      <w:r w:rsidRPr="006414E3">
        <w:rPr>
          <w:rFonts w:ascii="Arial Narrow" w:hAnsi="Arial Narrow" w:cs="Arial"/>
          <w:sz w:val="20"/>
          <w:szCs w:val="20"/>
        </w:rPr>
        <w:t xml:space="preserve"> du Parlement européen et du Conseil du 8 juin 2011 relative à la </w:t>
      </w:r>
      <w:r w:rsidRPr="006414E3">
        <w:rPr>
          <w:rFonts w:ascii="Arial Narrow" w:hAnsi="Arial Narrow" w:cs="Arial"/>
          <w:b/>
          <w:bCs/>
          <w:sz w:val="20"/>
          <w:szCs w:val="20"/>
        </w:rPr>
        <w:t>limitation de l’utilisation de certaines substances dangereuses</w:t>
      </w:r>
      <w:r w:rsidRPr="006414E3">
        <w:rPr>
          <w:rFonts w:ascii="Arial Narrow" w:hAnsi="Arial Narrow" w:cs="Arial"/>
          <w:sz w:val="20"/>
          <w:szCs w:val="20"/>
        </w:rPr>
        <w:t xml:space="preserve"> </w:t>
      </w:r>
      <w:r w:rsidRPr="006414E3">
        <w:rPr>
          <w:rFonts w:ascii="Arial Narrow" w:hAnsi="Arial Narrow" w:cs="Arial"/>
          <w:b/>
          <w:bCs/>
          <w:sz w:val="20"/>
          <w:szCs w:val="20"/>
        </w:rPr>
        <w:t>dans les équipements électriques et électroniques</w:t>
      </w:r>
      <w:r w:rsidRPr="006414E3">
        <w:rPr>
          <w:rFonts w:ascii="Arial Narrow" w:hAnsi="Arial Narrow" w:cs="Arial"/>
          <w:sz w:val="20"/>
          <w:szCs w:val="20"/>
        </w:rPr>
        <w:t xml:space="preserve"> </w:t>
      </w:r>
    </w:p>
    <w:p w14:paraId="14777F71" w14:textId="77777777" w:rsidR="001365F1" w:rsidRPr="006414E3" w:rsidRDefault="001365F1" w:rsidP="000F61C8">
      <w:pPr>
        <w:numPr>
          <w:ilvl w:val="0"/>
          <w:numId w:val="18"/>
        </w:numPr>
        <w:autoSpaceDE w:val="0"/>
        <w:autoSpaceDN w:val="0"/>
        <w:adjustRightInd w:val="0"/>
        <w:jc w:val="both"/>
        <w:rPr>
          <w:rFonts w:ascii="Arial Narrow" w:hAnsi="Arial Narrow" w:cs="Arial"/>
          <w:sz w:val="20"/>
          <w:szCs w:val="20"/>
        </w:rPr>
      </w:pPr>
      <w:r w:rsidRPr="006414E3">
        <w:rPr>
          <w:rFonts w:ascii="Arial Narrow" w:hAnsi="Arial Narrow" w:cs="Arial"/>
          <w:b/>
          <w:bCs/>
          <w:sz w:val="20"/>
          <w:szCs w:val="20"/>
        </w:rPr>
        <w:t>Règlement (CE) n° 1907/2006</w:t>
      </w:r>
      <w:r w:rsidRPr="006414E3">
        <w:rPr>
          <w:rFonts w:ascii="Arial Narrow" w:hAnsi="Arial Narrow" w:cs="Arial"/>
          <w:sz w:val="20"/>
          <w:szCs w:val="20"/>
        </w:rPr>
        <w:t xml:space="preserve"> du Parlement européen et du Conseil du 18 décembre 2006 concernant </w:t>
      </w:r>
      <w:r w:rsidRPr="006414E3">
        <w:rPr>
          <w:rFonts w:ascii="Arial Narrow" w:hAnsi="Arial Narrow" w:cs="Arial"/>
          <w:b/>
          <w:bCs/>
          <w:sz w:val="20"/>
          <w:szCs w:val="20"/>
        </w:rPr>
        <w:t>l'enregistrement, l'évaluation et l'autorisation des substances chimiques</w:t>
      </w:r>
      <w:r w:rsidRPr="006414E3">
        <w:rPr>
          <w:rFonts w:ascii="Arial Narrow" w:hAnsi="Arial Narrow" w:cs="Arial"/>
          <w:sz w:val="20"/>
          <w:szCs w:val="20"/>
        </w:rPr>
        <w:t>, ainsi que les restrictions applicables à ces substances (</w:t>
      </w:r>
      <w:r w:rsidRPr="006414E3">
        <w:rPr>
          <w:rFonts w:ascii="Arial Narrow" w:hAnsi="Arial Narrow" w:cs="Arial"/>
          <w:b/>
          <w:bCs/>
          <w:sz w:val="20"/>
          <w:szCs w:val="20"/>
        </w:rPr>
        <w:t>REACH</w:t>
      </w:r>
      <w:r w:rsidRPr="006414E3">
        <w:rPr>
          <w:rFonts w:ascii="Arial Narrow" w:hAnsi="Arial Narrow" w:cs="Arial"/>
          <w:sz w:val="20"/>
          <w:szCs w:val="20"/>
        </w:rPr>
        <w:t xml:space="preserve">), et instituant une Agence européenne des substances chimiques </w:t>
      </w:r>
    </w:p>
    <w:p w14:paraId="4760DB2E" w14:textId="77777777" w:rsidR="001365F1" w:rsidRPr="006414E3" w:rsidRDefault="001365F1" w:rsidP="001365F1">
      <w:pPr>
        <w:ind w:left="426" w:hanging="426"/>
        <w:rPr>
          <w:rFonts w:ascii="Arial Narrow" w:hAnsi="Arial Narrow" w:cs="Arial"/>
          <w:b/>
          <w:bCs/>
          <w:i/>
          <w:iCs/>
          <w:sz w:val="20"/>
          <w:szCs w:val="20"/>
        </w:rPr>
      </w:pPr>
    </w:p>
    <w:p w14:paraId="69C55856" w14:textId="77777777" w:rsidR="001365F1" w:rsidRPr="006414E3" w:rsidRDefault="001365F1" w:rsidP="001365F1">
      <w:pPr>
        <w:rPr>
          <w:rFonts w:ascii="Arial Narrow" w:hAnsi="Arial Narrow" w:cs="Arial"/>
          <w:b/>
          <w:bCs/>
          <w:i/>
          <w:iCs/>
          <w:sz w:val="20"/>
          <w:szCs w:val="20"/>
        </w:rPr>
      </w:pPr>
      <w:r w:rsidRPr="006414E3">
        <w:rPr>
          <w:rFonts w:ascii="Arial Narrow" w:hAnsi="Arial Narrow" w:cs="Arial"/>
          <w:b/>
          <w:bCs/>
          <w:i/>
          <w:iCs/>
          <w:sz w:val="20"/>
          <w:szCs w:val="20"/>
        </w:rPr>
        <w:br w:type="page"/>
      </w:r>
    </w:p>
    <w:p w14:paraId="52DAD945" w14:textId="77777777" w:rsidR="001365F1" w:rsidRPr="006414E3" w:rsidRDefault="001365F1" w:rsidP="001365F1">
      <w:pPr>
        <w:pStyle w:val="Titre1"/>
        <w:rPr>
          <w:rFonts w:ascii="Arial Narrow" w:hAnsi="Arial Narrow" w:cs="Arial"/>
          <w:b w:val="0"/>
          <w:bCs w:val="0"/>
          <w:i/>
          <w:iCs/>
          <w:sz w:val="20"/>
          <w:szCs w:val="20"/>
        </w:rPr>
      </w:pPr>
    </w:p>
    <w:p w14:paraId="30CE19D6" w14:textId="77777777" w:rsidR="001365F1" w:rsidRPr="006414E3" w:rsidRDefault="001365F1" w:rsidP="001365F1">
      <w:pPr>
        <w:pStyle w:val="Style1"/>
      </w:pPr>
      <w:bookmarkStart w:id="7" w:name="_Toc198029590"/>
      <w:bookmarkStart w:id="8" w:name="_Toc198232183"/>
      <w:r w:rsidRPr="006414E3">
        <w:t>DEFINITION DU SYSTEME HYGRO SPLIT ET CONDITIONS D’APPLICATION</w:t>
      </w:r>
      <w:bookmarkEnd w:id="7"/>
      <w:bookmarkEnd w:id="8"/>
      <w:r w:rsidRPr="006414E3">
        <w:t xml:space="preserve"> </w:t>
      </w:r>
    </w:p>
    <w:p w14:paraId="6DC2048D" w14:textId="77777777" w:rsidR="001365F1" w:rsidRPr="006414E3" w:rsidRDefault="001365F1" w:rsidP="001365F1">
      <w:pPr>
        <w:pStyle w:val="Style1"/>
        <w:numPr>
          <w:ilvl w:val="0"/>
          <w:numId w:val="0"/>
        </w:numPr>
        <w:ind w:left="705" w:hanging="705"/>
        <w:rPr>
          <w:b w:val="0"/>
          <w:bCs w:val="0"/>
        </w:rPr>
      </w:pPr>
    </w:p>
    <w:p w14:paraId="47357EF2" w14:textId="77777777" w:rsidR="001365F1" w:rsidRPr="006414E3" w:rsidRDefault="001365F1" w:rsidP="001365F1">
      <w:pPr>
        <w:rPr>
          <w:rFonts w:ascii="Arial Narrow" w:hAnsi="Arial Narrow" w:cs="Arial"/>
          <w:sz w:val="20"/>
          <w:szCs w:val="20"/>
        </w:rPr>
      </w:pPr>
      <w:r w:rsidRPr="006414E3">
        <w:rPr>
          <w:rFonts w:ascii="Arial Narrow" w:hAnsi="Arial Narrow" w:cs="Arial"/>
          <w:sz w:val="20"/>
          <w:szCs w:val="20"/>
        </w:rPr>
        <w:t>Le système BDH solution collective de type Hygro Split est composé :</w:t>
      </w:r>
    </w:p>
    <w:p w14:paraId="6A53EF24" w14:textId="77777777" w:rsidR="001365F1" w:rsidRPr="006414E3" w:rsidRDefault="001365F1" w:rsidP="000F61C8">
      <w:pPr>
        <w:numPr>
          <w:ilvl w:val="0"/>
          <w:numId w:val="20"/>
        </w:numPr>
        <w:rPr>
          <w:rFonts w:ascii="Arial Narrow" w:hAnsi="Arial Narrow" w:cs="Arial"/>
          <w:sz w:val="20"/>
          <w:szCs w:val="20"/>
        </w:rPr>
      </w:pPr>
      <w:r w:rsidRPr="006414E3">
        <w:rPr>
          <w:rFonts w:ascii="Arial Narrow" w:hAnsi="Arial Narrow" w:cs="Arial"/>
          <w:sz w:val="20"/>
          <w:szCs w:val="20"/>
        </w:rPr>
        <w:t xml:space="preserve">d'entrées d'air </w:t>
      </w:r>
    </w:p>
    <w:p w14:paraId="310A2121" w14:textId="77777777" w:rsidR="001365F1" w:rsidRPr="006414E3" w:rsidRDefault="001365F1" w:rsidP="000F61C8">
      <w:pPr>
        <w:numPr>
          <w:ilvl w:val="1"/>
          <w:numId w:val="20"/>
        </w:numPr>
        <w:rPr>
          <w:rFonts w:ascii="Arial Narrow" w:hAnsi="Arial Narrow" w:cs="Arial"/>
          <w:sz w:val="20"/>
          <w:szCs w:val="20"/>
        </w:rPr>
      </w:pPr>
      <w:r w:rsidRPr="006414E3">
        <w:rPr>
          <w:rFonts w:ascii="Arial Narrow" w:hAnsi="Arial Narrow" w:cs="Arial"/>
          <w:sz w:val="20"/>
          <w:szCs w:val="20"/>
        </w:rPr>
        <w:t xml:space="preserve">dans le séjour : fixes ou autoréglables, </w:t>
      </w:r>
    </w:p>
    <w:p w14:paraId="6CA5BBCA" w14:textId="77777777" w:rsidR="001365F1" w:rsidRPr="006414E3" w:rsidRDefault="001365F1" w:rsidP="000F61C8">
      <w:pPr>
        <w:numPr>
          <w:ilvl w:val="1"/>
          <w:numId w:val="20"/>
        </w:numPr>
        <w:rPr>
          <w:rFonts w:ascii="Arial Narrow" w:hAnsi="Arial Narrow" w:cs="Arial"/>
          <w:sz w:val="20"/>
          <w:szCs w:val="20"/>
        </w:rPr>
      </w:pPr>
      <w:r w:rsidRPr="006414E3">
        <w:rPr>
          <w:rFonts w:ascii="Arial Narrow" w:hAnsi="Arial Narrow" w:cs="Arial"/>
          <w:sz w:val="20"/>
          <w:szCs w:val="20"/>
        </w:rPr>
        <w:t xml:space="preserve">dans les chambres : hygroréglables, </w:t>
      </w:r>
    </w:p>
    <w:p w14:paraId="2D221531" w14:textId="77777777" w:rsidR="001365F1" w:rsidRPr="006414E3" w:rsidRDefault="001365F1" w:rsidP="000F61C8">
      <w:pPr>
        <w:numPr>
          <w:ilvl w:val="0"/>
          <w:numId w:val="20"/>
        </w:numPr>
        <w:rPr>
          <w:rFonts w:ascii="Arial Narrow" w:hAnsi="Arial Narrow" w:cs="Arial"/>
          <w:sz w:val="20"/>
          <w:szCs w:val="20"/>
        </w:rPr>
      </w:pPr>
      <w:r w:rsidRPr="006414E3">
        <w:rPr>
          <w:rFonts w:ascii="Arial Narrow" w:hAnsi="Arial Narrow" w:cs="Arial"/>
          <w:sz w:val="20"/>
          <w:szCs w:val="20"/>
        </w:rPr>
        <w:t xml:space="preserve">d'un électrofiltre EHT²/EFT² associé ou non aux entrées d'air hygroréglables EHT2 ou fixes EFT2, </w:t>
      </w:r>
    </w:p>
    <w:p w14:paraId="0F93C65B" w14:textId="77777777" w:rsidR="001365F1" w:rsidRPr="006414E3" w:rsidRDefault="001365F1" w:rsidP="000F61C8">
      <w:pPr>
        <w:numPr>
          <w:ilvl w:val="0"/>
          <w:numId w:val="20"/>
        </w:numPr>
        <w:rPr>
          <w:rFonts w:ascii="Arial Narrow" w:hAnsi="Arial Narrow" w:cs="Arial"/>
          <w:sz w:val="20"/>
          <w:szCs w:val="20"/>
        </w:rPr>
      </w:pPr>
      <w:r w:rsidRPr="006414E3">
        <w:rPr>
          <w:rFonts w:ascii="Arial Narrow" w:hAnsi="Arial Narrow" w:cs="Arial"/>
          <w:sz w:val="20"/>
          <w:szCs w:val="20"/>
        </w:rPr>
        <w:t xml:space="preserve">de bouches d'extraction hygroréglables (type C, B, BW), </w:t>
      </w:r>
    </w:p>
    <w:p w14:paraId="332D4476" w14:textId="77777777" w:rsidR="001365F1" w:rsidRPr="006414E3" w:rsidRDefault="001365F1" w:rsidP="000F61C8">
      <w:pPr>
        <w:numPr>
          <w:ilvl w:val="0"/>
          <w:numId w:val="20"/>
        </w:numPr>
        <w:rPr>
          <w:rFonts w:ascii="Arial Narrow" w:hAnsi="Arial Narrow" w:cs="Arial"/>
          <w:sz w:val="20"/>
          <w:szCs w:val="20"/>
        </w:rPr>
      </w:pPr>
      <w:r w:rsidRPr="006414E3">
        <w:rPr>
          <w:rFonts w:ascii="Arial Narrow" w:hAnsi="Arial Narrow" w:cs="Arial"/>
          <w:sz w:val="20"/>
          <w:szCs w:val="20"/>
        </w:rPr>
        <w:t xml:space="preserve">de bouches d'extraction fixes à débit de pointe (type W), </w:t>
      </w:r>
    </w:p>
    <w:p w14:paraId="6AA82D92" w14:textId="77777777" w:rsidR="001365F1" w:rsidRPr="006414E3" w:rsidRDefault="001365F1" w:rsidP="000F61C8">
      <w:pPr>
        <w:numPr>
          <w:ilvl w:val="0"/>
          <w:numId w:val="20"/>
        </w:numPr>
        <w:rPr>
          <w:rFonts w:ascii="Arial Narrow" w:hAnsi="Arial Narrow" w:cs="Arial"/>
          <w:sz w:val="20"/>
          <w:szCs w:val="20"/>
        </w:rPr>
      </w:pPr>
      <w:r w:rsidRPr="006414E3">
        <w:rPr>
          <w:rFonts w:ascii="Arial Narrow" w:hAnsi="Arial Narrow" w:cs="Arial"/>
          <w:sz w:val="20"/>
          <w:szCs w:val="20"/>
        </w:rPr>
        <w:t xml:space="preserve">éventuellement d'un chauffe-eau thermodynamique sur air extrait, </w:t>
      </w:r>
    </w:p>
    <w:p w14:paraId="50E9178D" w14:textId="77777777" w:rsidR="001365F1" w:rsidRPr="006414E3" w:rsidRDefault="001365F1" w:rsidP="000F61C8">
      <w:pPr>
        <w:numPr>
          <w:ilvl w:val="0"/>
          <w:numId w:val="20"/>
        </w:numPr>
        <w:rPr>
          <w:rFonts w:ascii="Arial Narrow" w:hAnsi="Arial Narrow" w:cs="Arial"/>
          <w:sz w:val="20"/>
          <w:szCs w:val="20"/>
        </w:rPr>
      </w:pPr>
      <w:r w:rsidRPr="006414E3">
        <w:rPr>
          <w:rFonts w:ascii="Arial Narrow" w:hAnsi="Arial Narrow" w:cs="Arial"/>
          <w:sz w:val="20"/>
          <w:szCs w:val="20"/>
        </w:rPr>
        <w:t xml:space="preserve">d'un réseau de conduits et leurs accessoires, </w:t>
      </w:r>
    </w:p>
    <w:p w14:paraId="19394A13" w14:textId="77777777" w:rsidR="001365F1" w:rsidRPr="006414E3" w:rsidRDefault="001365F1" w:rsidP="000F61C8">
      <w:pPr>
        <w:numPr>
          <w:ilvl w:val="0"/>
          <w:numId w:val="20"/>
        </w:numPr>
        <w:rPr>
          <w:rFonts w:ascii="Arial Narrow" w:hAnsi="Arial Narrow" w:cs="Arial"/>
          <w:sz w:val="20"/>
          <w:szCs w:val="20"/>
        </w:rPr>
      </w:pPr>
      <w:r w:rsidRPr="006414E3">
        <w:rPr>
          <w:rFonts w:ascii="Arial Narrow" w:hAnsi="Arial Narrow" w:cs="Arial"/>
          <w:sz w:val="20"/>
          <w:szCs w:val="20"/>
        </w:rPr>
        <w:t xml:space="preserve">d'un groupe d'extraction, </w:t>
      </w:r>
    </w:p>
    <w:p w14:paraId="45DB8A2D" w14:textId="77777777" w:rsidR="001365F1" w:rsidRPr="006414E3" w:rsidRDefault="001365F1" w:rsidP="000F61C8">
      <w:pPr>
        <w:numPr>
          <w:ilvl w:val="0"/>
          <w:numId w:val="20"/>
        </w:numPr>
        <w:rPr>
          <w:rFonts w:ascii="Arial Narrow" w:hAnsi="Arial Narrow" w:cs="Arial"/>
          <w:sz w:val="20"/>
          <w:szCs w:val="20"/>
        </w:rPr>
      </w:pPr>
      <w:r w:rsidRPr="006414E3">
        <w:rPr>
          <w:rFonts w:ascii="Arial Narrow" w:hAnsi="Arial Narrow" w:cs="Arial"/>
          <w:sz w:val="20"/>
          <w:szCs w:val="20"/>
        </w:rPr>
        <w:t xml:space="preserve">d'un rejet sur l'extérieur (lorsque le groupe d'extraction n'est pas positionné à l'extérieur). </w:t>
      </w:r>
    </w:p>
    <w:p w14:paraId="1250C0EF" w14:textId="77777777" w:rsidR="001365F1" w:rsidRPr="006414E3" w:rsidRDefault="001365F1" w:rsidP="001365F1">
      <w:pPr>
        <w:rPr>
          <w:rFonts w:ascii="Arial Narrow" w:hAnsi="Arial Narrow" w:cs="Arial"/>
          <w:sz w:val="20"/>
          <w:szCs w:val="20"/>
        </w:rPr>
      </w:pPr>
    </w:p>
    <w:p w14:paraId="79394AAD" w14:textId="77777777" w:rsidR="00E0442F" w:rsidRDefault="00E0442F" w:rsidP="00E0442F">
      <w:pPr>
        <w:rPr>
          <w:rFonts w:ascii="Arial Narrow" w:hAnsi="Arial Narrow" w:cs="Arial"/>
          <w:sz w:val="20"/>
          <w:szCs w:val="20"/>
        </w:rPr>
      </w:pPr>
      <w:r>
        <w:rPr>
          <w:rFonts w:ascii="Arial Narrow" w:hAnsi="Arial Narrow" w:cs="Arial"/>
          <w:sz w:val="20"/>
          <w:szCs w:val="20"/>
        </w:rPr>
        <w:t>Le système BDH solution collective de type Hygro Split, breveté ALDES, est autorisé dans le cadre de l’</w:t>
      </w:r>
      <w:r w:rsidRPr="00107B31">
        <w:rPr>
          <w:rFonts w:ascii="Arial Narrow" w:hAnsi="Arial Narrow" w:cs="Arial"/>
          <w:sz w:val="20"/>
          <w:szCs w:val="20"/>
        </w:rPr>
        <w:t>installation d’un système de chauffage et de rafraîchissement à recirculation d'air</w:t>
      </w:r>
      <w:r>
        <w:rPr>
          <w:rFonts w:ascii="Arial Narrow" w:hAnsi="Arial Narrow" w:cs="Arial"/>
          <w:sz w:val="20"/>
          <w:szCs w:val="20"/>
        </w:rPr>
        <w:t xml:space="preserve"> pièce par pièce, où le mono-split est </w:t>
      </w:r>
      <w:r w:rsidRPr="00107B31">
        <w:rPr>
          <w:rFonts w:ascii="Arial Narrow" w:hAnsi="Arial Narrow" w:cs="Arial"/>
          <w:sz w:val="20"/>
          <w:szCs w:val="20"/>
        </w:rPr>
        <w:t xml:space="preserve">installé uniquement </w:t>
      </w:r>
      <w:r>
        <w:rPr>
          <w:rFonts w:ascii="Arial Narrow" w:hAnsi="Arial Narrow" w:cs="Arial"/>
          <w:sz w:val="20"/>
          <w:szCs w:val="20"/>
        </w:rPr>
        <w:t>e</w:t>
      </w:r>
      <w:r w:rsidRPr="00107B31">
        <w:rPr>
          <w:rFonts w:ascii="Arial Narrow" w:hAnsi="Arial Narrow" w:cs="Arial"/>
          <w:sz w:val="20"/>
          <w:szCs w:val="20"/>
        </w:rPr>
        <w:t>n séjour</w:t>
      </w:r>
      <w:r>
        <w:rPr>
          <w:rFonts w:ascii="Arial Narrow" w:hAnsi="Arial Narrow" w:cs="Arial"/>
          <w:sz w:val="20"/>
          <w:szCs w:val="20"/>
        </w:rPr>
        <w:t xml:space="preserve">. </w:t>
      </w:r>
      <w:r w:rsidRPr="00D6386E">
        <w:rPr>
          <w:rFonts w:ascii="Arial Narrow" w:hAnsi="Arial Narrow" w:cs="Arial"/>
          <w:sz w:val="20"/>
          <w:szCs w:val="20"/>
        </w:rPr>
        <w:t>Ce système Hygro Split permet de garantir le bon renouvellement d’air de la ventilation mécanique tout en optimisant les performances énergétiques associées à un système de rafraichissement installé dans le séjour. L</w:t>
      </w:r>
      <w:r>
        <w:rPr>
          <w:rFonts w:ascii="Arial Narrow" w:hAnsi="Arial Narrow" w:cs="Arial"/>
          <w:sz w:val="20"/>
          <w:szCs w:val="20"/>
        </w:rPr>
        <w:t>à</w:t>
      </w:r>
      <w:r w:rsidRPr="00D6386E">
        <w:rPr>
          <w:rFonts w:ascii="Arial Narrow" w:hAnsi="Arial Narrow" w:cs="Arial"/>
          <w:sz w:val="20"/>
          <w:szCs w:val="20"/>
        </w:rPr>
        <w:t xml:space="preserve"> o</w:t>
      </w:r>
      <w:r>
        <w:rPr>
          <w:rFonts w:ascii="Arial Narrow" w:hAnsi="Arial Narrow" w:cs="Arial"/>
          <w:sz w:val="20"/>
          <w:szCs w:val="20"/>
        </w:rPr>
        <w:t>ù</w:t>
      </w:r>
      <w:r w:rsidRPr="00D6386E">
        <w:rPr>
          <w:rFonts w:ascii="Arial Narrow" w:hAnsi="Arial Narrow" w:cs="Arial"/>
          <w:sz w:val="20"/>
          <w:szCs w:val="20"/>
        </w:rPr>
        <w:t xml:space="preserve"> les entrées d’air fixes installées dans le séjour ne sont pas influencées par le rafraichissement actif, les entrées d’air hygroréglables dans les chambres et autres pièces principales du logement permettent de bénéficier des économies d’énergies associées à une meilleure modulation.</w:t>
      </w:r>
    </w:p>
    <w:p w14:paraId="6F3D66B8" w14:textId="77777777" w:rsidR="001365F1" w:rsidRPr="006414E3" w:rsidRDefault="001365F1" w:rsidP="001365F1">
      <w:pPr>
        <w:rPr>
          <w:rFonts w:ascii="Arial Narrow" w:hAnsi="Arial Narrow"/>
          <w:sz w:val="20"/>
          <w:szCs w:val="20"/>
        </w:rPr>
      </w:pPr>
    </w:p>
    <w:p w14:paraId="219A90CA" w14:textId="77777777" w:rsidR="001365F1" w:rsidRPr="006414E3" w:rsidRDefault="001365F1" w:rsidP="001365F1">
      <w:pPr>
        <w:rPr>
          <w:rFonts w:ascii="Arial Narrow" w:hAnsi="Arial Narrow"/>
          <w:sz w:val="20"/>
          <w:szCs w:val="20"/>
        </w:rPr>
      </w:pPr>
      <w:r w:rsidRPr="006414E3">
        <w:rPr>
          <w:rFonts w:ascii="Arial Narrow" w:hAnsi="Arial Narrow"/>
          <w:noProof/>
          <w:sz w:val="20"/>
          <w:szCs w:val="20"/>
        </w:rPr>
        <w:drawing>
          <wp:inline distT="0" distB="0" distL="0" distR="0" wp14:anchorId="3F559074" wp14:editId="509393C6">
            <wp:extent cx="5760720" cy="1299210"/>
            <wp:effectExtent l="0" t="0" r="0" b="0"/>
            <wp:docPr id="235658645"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658645" name="Image 1" descr="Une image contenant texte, capture d’écran, Police, nombre&#10;&#10;Le contenu généré par l’IA peut être incorrect."/>
                    <pic:cNvPicPr/>
                  </pic:nvPicPr>
                  <pic:blipFill>
                    <a:blip r:embed="rId12"/>
                    <a:stretch>
                      <a:fillRect/>
                    </a:stretch>
                  </pic:blipFill>
                  <pic:spPr>
                    <a:xfrm>
                      <a:off x="0" y="0"/>
                      <a:ext cx="5760720" cy="1299210"/>
                    </a:xfrm>
                    <a:prstGeom prst="rect">
                      <a:avLst/>
                    </a:prstGeom>
                  </pic:spPr>
                </pic:pic>
              </a:graphicData>
            </a:graphic>
          </wp:inline>
        </w:drawing>
      </w:r>
    </w:p>
    <w:p w14:paraId="41B1573F" w14:textId="77777777" w:rsidR="001365F1" w:rsidRPr="006414E3" w:rsidRDefault="001365F1" w:rsidP="001365F1">
      <w:pPr>
        <w:rPr>
          <w:rFonts w:ascii="Arial Narrow" w:hAnsi="Arial Narrow"/>
          <w:sz w:val="20"/>
          <w:szCs w:val="20"/>
        </w:rPr>
      </w:pPr>
    </w:p>
    <w:p w14:paraId="4B6CD8C3" w14:textId="77777777" w:rsidR="001365F1" w:rsidRPr="006414E3" w:rsidRDefault="001365F1" w:rsidP="001365F1">
      <w:pPr>
        <w:rPr>
          <w:rFonts w:ascii="Arial Narrow" w:hAnsi="Arial Narrow"/>
          <w:sz w:val="20"/>
          <w:szCs w:val="20"/>
        </w:rPr>
      </w:pPr>
    </w:p>
    <w:p w14:paraId="29C4989E" w14:textId="77777777" w:rsidR="001365F1" w:rsidRPr="006414E3" w:rsidRDefault="001365F1" w:rsidP="001365F1">
      <w:pPr>
        <w:rPr>
          <w:rFonts w:ascii="Arial Narrow" w:hAnsi="Arial Narrow"/>
          <w:sz w:val="20"/>
          <w:szCs w:val="20"/>
        </w:rPr>
      </w:pPr>
      <w:r w:rsidRPr="006414E3">
        <w:rPr>
          <w:rFonts w:ascii="Arial Narrow" w:hAnsi="Arial Narrow"/>
          <w:sz w:val="20"/>
          <w:szCs w:val="20"/>
        </w:rPr>
        <w:br w:type="page"/>
      </w:r>
    </w:p>
    <w:p w14:paraId="761FAED3" w14:textId="77777777" w:rsidR="001365F1" w:rsidRPr="006414E3" w:rsidRDefault="001365F1" w:rsidP="001365F1">
      <w:pPr>
        <w:pStyle w:val="Style1"/>
      </w:pPr>
      <w:bookmarkStart w:id="9" w:name="_Toc198029591"/>
      <w:bookmarkStart w:id="10" w:name="_Toc198232184"/>
      <w:r w:rsidRPr="006414E3">
        <w:lastRenderedPageBreak/>
        <w:t>VENTILATION MECANIQUE DES LOGEMENTS</w:t>
      </w:r>
      <w:bookmarkEnd w:id="9"/>
      <w:bookmarkEnd w:id="10"/>
    </w:p>
    <w:p w14:paraId="3882D528" w14:textId="77777777" w:rsidR="001365F1" w:rsidRPr="006414E3" w:rsidRDefault="001365F1" w:rsidP="001365F1">
      <w:pPr>
        <w:pStyle w:val="Style2"/>
        <w:numPr>
          <w:ilvl w:val="0"/>
          <w:numId w:val="0"/>
        </w:numPr>
      </w:pPr>
    </w:p>
    <w:p w14:paraId="0E3826CB" w14:textId="77777777" w:rsidR="001365F1" w:rsidRPr="006414E3" w:rsidRDefault="001365F1" w:rsidP="000F61C8">
      <w:pPr>
        <w:pStyle w:val="Style2"/>
        <w:numPr>
          <w:ilvl w:val="1"/>
          <w:numId w:val="26"/>
        </w:numPr>
      </w:pPr>
      <w:bookmarkStart w:id="11" w:name="_Toc198029592"/>
      <w:bookmarkStart w:id="12" w:name="_Toc198232185"/>
      <w:r w:rsidRPr="006414E3">
        <w:t>Principe de ventilation</w:t>
      </w:r>
      <w:bookmarkEnd w:id="11"/>
      <w:bookmarkEnd w:id="12"/>
      <w:r w:rsidRPr="006414E3">
        <w:t xml:space="preserve"> </w:t>
      </w:r>
    </w:p>
    <w:p w14:paraId="1B34E342" w14:textId="77777777" w:rsidR="001365F1" w:rsidRPr="006414E3" w:rsidRDefault="001365F1" w:rsidP="001365F1">
      <w:pPr>
        <w:ind w:left="426" w:hanging="426"/>
        <w:rPr>
          <w:rFonts w:ascii="Arial Narrow" w:hAnsi="Arial Narrow" w:cs="Arial"/>
          <w:sz w:val="20"/>
          <w:szCs w:val="20"/>
        </w:rPr>
      </w:pPr>
    </w:p>
    <w:p w14:paraId="56FF2694" w14:textId="77777777" w:rsidR="001365F1" w:rsidRPr="006414E3" w:rsidRDefault="001365F1" w:rsidP="001365F1">
      <w:pPr>
        <w:rPr>
          <w:rFonts w:ascii="Arial Narrow" w:hAnsi="Arial Narrow" w:cs="Arial"/>
          <w:sz w:val="20"/>
          <w:szCs w:val="20"/>
        </w:rPr>
      </w:pPr>
      <w:r w:rsidRPr="006414E3">
        <w:rPr>
          <w:rFonts w:ascii="Arial Narrow" w:hAnsi="Arial Narrow" w:cs="Arial"/>
          <w:sz w:val="20"/>
          <w:szCs w:val="20"/>
        </w:rPr>
        <w:t xml:space="preserve">Le principe de ventilation sera celui de la ventilation générale et permanente des logements par extraction mécanique. </w:t>
      </w:r>
    </w:p>
    <w:p w14:paraId="1577E02C" w14:textId="77777777" w:rsidR="001365F1" w:rsidRPr="006414E3" w:rsidRDefault="001365F1" w:rsidP="001365F1">
      <w:pPr>
        <w:rPr>
          <w:rFonts w:ascii="Arial Narrow" w:hAnsi="Arial Narrow" w:cs="Arial"/>
          <w:sz w:val="20"/>
          <w:szCs w:val="20"/>
        </w:rPr>
      </w:pPr>
    </w:p>
    <w:p w14:paraId="3C37A9EE" w14:textId="4E859759" w:rsidR="005446F5" w:rsidRPr="007E7C2B" w:rsidRDefault="005446F5" w:rsidP="005446F5">
      <w:pPr>
        <w:rPr>
          <w:rFonts w:ascii="Arial Narrow" w:hAnsi="Arial Narrow" w:cs="Arial"/>
          <w:b/>
          <w:sz w:val="20"/>
          <w:szCs w:val="20"/>
        </w:rPr>
      </w:pPr>
      <w:r w:rsidRPr="007E7C2B">
        <w:rPr>
          <w:rFonts w:ascii="Arial Narrow" w:hAnsi="Arial Narrow" w:cs="Arial"/>
          <w:b/>
          <w:sz w:val="20"/>
          <w:szCs w:val="20"/>
        </w:rPr>
        <w:t xml:space="preserve">Combiné au système de ventilation simple flux hygroréglable type </w:t>
      </w:r>
      <w:r w:rsidR="00BF64C1">
        <w:rPr>
          <w:rFonts w:ascii="Arial Narrow" w:hAnsi="Arial Narrow" w:cs="Arial"/>
          <w:b/>
          <w:sz w:val="20"/>
          <w:szCs w:val="20"/>
        </w:rPr>
        <w:t>Hygro SPLIT</w:t>
      </w:r>
      <w:r w:rsidRPr="007E7C2B">
        <w:rPr>
          <w:rFonts w:ascii="Arial Narrow" w:hAnsi="Arial Narrow" w:cs="Arial"/>
          <w:b/>
          <w:sz w:val="20"/>
          <w:szCs w:val="20"/>
        </w:rPr>
        <w:t xml:space="preserve"> </w:t>
      </w:r>
      <w:r>
        <w:rPr>
          <w:rFonts w:ascii="Arial Narrow" w:hAnsi="Arial Narrow" w:cs="Arial"/>
          <w:b/>
          <w:sz w:val="20"/>
          <w:szCs w:val="20"/>
        </w:rPr>
        <w:t>BDH</w:t>
      </w:r>
      <w:r w:rsidRPr="007E7C2B">
        <w:rPr>
          <w:rFonts w:ascii="Arial Narrow" w:hAnsi="Arial Narrow" w:cs="Arial"/>
          <w:b/>
          <w:sz w:val="20"/>
          <w:szCs w:val="20"/>
        </w:rPr>
        <w:t xml:space="preserve"> solution collective, le système thermodynamique individuel sur air extrait Aldes T.Flow</w:t>
      </w:r>
      <w:r w:rsidRPr="007E7C2B">
        <w:rPr>
          <w:rFonts w:ascii="Arial Narrow" w:hAnsi="Arial Narrow" w:cs="Calibri"/>
          <w:b/>
          <w:sz w:val="20"/>
          <w:szCs w:val="20"/>
        </w:rPr>
        <w:t>®</w:t>
      </w:r>
      <w:r w:rsidRPr="007E7C2B">
        <w:rPr>
          <w:rFonts w:ascii="Arial Narrow" w:hAnsi="Arial Narrow" w:cs="Arial"/>
          <w:b/>
          <w:sz w:val="20"/>
          <w:szCs w:val="20"/>
        </w:rPr>
        <w:t xml:space="preserve"> Hygro+ / T.Flow</w:t>
      </w:r>
      <w:r w:rsidRPr="007E7C2B">
        <w:rPr>
          <w:rFonts w:ascii="Arial Narrow" w:hAnsi="Arial Narrow" w:cs="Calibri"/>
          <w:b/>
          <w:sz w:val="20"/>
          <w:szCs w:val="20"/>
        </w:rPr>
        <w:t>®</w:t>
      </w:r>
      <w:r w:rsidRPr="007E7C2B">
        <w:rPr>
          <w:rFonts w:ascii="Arial Narrow" w:hAnsi="Arial Narrow" w:cs="Arial"/>
          <w:b/>
          <w:sz w:val="20"/>
          <w:szCs w:val="20"/>
        </w:rPr>
        <w:t xml:space="preserve"> Nano positionné dans chaque logement assurera la production d’eau chaude sanitaire en exploitant l’énergie de l’air extrait pour chauffer l’eau contenue dans le ballon.</w:t>
      </w:r>
    </w:p>
    <w:p w14:paraId="577EF2DB" w14:textId="77777777" w:rsidR="005446F5" w:rsidRDefault="005446F5" w:rsidP="001365F1">
      <w:pPr>
        <w:rPr>
          <w:rFonts w:ascii="Arial Narrow" w:hAnsi="Arial Narrow" w:cs="Arial"/>
          <w:b/>
          <w:sz w:val="20"/>
          <w:szCs w:val="20"/>
        </w:rPr>
      </w:pPr>
    </w:p>
    <w:p w14:paraId="1FA98899" w14:textId="77777777" w:rsidR="00B4356F" w:rsidRPr="00B279A2" w:rsidRDefault="00B4356F" w:rsidP="00B4356F">
      <w:pPr>
        <w:rPr>
          <w:rFonts w:ascii="Arial Narrow" w:hAnsi="Arial Narrow" w:cs="Arial"/>
          <w:b/>
          <w:sz w:val="20"/>
          <w:szCs w:val="20"/>
        </w:rPr>
      </w:pPr>
      <w:r w:rsidRPr="00B279A2">
        <w:rPr>
          <w:rFonts w:ascii="Arial Narrow" w:hAnsi="Arial Narrow" w:cs="Arial"/>
          <w:b/>
          <w:sz w:val="20"/>
          <w:szCs w:val="20"/>
        </w:rPr>
        <w:t xml:space="preserve">L’extraction de l’air vicié sera réalisée grâce à un extracteur collectif positionné en terrasse ou dans les combles, de type Aldes EasyVEC® C4 ULTIMATE ou Aldes EasyVEC® C4 ULTRA ou Aldes EasyVEC® C4 PRO ou Aldes EasyVEC® C4 </w:t>
      </w:r>
      <w:proofErr w:type="spellStart"/>
      <w:r w:rsidRPr="00B279A2">
        <w:rPr>
          <w:rFonts w:ascii="Arial Narrow" w:hAnsi="Arial Narrow" w:cs="Arial"/>
          <w:b/>
          <w:sz w:val="20"/>
          <w:szCs w:val="20"/>
        </w:rPr>
        <w:t>micro-watt</w:t>
      </w:r>
      <w:proofErr w:type="spellEnd"/>
      <w:r w:rsidRPr="00B279A2">
        <w:rPr>
          <w:rFonts w:ascii="Arial Narrow" w:hAnsi="Arial Narrow" w:cs="Arial"/>
          <w:b/>
          <w:sz w:val="20"/>
          <w:szCs w:val="20"/>
        </w:rPr>
        <w:t xml:space="preserve"> + ou Aldes EasyVEC® C4 </w:t>
      </w:r>
      <w:proofErr w:type="spellStart"/>
      <w:r w:rsidRPr="00B279A2">
        <w:rPr>
          <w:rFonts w:ascii="Arial Narrow" w:hAnsi="Arial Narrow" w:cs="Arial"/>
          <w:b/>
          <w:sz w:val="20"/>
          <w:szCs w:val="20"/>
        </w:rPr>
        <w:t>micro-watt</w:t>
      </w:r>
      <w:proofErr w:type="spellEnd"/>
      <w:r>
        <w:rPr>
          <w:rFonts w:ascii="Arial Narrow" w:hAnsi="Arial Narrow" w:cs="Arial"/>
          <w:b/>
          <w:sz w:val="20"/>
          <w:szCs w:val="20"/>
        </w:rPr>
        <w:t xml:space="preserve">, </w:t>
      </w:r>
      <w:r w:rsidRPr="00743536">
        <w:rPr>
          <w:rFonts w:ascii="Arial Narrow" w:hAnsi="Arial Narrow" w:cstheme="minorHAnsi"/>
          <w:b/>
          <w:sz w:val="20"/>
          <w:szCs w:val="16"/>
        </w:rPr>
        <w:t xml:space="preserve">EasyVEC® C4 H PRO-MW, EasyVEC® C4 H ULTRA-MW+ </w:t>
      </w:r>
      <w:r w:rsidRPr="00B279A2">
        <w:rPr>
          <w:rFonts w:ascii="Arial Narrow" w:hAnsi="Arial Narrow" w:cs="Arial"/>
          <w:b/>
          <w:sz w:val="20"/>
          <w:szCs w:val="20"/>
        </w:rPr>
        <w:t>ou équivalent</w:t>
      </w:r>
      <w:r w:rsidRPr="00B279A2">
        <w:rPr>
          <w:rFonts w:ascii="Arial Narrow" w:hAnsi="Arial Narrow" w:cs="Arial"/>
          <w:sz w:val="20"/>
          <w:szCs w:val="20"/>
        </w:rPr>
        <w:t xml:space="preserve">.     </w:t>
      </w:r>
    </w:p>
    <w:p w14:paraId="4C0C0528" w14:textId="77777777" w:rsidR="001365F1" w:rsidRPr="006414E3" w:rsidRDefault="001365F1" w:rsidP="001365F1">
      <w:pPr>
        <w:rPr>
          <w:rFonts w:ascii="Arial Narrow" w:hAnsi="Arial Narrow" w:cs="Arial"/>
          <w:sz w:val="20"/>
          <w:szCs w:val="20"/>
        </w:rPr>
      </w:pPr>
    </w:p>
    <w:p w14:paraId="042EAC39" w14:textId="77777777" w:rsidR="001365F1" w:rsidRPr="006414E3" w:rsidRDefault="001365F1" w:rsidP="001365F1">
      <w:pPr>
        <w:rPr>
          <w:rFonts w:ascii="Arial Narrow" w:hAnsi="Arial Narrow" w:cs="Arial"/>
          <w:sz w:val="20"/>
          <w:szCs w:val="20"/>
        </w:rPr>
      </w:pPr>
      <w:r w:rsidRPr="006414E3">
        <w:rPr>
          <w:rFonts w:ascii="Arial Narrow" w:hAnsi="Arial Narrow" w:cs="Arial"/>
          <w:sz w:val="20"/>
          <w:szCs w:val="20"/>
        </w:rPr>
        <w:t>La circulation de l’air devra pouvoir se faire depuis les entrées d’air placées dans les pièces principales vers les bouches d’extraction mises en œuvre dans les pièces de service. Afin de respecter cette exigence, des passages de transit seront réalisés.</w:t>
      </w:r>
    </w:p>
    <w:p w14:paraId="6A09AA29" w14:textId="060C67D5" w:rsidR="001365F1" w:rsidRPr="006414E3" w:rsidRDefault="001365F1" w:rsidP="001365F1">
      <w:pPr>
        <w:ind w:right="-568"/>
        <w:rPr>
          <w:rFonts w:ascii="Arial Narrow" w:hAnsi="Arial Narrow" w:cs="Arial"/>
          <w:sz w:val="20"/>
          <w:szCs w:val="20"/>
        </w:rPr>
      </w:pPr>
    </w:p>
    <w:p w14:paraId="0FD1C648" w14:textId="77777777" w:rsidR="001365F1" w:rsidRPr="006414E3" w:rsidRDefault="001365F1" w:rsidP="001365F1">
      <w:pPr>
        <w:ind w:right="-568"/>
        <w:rPr>
          <w:rFonts w:ascii="Arial Narrow" w:hAnsi="Arial Narrow" w:cs="Arial"/>
          <w:sz w:val="20"/>
          <w:szCs w:val="20"/>
        </w:rPr>
      </w:pPr>
      <w:r w:rsidRPr="006414E3">
        <w:rPr>
          <w:rFonts w:ascii="Arial Narrow" w:hAnsi="Arial Narrow" w:cs="Arial"/>
          <w:sz w:val="20"/>
          <w:szCs w:val="20"/>
        </w:rPr>
        <w:t xml:space="preserve">Le fonctionnement des bouches d’extraction sera entièrement automatique : </w:t>
      </w:r>
    </w:p>
    <w:p w14:paraId="7DB07465" w14:textId="77777777" w:rsidR="001365F1" w:rsidRPr="006414E3" w:rsidRDefault="001365F1" w:rsidP="000F61C8">
      <w:pPr>
        <w:pStyle w:val="Paragraphedeliste"/>
        <w:numPr>
          <w:ilvl w:val="0"/>
          <w:numId w:val="17"/>
        </w:numPr>
        <w:ind w:right="-568"/>
        <w:rPr>
          <w:rFonts w:ascii="Arial Narrow" w:hAnsi="Arial Narrow" w:cs="Arial"/>
          <w:sz w:val="20"/>
          <w:szCs w:val="20"/>
        </w:rPr>
      </w:pPr>
      <w:r w:rsidRPr="006414E3">
        <w:rPr>
          <w:rFonts w:ascii="Arial Narrow" w:hAnsi="Arial Narrow" w:cs="Arial"/>
          <w:sz w:val="20"/>
          <w:szCs w:val="20"/>
        </w:rPr>
        <w:t>bouches hygroréglables en cuisine et en salle de bains : elles détermineront le débit global extrait du logement en mesurant l’humidité de la pièce technique où elles se trouvent.</w:t>
      </w:r>
    </w:p>
    <w:p w14:paraId="756E4864" w14:textId="77777777" w:rsidR="001365F1" w:rsidRPr="006414E3" w:rsidRDefault="001365F1" w:rsidP="000F61C8">
      <w:pPr>
        <w:pStyle w:val="Paragraphedeliste"/>
        <w:numPr>
          <w:ilvl w:val="0"/>
          <w:numId w:val="17"/>
        </w:numPr>
        <w:ind w:right="-568"/>
        <w:rPr>
          <w:rFonts w:ascii="Arial Narrow" w:hAnsi="Arial Narrow" w:cs="Arial"/>
          <w:sz w:val="20"/>
          <w:szCs w:val="20"/>
        </w:rPr>
      </w:pPr>
      <w:r w:rsidRPr="006414E3">
        <w:rPr>
          <w:rFonts w:ascii="Arial Narrow" w:hAnsi="Arial Narrow" w:cs="Arial"/>
          <w:sz w:val="20"/>
          <w:szCs w:val="20"/>
        </w:rPr>
        <w:t>bouche d’extraction WC: une bouche d’extraction minutée 30 minutes permettront l’évacuation des pollutions momentanées.</w:t>
      </w:r>
    </w:p>
    <w:p w14:paraId="22DC0E5B" w14:textId="77777777" w:rsidR="001365F1" w:rsidRPr="006414E3" w:rsidRDefault="001365F1" w:rsidP="001365F1">
      <w:pPr>
        <w:rPr>
          <w:rFonts w:ascii="Arial Narrow" w:hAnsi="Arial Narrow" w:cs="Arial"/>
          <w:sz w:val="20"/>
          <w:szCs w:val="20"/>
        </w:rPr>
      </w:pPr>
    </w:p>
    <w:p w14:paraId="6F1F6D6E" w14:textId="4D1EE575" w:rsidR="001365F1" w:rsidRPr="006414E3" w:rsidRDefault="001365F1" w:rsidP="001365F1">
      <w:pPr>
        <w:rPr>
          <w:rFonts w:ascii="Arial Narrow" w:hAnsi="Arial Narrow" w:cs="Arial"/>
          <w:sz w:val="20"/>
          <w:szCs w:val="20"/>
        </w:rPr>
      </w:pPr>
      <w:r w:rsidRPr="006414E3">
        <w:rPr>
          <w:rFonts w:ascii="Arial Narrow" w:hAnsi="Arial Narrow" w:cs="Arial"/>
          <w:sz w:val="20"/>
          <w:szCs w:val="20"/>
        </w:rPr>
        <w:t xml:space="preserve">Les entrées d’air seront autoréglables ou fixes en séjour et la répartition des débits </w:t>
      </w:r>
      <w:r w:rsidR="00AC78B4">
        <w:rPr>
          <w:rFonts w:ascii="Arial Narrow" w:hAnsi="Arial Narrow" w:cs="Arial"/>
          <w:sz w:val="20"/>
          <w:szCs w:val="20"/>
        </w:rPr>
        <w:t>sera</w:t>
      </w:r>
      <w:r w:rsidRPr="006414E3">
        <w:rPr>
          <w:rFonts w:ascii="Arial Narrow" w:hAnsi="Arial Narrow" w:cs="Arial"/>
          <w:sz w:val="20"/>
          <w:szCs w:val="20"/>
        </w:rPr>
        <w:t xml:space="preserve"> définie par l’Avis Technique</w:t>
      </w:r>
      <w:r w:rsidR="00AC78B4">
        <w:rPr>
          <w:rFonts w:ascii="Arial Narrow" w:hAnsi="Arial Narrow" w:cs="Arial"/>
          <w:sz w:val="20"/>
          <w:szCs w:val="20"/>
        </w:rPr>
        <w:t>. L</w:t>
      </w:r>
      <w:r w:rsidR="000818AF">
        <w:rPr>
          <w:rFonts w:ascii="Arial Narrow" w:hAnsi="Arial Narrow" w:cs="Arial"/>
          <w:sz w:val="20"/>
          <w:szCs w:val="20"/>
        </w:rPr>
        <w:t xml:space="preserve">es </w:t>
      </w:r>
      <w:r w:rsidR="00AC78B4">
        <w:rPr>
          <w:rFonts w:ascii="Arial Narrow" w:hAnsi="Arial Narrow" w:cs="Arial"/>
          <w:sz w:val="20"/>
          <w:szCs w:val="20"/>
        </w:rPr>
        <w:t xml:space="preserve">entrées d’air des </w:t>
      </w:r>
      <w:r w:rsidR="000818AF">
        <w:rPr>
          <w:rFonts w:ascii="Arial Narrow" w:hAnsi="Arial Narrow" w:cs="Arial"/>
          <w:sz w:val="20"/>
          <w:szCs w:val="20"/>
        </w:rPr>
        <w:t>autres pièces principales (chambres, bureau…) seront</w:t>
      </w:r>
      <w:r w:rsidR="00FE70FB">
        <w:rPr>
          <w:rFonts w:ascii="Arial Narrow" w:hAnsi="Arial Narrow" w:cs="Arial"/>
          <w:sz w:val="20"/>
          <w:szCs w:val="20"/>
        </w:rPr>
        <w:t xml:space="preserve"> hygroréglables</w:t>
      </w:r>
      <w:r w:rsidRPr="006414E3">
        <w:rPr>
          <w:rFonts w:ascii="Arial Narrow" w:hAnsi="Arial Narrow" w:cs="Arial"/>
          <w:sz w:val="20"/>
          <w:szCs w:val="20"/>
        </w:rPr>
        <w:t xml:space="preserve">. Les entrées d’air hygroréglables asservies à l’hygrométrie ambiante détermineront, selon le taux d’humidité de chaque chambre et autres pièces (hors séjour), la répartition du débit imposé par les bouches d’extraction. </w:t>
      </w:r>
    </w:p>
    <w:p w14:paraId="23B613E4" w14:textId="77777777" w:rsidR="001365F1" w:rsidRPr="006414E3" w:rsidRDefault="001365F1" w:rsidP="001365F1">
      <w:pPr>
        <w:rPr>
          <w:rFonts w:ascii="Arial Narrow" w:hAnsi="Arial Narrow" w:cs="Arial"/>
          <w:sz w:val="20"/>
          <w:szCs w:val="20"/>
        </w:rPr>
      </w:pPr>
    </w:p>
    <w:p w14:paraId="1B25E048" w14:textId="55685A4F" w:rsidR="001365F1" w:rsidRPr="006414E3" w:rsidRDefault="001365F1" w:rsidP="001365F1">
      <w:pPr>
        <w:pStyle w:val="Corpsdetexte2"/>
        <w:rPr>
          <w:rFonts w:ascii="Arial Narrow" w:hAnsi="Arial Narrow" w:cs="Arial"/>
          <w:sz w:val="20"/>
          <w:szCs w:val="20"/>
        </w:rPr>
      </w:pPr>
      <w:r w:rsidRPr="006414E3">
        <w:rPr>
          <w:rFonts w:ascii="Arial Narrow" w:hAnsi="Arial Narrow" w:cs="Arial"/>
          <w:sz w:val="20"/>
          <w:szCs w:val="20"/>
        </w:rPr>
        <w:t>Le système de ventilation</w:t>
      </w:r>
      <w:r w:rsidRPr="006414E3">
        <w:rPr>
          <w:rFonts w:ascii="Arial Narrow" w:hAnsi="Arial Narrow" w:cs="Arial"/>
          <w:b/>
          <w:bCs/>
          <w:sz w:val="20"/>
          <w:szCs w:val="20"/>
        </w:rPr>
        <w:t xml:space="preserve"> hygroréglable de type SPLIT BDH solution collective, </w:t>
      </w:r>
      <w:r w:rsidRPr="006414E3">
        <w:rPr>
          <w:rFonts w:ascii="Arial Narrow" w:hAnsi="Arial Narrow" w:cs="Arial"/>
          <w:sz w:val="20"/>
          <w:szCs w:val="20"/>
        </w:rPr>
        <w:t>fera l’objet d’un Avis Technique portant le numéro</w:t>
      </w:r>
      <w:r w:rsidRPr="006414E3">
        <w:rPr>
          <w:rFonts w:ascii="Arial Narrow" w:hAnsi="Arial Narrow" w:cs="Arial"/>
          <w:b/>
          <w:bCs/>
          <w:sz w:val="20"/>
          <w:szCs w:val="20"/>
        </w:rPr>
        <w:t xml:space="preserve"> n° 14.5/25-</w:t>
      </w:r>
      <w:r w:rsidR="00EC0310">
        <w:rPr>
          <w:rFonts w:ascii="Arial Narrow" w:hAnsi="Arial Narrow" w:cs="Arial"/>
          <w:b/>
          <w:bCs/>
          <w:sz w:val="20"/>
          <w:szCs w:val="20"/>
        </w:rPr>
        <w:t>2319_V2</w:t>
      </w:r>
      <w:r w:rsidRPr="006414E3">
        <w:rPr>
          <w:rFonts w:ascii="Arial Narrow" w:hAnsi="Arial Narrow" w:cs="Arial"/>
          <w:sz w:val="20"/>
          <w:szCs w:val="20"/>
        </w:rPr>
        <w:t>.</w:t>
      </w:r>
    </w:p>
    <w:p w14:paraId="1719E474" w14:textId="77777777" w:rsidR="001365F1" w:rsidRPr="006414E3" w:rsidRDefault="001365F1" w:rsidP="001365F1">
      <w:pPr>
        <w:pStyle w:val="Corpsdetexte2"/>
        <w:rPr>
          <w:rFonts w:ascii="Arial Narrow" w:hAnsi="Arial Narrow" w:cs="Arial"/>
          <w:sz w:val="20"/>
          <w:szCs w:val="20"/>
        </w:rPr>
      </w:pPr>
    </w:p>
    <w:p w14:paraId="575DF5C1" w14:textId="77777777" w:rsidR="001365F1" w:rsidRPr="006414E3" w:rsidRDefault="001365F1" w:rsidP="001365F1">
      <w:pPr>
        <w:pStyle w:val="Corpsdetexte2"/>
        <w:rPr>
          <w:rFonts w:ascii="Arial Narrow" w:hAnsi="Arial Narrow" w:cs="Arial"/>
          <w:sz w:val="20"/>
          <w:szCs w:val="20"/>
        </w:rPr>
      </w:pPr>
      <w:r w:rsidRPr="006414E3">
        <w:rPr>
          <w:rFonts w:ascii="Arial Narrow" w:hAnsi="Arial Narrow" w:cs="Arial"/>
          <w:sz w:val="20"/>
          <w:szCs w:val="20"/>
        </w:rPr>
        <w:t xml:space="preserve">Pour le calcul des déperditions par renouvellement d’air du </w:t>
      </w:r>
      <w:r w:rsidRPr="006414E3">
        <w:rPr>
          <w:rFonts w:ascii="Arial Narrow" w:hAnsi="Arial Narrow" w:cs="Arial"/>
          <w:bCs/>
          <w:sz w:val="20"/>
          <w:szCs w:val="20"/>
        </w:rPr>
        <w:t>coefficient Cep</w:t>
      </w:r>
      <w:r w:rsidRPr="006414E3">
        <w:rPr>
          <w:rFonts w:ascii="Arial Narrow" w:hAnsi="Arial Narrow" w:cs="Arial"/>
          <w:sz w:val="20"/>
          <w:szCs w:val="20"/>
        </w:rPr>
        <w:t>, il conviendra de retenir, pour le système de ventilation hygroréglable type SPLIT BDH solution collective, les valeurs de débits spécifiques (Qvarep</w:t>
      </w:r>
      <w:r w:rsidRPr="006414E3">
        <w:rPr>
          <w:rFonts w:ascii="Arial Narrow" w:hAnsi="Arial Narrow" w:cs="Arial"/>
          <w:sz w:val="20"/>
          <w:szCs w:val="20"/>
          <w:vertAlign w:val="subscript"/>
        </w:rPr>
        <w:t xml:space="preserve">spec </w:t>
      </w:r>
      <w:r w:rsidRPr="006414E3">
        <w:rPr>
          <w:rFonts w:ascii="Arial Narrow" w:hAnsi="Arial Narrow" w:cs="Arial"/>
          <w:sz w:val="20"/>
          <w:szCs w:val="20"/>
        </w:rPr>
        <w:t>pour Cdep2=1), et la somme des modules des entrées d’air (Smea) indiquées dans le tableau ci-dessous :</w:t>
      </w:r>
    </w:p>
    <w:p w14:paraId="4AA9CF1F" w14:textId="77777777" w:rsidR="001365F1" w:rsidRPr="006414E3" w:rsidRDefault="001365F1" w:rsidP="001365F1">
      <w:pPr>
        <w:rPr>
          <w:rFonts w:ascii="Arial Narrow" w:hAnsi="Arial Narrow" w:cs="Arial"/>
          <w:sz w:val="20"/>
          <w:szCs w:val="20"/>
        </w:rPr>
      </w:pPr>
    </w:p>
    <w:p w14:paraId="6F7BA237" w14:textId="77777777" w:rsidR="001365F1" w:rsidRPr="006414E3" w:rsidRDefault="001365F1" w:rsidP="001365F1">
      <w:pPr>
        <w:rPr>
          <w:rFonts w:ascii="Arial Narrow" w:hAnsi="Arial Narrow" w:cstheme="minorHAnsi"/>
          <w:sz w:val="20"/>
          <w:szCs w:val="20"/>
        </w:rPr>
      </w:pPr>
    </w:p>
    <w:tbl>
      <w:tblPr>
        <w:tblpPr w:leftFromText="141" w:rightFromText="141" w:vertAnchor="text" w:horzAnchor="margin" w:tblpY="-65"/>
        <w:tblW w:w="9186" w:type="dxa"/>
        <w:tblLayout w:type="fixed"/>
        <w:tblCellMar>
          <w:left w:w="70" w:type="dxa"/>
          <w:right w:w="70" w:type="dxa"/>
        </w:tblCellMar>
        <w:tblLook w:val="04A0" w:firstRow="1" w:lastRow="0" w:firstColumn="1" w:lastColumn="0" w:noHBand="0" w:noVBand="1"/>
      </w:tblPr>
      <w:tblGrid>
        <w:gridCol w:w="1124"/>
        <w:gridCol w:w="1314"/>
        <w:gridCol w:w="964"/>
        <w:gridCol w:w="964"/>
        <w:gridCol w:w="964"/>
        <w:gridCol w:w="964"/>
        <w:gridCol w:w="964"/>
        <w:gridCol w:w="964"/>
        <w:gridCol w:w="964"/>
      </w:tblGrid>
      <w:tr w:rsidR="001365F1" w:rsidRPr="00B46163" w14:paraId="05DB2F82" w14:textId="77777777" w:rsidTr="00C85236">
        <w:trPr>
          <w:trHeight w:val="918"/>
        </w:trPr>
        <w:tc>
          <w:tcPr>
            <w:tcW w:w="1124" w:type="dxa"/>
            <w:tcBorders>
              <w:top w:val="single" w:sz="8" w:space="0" w:color="auto"/>
              <w:left w:val="single" w:sz="8" w:space="0" w:color="auto"/>
              <w:right w:val="single" w:sz="8" w:space="0" w:color="auto"/>
            </w:tcBorders>
            <w:noWrap/>
            <w:vAlign w:val="center"/>
            <w:hideMark/>
          </w:tcPr>
          <w:p w14:paraId="750AFC88" w14:textId="77777777" w:rsidR="001365F1" w:rsidRPr="00B46163" w:rsidRDefault="001365F1" w:rsidP="00F34D2C">
            <w:pPr>
              <w:rPr>
                <w:rFonts w:ascii="Arial Narrow" w:hAnsi="Arial Narrow"/>
                <w:b/>
                <w:bCs/>
                <w:color w:val="000000"/>
                <w:sz w:val="20"/>
                <w:szCs w:val="20"/>
              </w:rPr>
            </w:pPr>
            <w:r w:rsidRPr="00B46163">
              <w:rPr>
                <w:rFonts w:ascii="Arial Narrow" w:hAnsi="Arial Narrow"/>
                <w:b/>
                <w:bCs/>
                <w:color w:val="000000"/>
                <w:sz w:val="20"/>
                <w:szCs w:val="20"/>
              </w:rPr>
              <w:t>Logements</w:t>
            </w:r>
          </w:p>
          <w:p w14:paraId="4186E49E" w14:textId="77777777" w:rsidR="001365F1" w:rsidRPr="00B46163" w:rsidRDefault="001365F1" w:rsidP="00F34D2C">
            <w:pPr>
              <w:rPr>
                <w:rFonts w:ascii="Arial Narrow" w:hAnsi="Arial Narrow"/>
                <w:b/>
                <w:bCs/>
                <w:color w:val="000000"/>
                <w:sz w:val="20"/>
                <w:szCs w:val="20"/>
              </w:rPr>
            </w:pPr>
          </w:p>
        </w:tc>
        <w:tc>
          <w:tcPr>
            <w:tcW w:w="1314" w:type="dxa"/>
            <w:tcBorders>
              <w:top w:val="single" w:sz="8" w:space="0" w:color="auto"/>
              <w:left w:val="single" w:sz="8" w:space="0" w:color="auto"/>
              <w:bottom w:val="single" w:sz="8" w:space="0" w:color="000000"/>
              <w:right w:val="single" w:sz="8" w:space="0" w:color="auto"/>
            </w:tcBorders>
            <w:noWrap/>
            <w:vAlign w:val="center"/>
            <w:hideMark/>
          </w:tcPr>
          <w:p w14:paraId="6EFD5AEF" w14:textId="77777777" w:rsidR="001365F1" w:rsidRPr="00B46163" w:rsidRDefault="001365F1" w:rsidP="00F34D2C">
            <w:pPr>
              <w:jc w:val="center"/>
              <w:rPr>
                <w:rFonts w:ascii="Arial Narrow" w:hAnsi="Arial Narrow"/>
                <w:b/>
                <w:bCs/>
                <w:color w:val="000000"/>
                <w:sz w:val="20"/>
                <w:szCs w:val="20"/>
              </w:rPr>
            </w:pPr>
            <w:r w:rsidRPr="00B46163">
              <w:rPr>
                <w:rFonts w:ascii="Arial Narrow" w:hAnsi="Arial Narrow"/>
                <w:b/>
                <w:bCs/>
                <w:color w:val="000000"/>
                <w:sz w:val="20"/>
                <w:szCs w:val="20"/>
              </w:rPr>
              <w:t>Pièces humides de la configuration de base</w:t>
            </w:r>
          </w:p>
        </w:tc>
        <w:tc>
          <w:tcPr>
            <w:tcW w:w="964" w:type="dxa"/>
            <w:tcBorders>
              <w:top w:val="single" w:sz="8" w:space="0" w:color="auto"/>
              <w:left w:val="single" w:sz="8" w:space="0" w:color="auto"/>
              <w:bottom w:val="single" w:sz="8" w:space="0" w:color="000000"/>
              <w:right w:val="single" w:sz="8" w:space="0" w:color="auto"/>
            </w:tcBorders>
            <w:noWrap/>
            <w:vAlign w:val="center"/>
            <w:hideMark/>
          </w:tcPr>
          <w:p w14:paraId="0896855A" w14:textId="77777777" w:rsidR="001365F1" w:rsidRPr="00B46163" w:rsidRDefault="001365F1" w:rsidP="00F34D2C">
            <w:pPr>
              <w:rPr>
                <w:rFonts w:ascii="Arial Narrow" w:hAnsi="Arial Narrow"/>
                <w:b/>
                <w:bCs/>
                <w:color w:val="000000"/>
                <w:sz w:val="20"/>
                <w:szCs w:val="20"/>
              </w:rPr>
            </w:pPr>
            <w:r w:rsidRPr="00B46163">
              <w:rPr>
                <w:rFonts w:ascii="Arial Narrow" w:hAnsi="Arial Narrow"/>
                <w:b/>
                <w:bCs/>
                <w:color w:val="000000"/>
                <w:sz w:val="20"/>
                <w:szCs w:val="20"/>
              </w:rPr>
              <w:t>Qvarep</w:t>
            </w:r>
            <w:r w:rsidRPr="00B46163">
              <w:rPr>
                <w:rFonts w:ascii="Arial Narrow" w:hAnsi="Arial Narrow"/>
                <w:b/>
                <w:bCs/>
                <w:color w:val="000000"/>
                <w:sz w:val="20"/>
                <w:szCs w:val="20"/>
                <w:vertAlign w:val="subscript"/>
              </w:rPr>
              <w:t>spec</w:t>
            </w:r>
          </w:p>
        </w:tc>
        <w:tc>
          <w:tcPr>
            <w:tcW w:w="964" w:type="dxa"/>
            <w:tcBorders>
              <w:top w:val="single" w:sz="8" w:space="0" w:color="auto"/>
              <w:left w:val="single" w:sz="8" w:space="0" w:color="auto"/>
              <w:bottom w:val="single" w:sz="8" w:space="0" w:color="000000"/>
              <w:right w:val="single" w:sz="8" w:space="0" w:color="auto"/>
            </w:tcBorders>
            <w:noWrap/>
            <w:vAlign w:val="center"/>
            <w:hideMark/>
          </w:tcPr>
          <w:p w14:paraId="1186915C" w14:textId="77777777" w:rsidR="001365F1" w:rsidRPr="00B46163" w:rsidRDefault="001365F1" w:rsidP="00F34D2C">
            <w:pPr>
              <w:rPr>
                <w:rFonts w:ascii="Arial Narrow" w:hAnsi="Arial Narrow"/>
                <w:b/>
                <w:bCs/>
                <w:color w:val="000000"/>
                <w:sz w:val="20"/>
                <w:szCs w:val="20"/>
              </w:rPr>
            </w:pPr>
            <w:r w:rsidRPr="00B46163">
              <w:rPr>
                <w:rFonts w:ascii="Arial Narrow" w:hAnsi="Arial Narrow"/>
                <w:b/>
                <w:bCs/>
                <w:color w:val="000000"/>
                <w:sz w:val="20"/>
                <w:szCs w:val="20"/>
              </w:rPr>
              <w:t>Cdep2</w:t>
            </w:r>
          </w:p>
        </w:tc>
        <w:tc>
          <w:tcPr>
            <w:tcW w:w="964" w:type="dxa"/>
            <w:tcBorders>
              <w:top w:val="single" w:sz="8" w:space="0" w:color="auto"/>
              <w:left w:val="single" w:sz="8" w:space="0" w:color="auto"/>
              <w:bottom w:val="single" w:sz="8" w:space="0" w:color="000000"/>
              <w:right w:val="single" w:sz="8" w:space="0" w:color="auto"/>
            </w:tcBorders>
            <w:vAlign w:val="center"/>
            <w:hideMark/>
          </w:tcPr>
          <w:p w14:paraId="72832AB8" w14:textId="77777777" w:rsidR="001365F1" w:rsidRPr="00B46163" w:rsidRDefault="001365F1" w:rsidP="00F34D2C">
            <w:pPr>
              <w:rPr>
                <w:rFonts w:ascii="Arial Narrow" w:hAnsi="Arial Narrow"/>
                <w:b/>
                <w:bCs/>
                <w:color w:val="000000"/>
                <w:sz w:val="20"/>
                <w:szCs w:val="20"/>
              </w:rPr>
            </w:pPr>
            <w:r w:rsidRPr="00B46163">
              <w:rPr>
                <w:rFonts w:ascii="Arial Narrow" w:hAnsi="Arial Narrow"/>
                <w:b/>
                <w:bCs/>
                <w:color w:val="000000"/>
                <w:sz w:val="20"/>
                <w:szCs w:val="20"/>
              </w:rPr>
              <w:t>Cdep3</w:t>
            </w:r>
          </w:p>
        </w:tc>
        <w:tc>
          <w:tcPr>
            <w:tcW w:w="964" w:type="dxa"/>
            <w:tcBorders>
              <w:top w:val="single" w:sz="8" w:space="0" w:color="auto"/>
              <w:left w:val="single" w:sz="8" w:space="0" w:color="auto"/>
              <w:right w:val="single" w:sz="8" w:space="0" w:color="auto"/>
            </w:tcBorders>
          </w:tcPr>
          <w:p w14:paraId="2D0ACCCE" w14:textId="77777777" w:rsidR="001365F1" w:rsidRPr="00B46163" w:rsidRDefault="001365F1" w:rsidP="00F34D2C">
            <w:pPr>
              <w:rPr>
                <w:rFonts w:ascii="Arial Narrow" w:hAnsi="Arial Narrow"/>
                <w:b/>
                <w:bCs/>
                <w:color w:val="000000"/>
                <w:sz w:val="20"/>
                <w:szCs w:val="20"/>
              </w:rPr>
            </w:pPr>
          </w:p>
          <w:p w14:paraId="125FCD56" w14:textId="77777777" w:rsidR="001365F1" w:rsidRPr="00B46163" w:rsidRDefault="001365F1" w:rsidP="00F34D2C">
            <w:pPr>
              <w:rPr>
                <w:rFonts w:ascii="Arial Narrow" w:hAnsi="Arial Narrow"/>
                <w:b/>
                <w:bCs/>
                <w:color w:val="000000"/>
                <w:sz w:val="20"/>
                <w:szCs w:val="20"/>
              </w:rPr>
            </w:pPr>
            <w:r w:rsidRPr="00B46163">
              <w:rPr>
                <w:rFonts w:ascii="Arial Narrow" w:hAnsi="Arial Narrow"/>
                <w:b/>
                <w:bCs/>
                <w:color w:val="000000"/>
                <w:sz w:val="20"/>
                <w:szCs w:val="20"/>
              </w:rPr>
              <w:t>Smea hygro</w:t>
            </w:r>
          </w:p>
        </w:tc>
        <w:tc>
          <w:tcPr>
            <w:tcW w:w="964" w:type="dxa"/>
            <w:tcBorders>
              <w:top w:val="single" w:sz="8" w:space="0" w:color="auto"/>
              <w:left w:val="single" w:sz="8" w:space="0" w:color="auto"/>
              <w:bottom w:val="single" w:sz="8" w:space="0" w:color="000000"/>
              <w:right w:val="single" w:sz="8" w:space="0" w:color="auto"/>
            </w:tcBorders>
            <w:noWrap/>
            <w:vAlign w:val="center"/>
            <w:hideMark/>
          </w:tcPr>
          <w:p w14:paraId="00550F33" w14:textId="77777777" w:rsidR="001365F1" w:rsidRPr="00B46163" w:rsidRDefault="001365F1" w:rsidP="00F34D2C">
            <w:pPr>
              <w:rPr>
                <w:rFonts w:ascii="Arial Narrow" w:hAnsi="Arial Narrow"/>
                <w:b/>
                <w:bCs/>
                <w:color w:val="000000"/>
                <w:sz w:val="20"/>
                <w:szCs w:val="20"/>
              </w:rPr>
            </w:pPr>
            <w:r w:rsidRPr="00B46163">
              <w:rPr>
                <w:rFonts w:ascii="Arial Narrow" w:hAnsi="Arial Narrow"/>
                <w:b/>
                <w:bCs/>
                <w:color w:val="000000"/>
                <w:sz w:val="20"/>
                <w:szCs w:val="20"/>
              </w:rPr>
              <w:t>Smea auto</w:t>
            </w:r>
          </w:p>
        </w:tc>
        <w:tc>
          <w:tcPr>
            <w:tcW w:w="964" w:type="dxa"/>
            <w:tcBorders>
              <w:top w:val="single" w:sz="8" w:space="0" w:color="auto"/>
              <w:left w:val="nil"/>
              <w:right w:val="single" w:sz="8" w:space="0" w:color="auto"/>
            </w:tcBorders>
            <w:vAlign w:val="center"/>
            <w:hideMark/>
          </w:tcPr>
          <w:p w14:paraId="5A34B86B" w14:textId="77777777" w:rsidR="001365F1" w:rsidRPr="00B46163" w:rsidRDefault="001365F1" w:rsidP="00F34D2C">
            <w:pPr>
              <w:rPr>
                <w:rFonts w:ascii="Arial Narrow" w:hAnsi="Arial Narrow"/>
                <w:b/>
                <w:bCs/>
                <w:color w:val="000000"/>
                <w:sz w:val="20"/>
                <w:szCs w:val="20"/>
              </w:rPr>
            </w:pPr>
            <w:r w:rsidRPr="00B46163">
              <w:rPr>
                <w:rFonts w:ascii="Arial Narrow" w:hAnsi="Arial Narrow"/>
                <w:b/>
                <w:bCs/>
                <w:color w:val="000000"/>
                <w:sz w:val="20"/>
                <w:szCs w:val="20"/>
              </w:rPr>
              <w:t>Qvarep</w:t>
            </w:r>
            <w:r w:rsidRPr="00B46163">
              <w:rPr>
                <w:rFonts w:ascii="Arial Narrow" w:hAnsi="Arial Narrow"/>
                <w:b/>
                <w:bCs/>
                <w:color w:val="000000"/>
                <w:sz w:val="20"/>
                <w:szCs w:val="20"/>
                <w:vertAlign w:val="subscript"/>
              </w:rPr>
              <w:t>spec</w:t>
            </w:r>
            <w:r w:rsidRPr="00B46163">
              <w:rPr>
                <w:rFonts w:ascii="Arial Narrow" w:hAnsi="Arial Narrow"/>
                <w:b/>
                <w:bCs/>
                <w:color w:val="000000"/>
                <w:sz w:val="20"/>
                <w:szCs w:val="20"/>
              </w:rPr>
              <w:t xml:space="preserve"> pour </w:t>
            </w:r>
          </w:p>
          <w:p w14:paraId="3393D71C" w14:textId="7C6E8968" w:rsidR="001365F1" w:rsidRPr="00B46163" w:rsidRDefault="001365F1" w:rsidP="00F34D2C">
            <w:pPr>
              <w:rPr>
                <w:rFonts w:ascii="Arial Narrow" w:hAnsi="Arial Narrow"/>
                <w:b/>
                <w:bCs/>
                <w:color w:val="000000"/>
                <w:sz w:val="20"/>
                <w:szCs w:val="20"/>
              </w:rPr>
            </w:pPr>
            <w:r w:rsidRPr="00B46163">
              <w:rPr>
                <w:rFonts w:ascii="Arial Narrow" w:hAnsi="Arial Narrow"/>
                <w:b/>
                <w:bCs/>
                <w:color w:val="000000"/>
                <w:sz w:val="20"/>
                <w:szCs w:val="20"/>
              </w:rPr>
              <w:t>Cdep2</w:t>
            </w:r>
            <w:r w:rsidR="00161763">
              <w:rPr>
                <w:rFonts w:ascii="Arial Narrow" w:hAnsi="Arial Narrow"/>
                <w:b/>
                <w:bCs/>
                <w:color w:val="000000"/>
                <w:sz w:val="20"/>
                <w:szCs w:val="20"/>
              </w:rPr>
              <w:t>=1</w:t>
            </w:r>
            <w:r w:rsidRPr="00B46163">
              <w:rPr>
                <w:rFonts w:ascii="Arial Narrow" w:hAnsi="Arial Narrow"/>
                <w:b/>
                <w:bCs/>
                <w:color w:val="000000"/>
                <w:sz w:val="20"/>
                <w:szCs w:val="20"/>
              </w:rPr>
              <w:t xml:space="preserve"> </w:t>
            </w:r>
          </w:p>
        </w:tc>
        <w:tc>
          <w:tcPr>
            <w:tcW w:w="964" w:type="dxa"/>
            <w:tcBorders>
              <w:top w:val="single" w:sz="8" w:space="0" w:color="auto"/>
              <w:left w:val="single" w:sz="8" w:space="0" w:color="auto"/>
              <w:bottom w:val="single" w:sz="8" w:space="0" w:color="000000"/>
              <w:right w:val="single" w:sz="8" w:space="0" w:color="auto"/>
            </w:tcBorders>
            <w:vAlign w:val="center"/>
            <w:hideMark/>
          </w:tcPr>
          <w:p w14:paraId="49B02729" w14:textId="30E882FA" w:rsidR="001365F1" w:rsidRPr="00B46163" w:rsidRDefault="001365F1" w:rsidP="00F34D2C">
            <w:pPr>
              <w:rPr>
                <w:rFonts w:ascii="Arial Narrow" w:hAnsi="Arial Narrow"/>
                <w:b/>
                <w:bCs/>
                <w:color w:val="000000"/>
                <w:sz w:val="20"/>
                <w:szCs w:val="20"/>
              </w:rPr>
            </w:pPr>
            <w:r w:rsidRPr="00B46163">
              <w:rPr>
                <w:rFonts w:ascii="Arial Narrow" w:hAnsi="Arial Narrow"/>
                <w:b/>
                <w:bCs/>
                <w:color w:val="000000"/>
                <w:sz w:val="20"/>
                <w:szCs w:val="20"/>
              </w:rPr>
              <w:t>Qvarep</w:t>
            </w:r>
            <w:r w:rsidRPr="00B46163">
              <w:rPr>
                <w:rFonts w:ascii="Arial Narrow" w:hAnsi="Arial Narrow"/>
                <w:b/>
                <w:bCs/>
                <w:color w:val="000000"/>
                <w:sz w:val="20"/>
                <w:szCs w:val="20"/>
                <w:vertAlign w:val="subscript"/>
              </w:rPr>
              <w:t>spec</w:t>
            </w:r>
            <w:r w:rsidRPr="00B46163">
              <w:rPr>
                <w:rFonts w:ascii="Arial Narrow" w:hAnsi="Arial Narrow"/>
                <w:b/>
                <w:bCs/>
                <w:color w:val="000000"/>
                <w:sz w:val="20"/>
                <w:szCs w:val="20"/>
              </w:rPr>
              <w:t xml:space="preserve"> pour Cdep3</w:t>
            </w:r>
            <w:r w:rsidR="00161763">
              <w:rPr>
                <w:rFonts w:ascii="Arial Narrow" w:hAnsi="Arial Narrow"/>
                <w:b/>
                <w:bCs/>
                <w:color w:val="000000"/>
                <w:sz w:val="20"/>
                <w:szCs w:val="20"/>
              </w:rPr>
              <w:t>=1</w:t>
            </w:r>
          </w:p>
        </w:tc>
      </w:tr>
      <w:tr w:rsidR="002B745E" w:rsidRPr="00B46163" w14:paraId="4236A26B" w14:textId="77777777" w:rsidTr="00C85236">
        <w:trPr>
          <w:trHeight w:val="20"/>
        </w:trPr>
        <w:tc>
          <w:tcPr>
            <w:tcW w:w="1124" w:type="dxa"/>
            <w:tcBorders>
              <w:top w:val="nil"/>
              <w:left w:val="single" w:sz="8" w:space="0" w:color="auto"/>
              <w:bottom w:val="single" w:sz="8" w:space="0" w:color="auto"/>
              <w:right w:val="single" w:sz="8" w:space="0" w:color="auto"/>
            </w:tcBorders>
            <w:noWrap/>
            <w:vAlign w:val="center"/>
            <w:hideMark/>
          </w:tcPr>
          <w:p w14:paraId="44BA3903"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 xml:space="preserve">F1 </w:t>
            </w:r>
          </w:p>
        </w:tc>
        <w:tc>
          <w:tcPr>
            <w:tcW w:w="1314" w:type="dxa"/>
            <w:tcBorders>
              <w:top w:val="nil"/>
              <w:left w:val="nil"/>
              <w:bottom w:val="single" w:sz="8" w:space="0" w:color="auto"/>
              <w:right w:val="single" w:sz="8" w:space="0" w:color="auto"/>
            </w:tcBorders>
            <w:noWrap/>
            <w:vAlign w:val="center"/>
            <w:hideMark/>
          </w:tcPr>
          <w:p w14:paraId="3729F711"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1 SdB/WC</w:t>
            </w:r>
          </w:p>
        </w:tc>
        <w:tc>
          <w:tcPr>
            <w:tcW w:w="964" w:type="dxa"/>
            <w:tcBorders>
              <w:top w:val="nil"/>
              <w:left w:val="nil"/>
              <w:bottom w:val="single" w:sz="8" w:space="0" w:color="auto"/>
              <w:right w:val="single" w:sz="8" w:space="0" w:color="auto"/>
            </w:tcBorders>
            <w:noWrap/>
            <w:vAlign w:val="bottom"/>
            <w:hideMark/>
          </w:tcPr>
          <w:p w14:paraId="5FF80BE2" w14:textId="34B07AD7" w:rsidR="002B745E" w:rsidRPr="002B745E" w:rsidRDefault="002B745E" w:rsidP="002B745E">
            <w:pPr>
              <w:jc w:val="right"/>
              <w:rPr>
                <w:rFonts w:ascii="Verdana" w:hAnsi="Verdana"/>
                <w:color w:val="000000"/>
                <w:sz w:val="16"/>
                <w:szCs w:val="16"/>
              </w:rPr>
            </w:pPr>
            <w:r w:rsidRPr="002B745E">
              <w:rPr>
                <w:rFonts w:ascii="Verdana" w:hAnsi="Verdana"/>
                <w:sz w:val="16"/>
                <w:szCs w:val="16"/>
              </w:rPr>
              <w:t>25,3</w:t>
            </w:r>
          </w:p>
        </w:tc>
        <w:tc>
          <w:tcPr>
            <w:tcW w:w="964" w:type="dxa"/>
            <w:tcBorders>
              <w:top w:val="nil"/>
              <w:left w:val="nil"/>
              <w:bottom w:val="single" w:sz="8" w:space="0" w:color="auto"/>
              <w:right w:val="single" w:sz="8" w:space="0" w:color="auto"/>
            </w:tcBorders>
            <w:noWrap/>
            <w:vAlign w:val="bottom"/>
            <w:hideMark/>
          </w:tcPr>
          <w:p w14:paraId="49ECCC98" w14:textId="56E68D0C" w:rsidR="002B745E" w:rsidRPr="002B745E" w:rsidRDefault="002B745E" w:rsidP="002B745E">
            <w:pPr>
              <w:jc w:val="right"/>
              <w:rPr>
                <w:rFonts w:ascii="Verdana" w:hAnsi="Verdana"/>
                <w:color w:val="000000"/>
                <w:sz w:val="16"/>
                <w:szCs w:val="16"/>
              </w:rPr>
            </w:pPr>
            <w:r w:rsidRPr="002B745E">
              <w:rPr>
                <w:rFonts w:ascii="Verdana" w:hAnsi="Verdana"/>
                <w:sz w:val="16"/>
                <w:szCs w:val="16"/>
              </w:rPr>
              <w:t>1,25</w:t>
            </w:r>
          </w:p>
        </w:tc>
        <w:tc>
          <w:tcPr>
            <w:tcW w:w="964" w:type="dxa"/>
            <w:tcBorders>
              <w:top w:val="nil"/>
              <w:left w:val="nil"/>
              <w:bottom w:val="single" w:sz="8" w:space="0" w:color="auto"/>
              <w:right w:val="single" w:sz="8" w:space="0" w:color="auto"/>
            </w:tcBorders>
            <w:vAlign w:val="bottom"/>
            <w:hideMark/>
          </w:tcPr>
          <w:p w14:paraId="1C71C7DA" w14:textId="3FE37C4E" w:rsidR="002B745E" w:rsidRPr="002B745E" w:rsidRDefault="002B745E" w:rsidP="002B745E">
            <w:pPr>
              <w:jc w:val="right"/>
              <w:rPr>
                <w:rFonts w:ascii="Verdana" w:hAnsi="Verdana"/>
                <w:color w:val="000000"/>
                <w:sz w:val="16"/>
                <w:szCs w:val="16"/>
              </w:rPr>
            </w:pPr>
            <w:r w:rsidRPr="002B745E">
              <w:rPr>
                <w:rFonts w:ascii="Verdana" w:hAnsi="Verdana"/>
                <w:sz w:val="16"/>
                <w:szCs w:val="16"/>
              </w:rPr>
              <w:t>1,16</w:t>
            </w:r>
          </w:p>
        </w:tc>
        <w:tc>
          <w:tcPr>
            <w:tcW w:w="964" w:type="dxa"/>
            <w:tcBorders>
              <w:top w:val="single" w:sz="8" w:space="0" w:color="000000"/>
              <w:left w:val="nil"/>
              <w:bottom w:val="single" w:sz="8" w:space="0" w:color="auto"/>
              <w:right w:val="single" w:sz="4" w:space="0" w:color="auto"/>
            </w:tcBorders>
            <w:vAlign w:val="bottom"/>
          </w:tcPr>
          <w:p w14:paraId="540CA77F" w14:textId="3523EABB" w:rsidR="002B745E" w:rsidRPr="002B745E" w:rsidRDefault="002B745E" w:rsidP="002B745E">
            <w:pPr>
              <w:jc w:val="right"/>
              <w:rPr>
                <w:rFonts w:ascii="Verdana" w:hAnsi="Verdana"/>
                <w:color w:val="000000"/>
                <w:sz w:val="16"/>
                <w:szCs w:val="16"/>
              </w:rPr>
            </w:pPr>
            <w:r w:rsidRPr="002B745E">
              <w:rPr>
                <w:rFonts w:ascii="Verdana" w:hAnsi="Verdana"/>
                <w:sz w:val="16"/>
                <w:szCs w:val="16"/>
              </w:rPr>
              <w:t>0,0</w:t>
            </w:r>
          </w:p>
        </w:tc>
        <w:tc>
          <w:tcPr>
            <w:tcW w:w="964" w:type="dxa"/>
            <w:tcBorders>
              <w:top w:val="nil"/>
              <w:left w:val="single" w:sz="4" w:space="0" w:color="auto"/>
              <w:bottom w:val="single" w:sz="8" w:space="0" w:color="auto"/>
              <w:right w:val="single" w:sz="8" w:space="0" w:color="auto"/>
            </w:tcBorders>
            <w:noWrap/>
            <w:vAlign w:val="bottom"/>
            <w:hideMark/>
          </w:tcPr>
          <w:p w14:paraId="0482A0E9" w14:textId="5C20C577" w:rsidR="002B745E" w:rsidRPr="002B745E" w:rsidRDefault="002B745E" w:rsidP="002B745E">
            <w:pPr>
              <w:jc w:val="right"/>
              <w:rPr>
                <w:rFonts w:ascii="Verdana" w:hAnsi="Verdana"/>
                <w:color w:val="000000"/>
                <w:sz w:val="16"/>
                <w:szCs w:val="16"/>
              </w:rPr>
            </w:pPr>
            <w:r w:rsidRPr="002B745E">
              <w:rPr>
                <w:rFonts w:ascii="Verdana" w:hAnsi="Verdana"/>
                <w:sz w:val="16"/>
                <w:szCs w:val="16"/>
              </w:rPr>
              <w:t>90</w:t>
            </w:r>
          </w:p>
        </w:tc>
        <w:tc>
          <w:tcPr>
            <w:tcW w:w="964" w:type="dxa"/>
            <w:tcBorders>
              <w:top w:val="nil"/>
              <w:left w:val="nil"/>
              <w:bottom w:val="single" w:sz="8" w:space="0" w:color="auto"/>
              <w:right w:val="single" w:sz="8" w:space="0" w:color="auto"/>
            </w:tcBorders>
            <w:noWrap/>
            <w:vAlign w:val="bottom"/>
            <w:hideMark/>
          </w:tcPr>
          <w:p w14:paraId="2263C218" w14:textId="056C0370" w:rsidR="002B745E" w:rsidRPr="002B745E" w:rsidRDefault="002B745E" w:rsidP="002B745E">
            <w:pPr>
              <w:jc w:val="right"/>
              <w:rPr>
                <w:rFonts w:ascii="Verdana" w:hAnsi="Verdana"/>
                <w:color w:val="000000"/>
                <w:sz w:val="16"/>
                <w:szCs w:val="16"/>
              </w:rPr>
            </w:pPr>
            <w:r w:rsidRPr="002B745E">
              <w:rPr>
                <w:rFonts w:ascii="Verdana" w:hAnsi="Verdana"/>
                <w:sz w:val="16"/>
                <w:szCs w:val="16"/>
              </w:rPr>
              <w:t>31,6</w:t>
            </w:r>
          </w:p>
        </w:tc>
        <w:tc>
          <w:tcPr>
            <w:tcW w:w="964" w:type="dxa"/>
            <w:tcBorders>
              <w:top w:val="nil"/>
              <w:left w:val="nil"/>
              <w:bottom w:val="single" w:sz="8" w:space="0" w:color="auto"/>
              <w:right w:val="single" w:sz="8" w:space="0" w:color="auto"/>
            </w:tcBorders>
            <w:vAlign w:val="bottom"/>
            <w:hideMark/>
          </w:tcPr>
          <w:p w14:paraId="6819D614" w14:textId="14306D2C" w:rsidR="002B745E" w:rsidRPr="002B745E" w:rsidRDefault="002B745E" w:rsidP="002B745E">
            <w:pPr>
              <w:jc w:val="right"/>
              <w:rPr>
                <w:rFonts w:ascii="Verdana" w:hAnsi="Verdana"/>
                <w:color w:val="000000"/>
                <w:sz w:val="16"/>
                <w:szCs w:val="16"/>
              </w:rPr>
            </w:pPr>
            <w:r w:rsidRPr="002B745E">
              <w:rPr>
                <w:rFonts w:ascii="Verdana" w:hAnsi="Verdana"/>
                <w:sz w:val="16"/>
                <w:szCs w:val="16"/>
              </w:rPr>
              <w:t>29,3</w:t>
            </w:r>
          </w:p>
        </w:tc>
      </w:tr>
      <w:tr w:rsidR="002B745E" w:rsidRPr="00B46163" w14:paraId="75DC25FD" w14:textId="77777777" w:rsidTr="00C85236">
        <w:trPr>
          <w:trHeight w:val="20"/>
        </w:trPr>
        <w:tc>
          <w:tcPr>
            <w:tcW w:w="1124" w:type="dxa"/>
            <w:tcBorders>
              <w:top w:val="nil"/>
              <w:left w:val="single" w:sz="8" w:space="0" w:color="auto"/>
              <w:bottom w:val="single" w:sz="8" w:space="0" w:color="auto"/>
              <w:right w:val="single" w:sz="8" w:space="0" w:color="auto"/>
            </w:tcBorders>
            <w:noWrap/>
            <w:vAlign w:val="center"/>
            <w:hideMark/>
          </w:tcPr>
          <w:p w14:paraId="4501C4F4"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 xml:space="preserve">F1 </w:t>
            </w:r>
          </w:p>
        </w:tc>
        <w:tc>
          <w:tcPr>
            <w:tcW w:w="1314" w:type="dxa"/>
            <w:tcBorders>
              <w:top w:val="nil"/>
              <w:left w:val="nil"/>
              <w:bottom w:val="single" w:sz="8" w:space="0" w:color="auto"/>
              <w:right w:val="single" w:sz="8" w:space="0" w:color="auto"/>
            </w:tcBorders>
            <w:noWrap/>
            <w:vAlign w:val="center"/>
            <w:hideMark/>
          </w:tcPr>
          <w:p w14:paraId="6FED9590"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1 SdB 1WC</w:t>
            </w:r>
          </w:p>
        </w:tc>
        <w:tc>
          <w:tcPr>
            <w:tcW w:w="964" w:type="dxa"/>
            <w:tcBorders>
              <w:top w:val="nil"/>
              <w:left w:val="nil"/>
              <w:bottom w:val="single" w:sz="8" w:space="0" w:color="auto"/>
              <w:right w:val="single" w:sz="8" w:space="0" w:color="auto"/>
            </w:tcBorders>
            <w:noWrap/>
            <w:vAlign w:val="bottom"/>
            <w:hideMark/>
          </w:tcPr>
          <w:p w14:paraId="088F95C0" w14:textId="3C3A0F1C" w:rsidR="002B745E" w:rsidRPr="002B745E" w:rsidRDefault="002B745E" w:rsidP="002B745E">
            <w:pPr>
              <w:jc w:val="right"/>
              <w:rPr>
                <w:rFonts w:ascii="Verdana" w:hAnsi="Verdana"/>
                <w:color w:val="000000"/>
                <w:sz w:val="16"/>
                <w:szCs w:val="16"/>
              </w:rPr>
            </w:pPr>
            <w:r w:rsidRPr="002B745E">
              <w:rPr>
                <w:rFonts w:ascii="Verdana" w:hAnsi="Verdana"/>
                <w:sz w:val="16"/>
                <w:szCs w:val="16"/>
              </w:rPr>
              <w:t>30,3</w:t>
            </w:r>
          </w:p>
        </w:tc>
        <w:tc>
          <w:tcPr>
            <w:tcW w:w="964" w:type="dxa"/>
            <w:tcBorders>
              <w:top w:val="nil"/>
              <w:left w:val="nil"/>
              <w:bottom w:val="single" w:sz="8" w:space="0" w:color="auto"/>
              <w:right w:val="single" w:sz="8" w:space="0" w:color="auto"/>
            </w:tcBorders>
            <w:noWrap/>
            <w:vAlign w:val="bottom"/>
            <w:hideMark/>
          </w:tcPr>
          <w:p w14:paraId="0770918A" w14:textId="4CAD0A6C" w:rsidR="002B745E" w:rsidRPr="002B745E" w:rsidRDefault="002B745E" w:rsidP="002B745E">
            <w:pPr>
              <w:jc w:val="right"/>
              <w:rPr>
                <w:rFonts w:ascii="Verdana" w:hAnsi="Verdana"/>
                <w:color w:val="000000"/>
                <w:sz w:val="16"/>
                <w:szCs w:val="16"/>
              </w:rPr>
            </w:pPr>
            <w:r w:rsidRPr="002B745E">
              <w:rPr>
                <w:rFonts w:ascii="Verdana" w:hAnsi="Verdana"/>
                <w:sz w:val="16"/>
                <w:szCs w:val="16"/>
              </w:rPr>
              <w:t>1,32</w:t>
            </w:r>
          </w:p>
        </w:tc>
        <w:tc>
          <w:tcPr>
            <w:tcW w:w="964" w:type="dxa"/>
            <w:tcBorders>
              <w:top w:val="nil"/>
              <w:left w:val="nil"/>
              <w:bottom w:val="single" w:sz="8" w:space="0" w:color="auto"/>
              <w:right w:val="single" w:sz="8" w:space="0" w:color="auto"/>
            </w:tcBorders>
            <w:vAlign w:val="bottom"/>
            <w:hideMark/>
          </w:tcPr>
          <w:p w14:paraId="048C03BF" w14:textId="2CE91852" w:rsidR="002B745E" w:rsidRPr="002B745E" w:rsidRDefault="002B745E" w:rsidP="002B745E">
            <w:pPr>
              <w:jc w:val="right"/>
              <w:rPr>
                <w:rFonts w:ascii="Verdana" w:hAnsi="Verdana"/>
                <w:color w:val="000000"/>
                <w:sz w:val="16"/>
                <w:szCs w:val="16"/>
              </w:rPr>
            </w:pPr>
            <w:r w:rsidRPr="002B745E">
              <w:rPr>
                <w:rFonts w:ascii="Verdana" w:hAnsi="Verdana"/>
                <w:sz w:val="16"/>
                <w:szCs w:val="16"/>
              </w:rPr>
              <w:t>1,22</w:t>
            </w:r>
          </w:p>
        </w:tc>
        <w:tc>
          <w:tcPr>
            <w:tcW w:w="964" w:type="dxa"/>
            <w:tcBorders>
              <w:top w:val="single" w:sz="8" w:space="0" w:color="auto"/>
              <w:left w:val="nil"/>
              <w:bottom w:val="single" w:sz="8" w:space="0" w:color="auto"/>
              <w:right w:val="single" w:sz="4" w:space="0" w:color="auto"/>
            </w:tcBorders>
            <w:vAlign w:val="bottom"/>
          </w:tcPr>
          <w:p w14:paraId="0A787B19" w14:textId="6BCDB3DA" w:rsidR="002B745E" w:rsidRPr="002B745E" w:rsidRDefault="002B745E" w:rsidP="002B745E">
            <w:pPr>
              <w:jc w:val="right"/>
              <w:rPr>
                <w:rFonts w:ascii="Verdana" w:hAnsi="Verdana"/>
                <w:color w:val="000000"/>
                <w:sz w:val="16"/>
                <w:szCs w:val="16"/>
              </w:rPr>
            </w:pPr>
            <w:r w:rsidRPr="002B745E">
              <w:rPr>
                <w:rFonts w:ascii="Verdana" w:hAnsi="Verdana"/>
                <w:sz w:val="16"/>
                <w:szCs w:val="16"/>
              </w:rPr>
              <w:t>0,0</w:t>
            </w:r>
          </w:p>
        </w:tc>
        <w:tc>
          <w:tcPr>
            <w:tcW w:w="964" w:type="dxa"/>
            <w:tcBorders>
              <w:top w:val="nil"/>
              <w:left w:val="single" w:sz="4" w:space="0" w:color="auto"/>
              <w:bottom w:val="single" w:sz="8" w:space="0" w:color="auto"/>
              <w:right w:val="single" w:sz="8" w:space="0" w:color="auto"/>
            </w:tcBorders>
            <w:noWrap/>
            <w:vAlign w:val="bottom"/>
            <w:hideMark/>
          </w:tcPr>
          <w:p w14:paraId="4B173736" w14:textId="514D7E56" w:rsidR="002B745E" w:rsidRPr="002B745E" w:rsidRDefault="002B745E" w:rsidP="002B745E">
            <w:pPr>
              <w:jc w:val="right"/>
              <w:rPr>
                <w:rFonts w:ascii="Verdana" w:hAnsi="Verdana"/>
                <w:color w:val="000000"/>
                <w:sz w:val="16"/>
                <w:szCs w:val="16"/>
              </w:rPr>
            </w:pPr>
            <w:r w:rsidRPr="002B745E">
              <w:rPr>
                <w:rFonts w:ascii="Verdana" w:hAnsi="Verdana"/>
                <w:sz w:val="16"/>
                <w:szCs w:val="16"/>
              </w:rPr>
              <w:t>90</w:t>
            </w:r>
          </w:p>
        </w:tc>
        <w:tc>
          <w:tcPr>
            <w:tcW w:w="964" w:type="dxa"/>
            <w:tcBorders>
              <w:top w:val="nil"/>
              <w:left w:val="nil"/>
              <w:bottom w:val="single" w:sz="8" w:space="0" w:color="auto"/>
              <w:right w:val="single" w:sz="8" w:space="0" w:color="auto"/>
            </w:tcBorders>
            <w:noWrap/>
            <w:vAlign w:val="bottom"/>
            <w:hideMark/>
          </w:tcPr>
          <w:p w14:paraId="54ADF73F" w14:textId="522D7B9F" w:rsidR="002B745E" w:rsidRPr="002B745E" w:rsidRDefault="002B745E" w:rsidP="002B745E">
            <w:pPr>
              <w:jc w:val="right"/>
              <w:rPr>
                <w:rFonts w:ascii="Verdana" w:hAnsi="Verdana"/>
                <w:color w:val="000000"/>
                <w:sz w:val="16"/>
                <w:szCs w:val="16"/>
              </w:rPr>
            </w:pPr>
            <w:r w:rsidRPr="002B745E">
              <w:rPr>
                <w:rFonts w:ascii="Verdana" w:hAnsi="Verdana"/>
                <w:sz w:val="16"/>
                <w:szCs w:val="16"/>
              </w:rPr>
              <w:t>40,0</w:t>
            </w:r>
          </w:p>
        </w:tc>
        <w:tc>
          <w:tcPr>
            <w:tcW w:w="964" w:type="dxa"/>
            <w:tcBorders>
              <w:top w:val="nil"/>
              <w:left w:val="nil"/>
              <w:bottom w:val="single" w:sz="8" w:space="0" w:color="auto"/>
              <w:right w:val="single" w:sz="8" w:space="0" w:color="auto"/>
            </w:tcBorders>
            <w:vAlign w:val="bottom"/>
            <w:hideMark/>
          </w:tcPr>
          <w:p w14:paraId="30F3038E" w14:textId="47F6EE20" w:rsidR="002B745E" w:rsidRPr="002B745E" w:rsidRDefault="002B745E" w:rsidP="002B745E">
            <w:pPr>
              <w:jc w:val="right"/>
              <w:rPr>
                <w:rFonts w:ascii="Verdana" w:hAnsi="Verdana"/>
                <w:color w:val="000000"/>
                <w:sz w:val="16"/>
                <w:szCs w:val="16"/>
              </w:rPr>
            </w:pPr>
            <w:r w:rsidRPr="002B745E">
              <w:rPr>
                <w:rFonts w:ascii="Verdana" w:hAnsi="Verdana"/>
                <w:sz w:val="16"/>
                <w:szCs w:val="16"/>
              </w:rPr>
              <w:t>37,0</w:t>
            </w:r>
          </w:p>
        </w:tc>
      </w:tr>
      <w:tr w:rsidR="002B745E" w:rsidRPr="00B46163" w14:paraId="01587B52" w14:textId="77777777" w:rsidTr="00C85236">
        <w:trPr>
          <w:trHeight w:val="20"/>
        </w:trPr>
        <w:tc>
          <w:tcPr>
            <w:tcW w:w="1124" w:type="dxa"/>
            <w:tcBorders>
              <w:top w:val="nil"/>
              <w:left w:val="single" w:sz="8" w:space="0" w:color="auto"/>
              <w:bottom w:val="single" w:sz="8" w:space="0" w:color="auto"/>
              <w:right w:val="single" w:sz="8" w:space="0" w:color="auto"/>
            </w:tcBorders>
            <w:noWrap/>
            <w:vAlign w:val="center"/>
            <w:hideMark/>
          </w:tcPr>
          <w:p w14:paraId="19AA5F16"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F2</w:t>
            </w:r>
          </w:p>
        </w:tc>
        <w:tc>
          <w:tcPr>
            <w:tcW w:w="1314" w:type="dxa"/>
            <w:tcBorders>
              <w:top w:val="nil"/>
              <w:left w:val="nil"/>
              <w:bottom w:val="single" w:sz="8" w:space="0" w:color="auto"/>
              <w:right w:val="single" w:sz="8" w:space="0" w:color="auto"/>
            </w:tcBorders>
            <w:noWrap/>
            <w:vAlign w:val="center"/>
            <w:hideMark/>
          </w:tcPr>
          <w:p w14:paraId="380E925B"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1 SdB/WC</w:t>
            </w:r>
          </w:p>
        </w:tc>
        <w:tc>
          <w:tcPr>
            <w:tcW w:w="964" w:type="dxa"/>
            <w:tcBorders>
              <w:top w:val="nil"/>
              <w:left w:val="nil"/>
              <w:bottom w:val="single" w:sz="8" w:space="0" w:color="auto"/>
              <w:right w:val="single" w:sz="8" w:space="0" w:color="auto"/>
            </w:tcBorders>
            <w:noWrap/>
            <w:vAlign w:val="bottom"/>
            <w:hideMark/>
          </w:tcPr>
          <w:p w14:paraId="22116BDA" w14:textId="701DD014" w:rsidR="002B745E" w:rsidRPr="002B745E" w:rsidRDefault="002B745E" w:rsidP="002B745E">
            <w:pPr>
              <w:jc w:val="right"/>
              <w:rPr>
                <w:rFonts w:ascii="Verdana" w:hAnsi="Verdana"/>
                <w:color w:val="000000"/>
                <w:sz w:val="16"/>
                <w:szCs w:val="16"/>
              </w:rPr>
            </w:pPr>
            <w:r w:rsidRPr="002B745E">
              <w:rPr>
                <w:rFonts w:ascii="Verdana" w:hAnsi="Verdana"/>
                <w:sz w:val="16"/>
                <w:szCs w:val="16"/>
              </w:rPr>
              <w:t>31,4</w:t>
            </w:r>
          </w:p>
        </w:tc>
        <w:tc>
          <w:tcPr>
            <w:tcW w:w="964" w:type="dxa"/>
            <w:tcBorders>
              <w:top w:val="nil"/>
              <w:left w:val="nil"/>
              <w:bottom w:val="single" w:sz="8" w:space="0" w:color="auto"/>
              <w:right w:val="single" w:sz="8" w:space="0" w:color="auto"/>
            </w:tcBorders>
            <w:noWrap/>
            <w:vAlign w:val="bottom"/>
            <w:hideMark/>
          </w:tcPr>
          <w:p w14:paraId="116345EB" w14:textId="0AA3D634" w:rsidR="002B745E" w:rsidRPr="002B745E" w:rsidRDefault="002B745E" w:rsidP="002B745E">
            <w:pPr>
              <w:jc w:val="right"/>
              <w:rPr>
                <w:rFonts w:ascii="Verdana" w:hAnsi="Verdana"/>
                <w:color w:val="000000"/>
                <w:sz w:val="16"/>
                <w:szCs w:val="16"/>
              </w:rPr>
            </w:pPr>
            <w:r w:rsidRPr="002B745E">
              <w:rPr>
                <w:rFonts w:ascii="Verdana" w:hAnsi="Verdana"/>
                <w:sz w:val="16"/>
                <w:szCs w:val="16"/>
              </w:rPr>
              <w:t>1,17</w:t>
            </w:r>
          </w:p>
        </w:tc>
        <w:tc>
          <w:tcPr>
            <w:tcW w:w="964" w:type="dxa"/>
            <w:tcBorders>
              <w:top w:val="nil"/>
              <w:left w:val="nil"/>
              <w:bottom w:val="single" w:sz="8" w:space="0" w:color="auto"/>
              <w:right w:val="single" w:sz="8" w:space="0" w:color="auto"/>
            </w:tcBorders>
            <w:vAlign w:val="bottom"/>
            <w:hideMark/>
          </w:tcPr>
          <w:p w14:paraId="287DF2EF" w14:textId="751B5CBE" w:rsidR="002B745E" w:rsidRPr="002B745E" w:rsidRDefault="002B745E" w:rsidP="002B745E">
            <w:pPr>
              <w:jc w:val="right"/>
              <w:rPr>
                <w:rFonts w:ascii="Verdana" w:hAnsi="Verdana"/>
                <w:color w:val="000000"/>
                <w:sz w:val="16"/>
                <w:szCs w:val="16"/>
              </w:rPr>
            </w:pPr>
            <w:r w:rsidRPr="002B745E">
              <w:rPr>
                <w:rFonts w:ascii="Verdana" w:hAnsi="Verdana"/>
                <w:sz w:val="16"/>
                <w:szCs w:val="16"/>
              </w:rPr>
              <w:t>1,07</w:t>
            </w:r>
          </w:p>
        </w:tc>
        <w:tc>
          <w:tcPr>
            <w:tcW w:w="964" w:type="dxa"/>
            <w:tcBorders>
              <w:top w:val="single" w:sz="8" w:space="0" w:color="auto"/>
              <w:left w:val="nil"/>
              <w:bottom w:val="single" w:sz="8" w:space="0" w:color="auto"/>
              <w:right w:val="single" w:sz="4" w:space="0" w:color="auto"/>
            </w:tcBorders>
            <w:vAlign w:val="bottom"/>
          </w:tcPr>
          <w:p w14:paraId="02DD74E6" w14:textId="67113B71" w:rsidR="002B745E" w:rsidRPr="002B745E" w:rsidRDefault="002B745E" w:rsidP="002B745E">
            <w:pPr>
              <w:jc w:val="right"/>
              <w:rPr>
                <w:rFonts w:ascii="Verdana" w:hAnsi="Verdana"/>
                <w:color w:val="000000"/>
                <w:sz w:val="16"/>
                <w:szCs w:val="16"/>
              </w:rPr>
            </w:pPr>
            <w:r w:rsidRPr="002B745E">
              <w:rPr>
                <w:rFonts w:ascii="Verdana" w:hAnsi="Verdana"/>
                <w:sz w:val="16"/>
                <w:szCs w:val="16"/>
              </w:rPr>
              <w:t>30,5</w:t>
            </w:r>
          </w:p>
        </w:tc>
        <w:tc>
          <w:tcPr>
            <w:tcW w:w="964" w:type="dxa"/>
            <w:tcBorders>
              <w:top w:val="nil"/>
              <w:left w:val="single" w:sz="4" w:space="0" w:color="auto"/>
              <w:bottom w:val="single" w:sz="8" w:space="0" w:color="auto"/>
              <w:right w:val="single" w:sz="8" w:space="0" w:color="auto"/>
            </w:tcBorders>
            <w:noWrap/>
            <w:vAlign w:val="bottom"/>
            <w:hideMark/>
          </w:tcPr>
          <w:p w14:paraId="04DA4645" w14:textId="1055D77D" w:rsidR="002B745E" w:rsidRPr="002B745E" w:rsidRDefault="002B745E" w:rsidP="002B745E">
            <w:pPr>
              <w:jc w:val="right"/>
              <w:rPr>
                <w:rFonts w:ascii="Verdana" w:hAnsi="Verdana"/>
                <w:color w:val="000000"/>
                <w:sz w:val="16"/>
                <w:szCs w:val="16"/>
              </w:rPr>
            </w:pPr>
            <w:r w:rsidRPr="002B745E">
              <w:rPr>
                <w:rFonts w:ascii="Verdana" w:hAnsi="Verdana"/>
                <w:sz w:val="16"/>
                <w:szCs w:val="16"/>
              </w:rPr>
              <w:t>45</w:t>
            </w:r>
          </w:p>
        </w:tc>
        <w:tc>
          <w:tcPr>
            <w:tcW w:w="964" w:type="dxa"/>
            <w:tcBorders>
              <w:top w:val="nil"/>
              <w:left w:val="nil"/>
              <w:bottom w:val="single" w:sz="8" w:space="0" w:color="auto"/>
              <w:right w:val="single" w:sz="8" w:space="0" w:color="auto"/>
            </w:tcBorders>
            <w:noWrap/>
            <w:vAlign w:val="bottom"/>
            <w:hideMark/>
          </w:tcPr>
          <w:p w14:paraId="44C666B6" w14:textId="3AFD876C" w:rsidR="002B745E" w:rsidRPr="002B745E" w:rsidRDefault="002B745E" w:rsidP="002B745E">
            <w:pPr>
              <w:jc w:val="right"/>
              <w:rPr>
                <w:rFonts w:ascii="Verdana" w:hAnsi="Verdana"/>
                <w:color w:val="000000"/>
                <w:sz w:val="16"/>
                <w:szCs w:val="16"/>
              </w:rPr>
            </w:pPr>
            <w:r w:rsidRPr="002B745E">
              <w:rPr>
                <w:rFonts w:ascii="Verdana" w:hAnsi="Verdana"/>
                <w:sz w:val="16"/>
                <w:szCs w:val="16"/>
              </w:rPr>
              <w:t>36,7</w:t>
            </w:r>
          </w:p>
        </w:tc>
        <w:tc>
          <w:tcPr>
            <w:tcW w:w="964" w:type="dxa"/>
            <w:tcBorders>
              <w:top w:val="nil"/>
              <w:left w:val="nil"/>
              <w:bottom w:val="single" w:sz="8" w:space="0" w:color="auto"/>
              <w:right w:val="single" w:sz="8" w:space="0" w:color="auto"/>
            </w:tcBorders>
            <w:vAlign w:val="bottom"/>
            <w:hideMark/>
          </w:tcPr>
          <w:p w14:paraId="0A5F33F2" w14:textId="7BC881C5" w:rsidR="002B745E" w:rsidRPr="002B745E" w:rsidRDefault="002B745E" w:rsidP="002B745E">
            <w:pPr>
              <w:jc w:val="right"/>
              <w:rPr>
                <w:rFonts w:ascii="Verdana" w:hAnsi="Verdana"/>
                <w:color w:val="000000"/>
                <w:sz w:val="16"/>
                <w:szCs w:val="16"/>
              </w:rPr>
            </w:pPr>
            <w:r w:rsidRPr="002B745E">
              <w:rPr>
                <w:rFonts w:ascii="Verdana" w:hAnsi="Verdana"/>
                <w:sz w:val="16"/>
                <w:szCs w:val="16"/>
              </w:rPr>
              <w:t>33,6</w:t>
            </w:r>
          </w:p>
        </w:tc>
      </w:tr>
      <w:tr w:rsidR="002B745E" w:rsidRPr="00B46163" w14:paraId="067005B6" w14:textId="77777777" w:rsidTr="00C85236">
        <w:trPr>
          <w:trHeight w:val="20"/>
        </w:trPr>
        <w:tc>
          <w:tcPr>
            <w:tcW w:w="1124" w:type="dxa"/>
            <w:tcBorders>
              <w:top w:val="nil"/>
              <w:left w:val="single" w:sz="8" w:space="0" w:color="auto"/>
              <w:bottom w:val="single" w:sz="8" w:space="0" w:color="auto"/>
              <w:right w:val="single" w:sz="8" w:space="0" w:color="auto"/>
            </w:tcBorders>
            <w:noWrap/>
            <w:vAlign w:val="center"/>
            <w:hideMark/>
          </w:tcPr>
          <w:p w14:paraId="3A7FB94E"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F2</w:t>
            </w:r>
          </w:p>
        </w:tc>
        <w:tc>
          <w:tcPr>
            <w:tcW w:w="1314" w:type="dxa"/>
            <w:tcBorders>
              <w:top w:val="nil"/>
              <w:left w:val="nil"/>
              <w:bottom w:val="single" w:sz="8" w:space="0" w:color="auto"/>
              <w:right w:val="single" w:sz="8" w:space="0" w:color="auto"/>
            </w:tcBorders>
            <w:noWrap/>
            <w:vAlign w:val="center"/>
            <w:hideMark/>
          </w:tcPr>
          <w:p w14:paraId="50F4A7DF"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1 SdB 1WC</w:t>
            </w:r>
          </w:p>
        </w:tc>
        <w:tc>
          <w:tcPr>
            <w:tcW w:w="964" w:type="dxa"/>
            <w:tcBorders>
              <w:top w:val="nil"/>
              <w:left w:val="nil"/>
              <w:bottom w:val="single" w:sz="8" w:space="0" w:color="auto"/>
              <w:right w:val="single" w:sz="8" w:space="0" w:color="auto"/>
            </w:tcBorders>
            <w:noWrap/>
            <w:vAlign w:val="bottom"/>
            <w:hideMark/>
          </w:tcPr>
          <w:p w14:paraId="54D906B4" w14:textId="3C4D7C0C" w:rsidR="002B745E" w:rsidRPr="002B745E" w:rsidRDefault="002B745E" w:rsidP="002B745E">
            <w:pPr>
              <w:jc w:val="right"/>
              <w:rPr>
                <w:rFonts w:ascii="Verdana" w:hAnsi="Verdana"/>
                <w:color w:val="000000"/>
                <w:sz w:val="16"/>
                <w:szCs w:val="16"/>
              </w:rPr>
            </w:pPr>
            <w:r w:rsidRPr="002B745E">
              <w:rPr>
                <w:rFonts w:ascii="Verdana" w:hAnsi="Verdana"/>
                <w:sz w:val="16"/>
                <w:szCs w:val="16"/>
              </w:rPr>
              <w:t>36,3</w:t>
            </w:r>
          </w:p>
        </w:tc>
        <w:tc>
          <w:tcPr>
            <w:tcW w:w="964" w:type="dxa"/>
            <w:tcBorders>
              <w:top w:val="nil"/>
              <w:left w:val="nil"/>
              <w:bottom w:val="single" w:sz="8" w:space="0" w:color="auto"/>
              <w:right w:val="single" w:sz="8" w:space="0" w:color="auto"/>
            </w:tcBorders>
            <w:noWrap/>
            <w:vAlign w:val="bottom"/>
            <w:hideMark/>
          </w:tcPr>
          <w:p w14:paraId="24E3086D" w14:textId="2ACF5E55" w:rsidR="002B745E" w:rsidRPr="002B745E" w:rsidRDefault="002B745E" w:rsidP="002B745E">
            <w:pPr>
              <w:jc w:val="right"/>
              <w:rPr>
                <w:rFonts w:ascii="Verdana" w:hAnsi="Verdana"/>
                <w:color w:val="000000"/>
                <w:sz w:val="16"/>
                <w:szCs w:val="16"/>
              </w:rPr>
            </w:pPr>
            <w:r w:rsidRPr="002B745E">
              <w:rPr>
                <w:rFonts w:ascii="Verdana" w:hAnsi="Verdana"/>
                <w:sz w:val="16"/>
                <w:szCs w:val="16"/>
              </w:rPr>
              <w:t>1,24</w:t>
            </w:r>
          </w:p>
        </w:tc>
        <w:tc>
          <w:tcPr>
            <w:tcW w:w="964" w:type="dxa"/>
            <w:tcBorders>
              <w:top w:val="nil"/>
              <w:left w:val="nil"/>
              <w:bottom w:val="single" w:sz="8" w:space="0" w:color="auto"/>
              <w:right w:val="single" w:sz="8" w:space="0" w:color="auto"/>
            </w:tcBorders>
            <w:vAlign w:val="bottom"/>
            <w:hideMark/>
          </w:tcPr>
          <w:p w14:paraId="34C6F9B1" w14:textId="17088F5B" w:rsidR="002B745E" w:rsidRPr="002B745E" w:rsidRDefault="002B745E" w:rsidP="002B745E">
            <w:pPr>
              <w:jc w:val="right"/>
              <w:rPr>
                <w:rFonts w:ascii="Verdana" w:hAnsi="Verdana"/>
                <w:color w:val="000000"/>
                <w:sz w:val="16"/>
                <w:szCs w:val="16"/>
              </w:rPr>
            </w:pPr>
            <w:r w:rsidRPr="002B745E">
              <w:rPr>
                <w:rFonts w:ascii="Verdana" w:hAnsi="Verdana"/>
                <w:sz w:val="16"/>
                <w:szCs w:val="16"/>
              </w:rPr>
              <w:t>1,13</w:t>
            </w:r>
          </w:p>
        </w:tc>
        <w:tc>
          <w:tcPr>
            <w:tcW w:w="964" w:type="dxa"/>
            <w:tcBorders>
              <w:top w:val="single" w:sz="8" w:space="0" w:color="auto"/>
              <w:left w:val="nil"/>
              <w:bottom w:val="single" w:sz="8" w:space="0" w:color="auto"/>
              <w:right w:val="single" w:sz="4" w:space="0" w:color="auto"/>
            </w:tcBorders>
            <w:vAlign w:val="bottom"/>
          </w:tcPr>
          <w:p w14:paraId="5065C8B3" w14:textId="74E45CE3" w:rsidR="002B745E" w:rsidRPr="002B745E" w:rsidRDefault="002B745E" w:rsidP="002B745E">
            <w:pPr>
              <w:jc w:val="right"/>
              <w:rPr>
                <w:rFonts w:ascii="Verdana" w:hAnsi="Verdana"/>
                <w:color w:val="000000"/>
                <w:sz w:val="16"/>
                <w:szCs w:val="16"/>
              </w:rPr>
            </w:pPr>
            <w:r w:rsidRPr="002B745E">
              <w:rPr>
                <w:rFonts w:ascii="Verdana" w:hAnsi="Verdana"/>
                <w:sz w:val="16"/>
                <w:szCs w:val="16"/>
              </w:rPr>
              <w:t>28,7</w:t>
            </w:r>
          </w:p>
        </w:tc>
        <w:tc>
          <w:tcPr>
            <w:tcW w:w="964" w:type="dxa"/>
            <w:tcBorders>
              <w:top w:val="nil"/>
              <w:left w:val="single" w:sz="4" w:space="0" w:color="auto"/>
              <w:bottom w:val="single" w:sz="8" w:space="0" w:color="auto"/>
              <w:right w:val="single" w:sz="8" w:space="0" w:color="auto"/>
            </w:tcBorders>
            <w:noWrap/>
            <w:vAlign w:val="bottom"/>
            <w:hideMark/>
          </w:tcPr>
          <w:p w14:paraId="6BD16D37" w14:textId="775075C8" w:rsidR="002B745E" w:rsidRPr="002B745E" w:rsidRDefault="002B745E" w:rsidP="002B745E">
            <w:pPr>
              <w:jc w:val="right"/>
              <w:rPr>
                <w:rFonts w:ascii="Verdana" w:hAnsi="Verdana"/>
                <w:color w:val="000000"/>
                <w:sz w:val="16"/>
                <w:szCs w:val="16"/>
              </w:rPr>
            </w:pPr>
            <w:r w:rsidRPr="002B745E">
              <w:rPr>
                <w:rFonts w:ascii="Verdana" w:hAnsi="Verdana"/>
                <w:sz w:val="16"/>
                <w:szCs w:val="16"/>
              </w:rPr>
              <w:t>45</w:t>
            </w:r>
          </w:p>
        </w:tc>
        <w:tc>
          <w:tcPr>
            <w:tcW w:w="964" w:type="dxa"/>
            <w:tcBorders>
              <w:top w:val="nil"/>
              <w:left w:val="nil"/>
              <w:bottom w:val="single" w:sz="8" w:space="0" w:color="auto"/>
              <w:right w:val="single" w:sz="8" w:space="0" w:color="auto"/>
            </w:tcBorders>
            <w:noWrap/>
            <w:vAlign w:val="bottom"/>
            <w:hideMark/>
          </w:tcPr>
          <w:p w14:paraId="5C57D04A" w14:textId="3883118D" w:rsidR="002B745E" w:rsidRPr="002B745E" w:rsidRDefault="002B745E" w:rsidP="002B745E">
            <w:pPr>
              <w:jc w:val="right"/>
              <w:rPr>
                <w:rFonts w:ascii="Verdana" w:hAnsi="Verdana"/>
                <w:color w:val="000000"/>
                <w:sz w:val="16"/>
                <w:szCs w:val="16"/>
              </w:rPr>
            </w:pPr>
            <w:r w:rsidRPr="002B745E">
              <w:rPr>
                <w:rFonts w:ascii="Verdana" w:hAnsi="Verdana"/>
                <w:sz w:val="16"/>
                <w:szCs w:val="16"/>
              </w:rPr>
              <w:t>45,0</w:t>
            </w:r>
          </w:p>
        </w:tc>
        <w:tc>
          <w:tcPr>
            <w:tcW w:w="964" w:type="dxa"/>
            <w:tcBorders>
              <w:top w:val="nil"/>
              <w:left w:val="nil"/>
              <w:bottom w:val="single" w:sz="8" w:space="0" w:color="auto"/>
              <w:right w:val="single" w:sz="8" w:space="0" w:color="auto"/>
            </w:tcBorders>
            <w:vAlign w:val="bottom"/>
            <w:hideMark/>
          </w:tcPr>
          <w:p w14:paraId="2FDE83B8" w14:textId="5247292F" w:rsidR="002B745E" w:rsidRPr="002B745E" w:rsidRDefault="002B745E" w:rsidP="002B745E">
            <w:pPr>
              <w:jc w:val="right"/>
              <w:rPr>
                <w:rFonts w:ascii="Verdana" w:hAnsi="Verdana"/>
                <w:color w:val="000000"/>
                <w:sz w:val="16"/>
                <w:szCs w:val="16"/>
              </w:rPr>
            </w:pPr>
            <w:r w:rsidRPr="002B745E">
              <w:rPr>
                <w:rFonts w:ascii="Verdana" w:hAnsi="Verdana"/>
                <w:sz w:val="16"/>
                <w:szCs w:val="16"/>
              </w:rPr>
              <w:t>41,0</w:t>
            </w:r>
          </w:p>
        </w:tc>
      </w:tr>
      <w:tr w:rsidR="002B745E" w:rsidRPr="00B46163" w14:paraId="3F664DC8" w14:textId="77777777" w:rsidTr="00C85236">
        <w:trPr>
          <w:trHeight w:val="20"/>
        </w:trPr>
        <w:tc>
          <w:tcPr>
            <w:tcW w:w="1124" w:type="dxa"/>
            <w:tcBorders>
              <w:top w:val="nil"/>
              <w:left w:val="single" w:sz="8" w:space="0" w:color="auto"/>
              <w:bottom w:val="single" w:sz="8" w:space="0" w:color="auto"/>
              <w:right w:val="single" w:sz="8" w:space="0" w:color="auto"/>
            </w:tcBorders>
            <w:noWrap/>
            <w:vAlign w:val="center"/>
            <w:hideMark/>
          </w:tcPr>
          <w:p w14:paraId="1297BEC2"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F3</w:t>
            </w:r>
          </w:p>
        </w:tc>
        <w:tc>
          <w:tcPr>
            <w:tcW w:w="1314" w:type="dxa"/>
            <w:tcBorders>
              <w:top w:val="nil"/>
              <w:left w:val="nil"/>
              <w:bottom w:val="single" w:sz="8" w:space="0" w:color="auto"/>
              <w:right w:val="single" w:sz="8" w:space="0" w:color="auto"/>
            </w:tcBorders>
            <w:noWrap/>
            <w:vAlign w:val="center"/>
            <w:hideMark/>
          </w:tcPr>
          <w:p w14:paraId="627DCF53"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1 SdB/WC</w:t>
            </w:r>
          </w:p>
        </w:tc>
        <w:tc>
          <w:tcPr>
            <w:tcW w:w="964" w:type="dxa"/>
            <w:tcBorders>
              <w:top w:val="nil"/>
              <w:left w:val="nil"/>
              <w:bottom w:val="single" w:sz="8" w:space="0" w:color="auto"/>
              <w:right w:val="single" w:sz="8" w:space="0" w:color="auto"/>
            </w:tcBorders>
            <w:noWrap/>
            <w:vAlign w:val="bottom"/>
            <w:hideMark/>
          </w:tcPr>
          <w:p w14:paraId="0F877B7F" w14:textId="1FA804B5" w:rsidR="002B745E" w:rsidRPr="002B745E" w:rsidRDefault="002B745E" w:rsidP="002B745E">
            <w:pPr>
              <w:jc w:val="right"/>
              <w:rPr>
                <w:rFonts w:ascii="Verdana" w:hAnsi="Verdana"/>
                <w:color w:val="000000"/>
                <w:sz w:val="16"/>
                <w:szCs w:val="16"/>
              </w:rPr>
            </w:pPr>
            <w:r w:rsidRPr="002B745E">
              <w:rPr>
                <w:rFonts w:ascii="Verdana" w:hAnsi="Verdana"/>
                <w:sz w:val="16"/>
                <w:szCs w:val="16"/>
              </w:rPr>
              <w:t>48,3</w:t>
            </w:r>
          </w:p>
        </w:tc>
        <w:tc>
          <w:tcPr>
            <w:tcW w:w="964" w:type="dxa"/>
            <w:tcBorders>
              <w:top w:val="nil"/>
              <w:left w:val="nil"/>
              <w:bottom w:val="single" w:sz="8" w:space="0" w:color="auto"/>
              <w:right w:val="single" w:sz="8" w:space="0" w:color="auto"/>
            </w:tcBorders>
            <w:noWrap/>
            <w:vAlign w:val="bottom"/>
            <w:hideMark/>
          </w:tcPr>
          <w:p w14:paraId="5B997088" w14:textId="46B831D6" w:rsidR="002B745E" w:rsidRPr="002B745E" w:rsidRDefault="002B745E" w:rsidP="002B745E">
            <w:pPr>
              <w:jc w:val="right"/>
              <w:rPr>
                <w:rFonts w:ascii="Verdana" w:hAnsi="Verdana"/>
                <w:color w:val="000000"/>
                <w:sz w:val="16"/>
                <w:szCs w:val="16"/>
              </w:rPr>
            </w:pPr>
            <w:r w:rsidRPr="002B745E">
              <w:rPr>
                <w:rFonts w:ascii="Verdana" w:hAnsi="Verdana"/>
                <w:sz w:val="16"/>
                <w:szCs w:val="16"/>
              </w:rPr>
              <w:t>1,10</w:t>
            </w:r>
          </w:p>
        </w:tc>
        <w:tc>
          <w:tcPr>
            <w:tcW w:w="964" w:type="dxa"/>
            <w:tcBorders>
              <w:top w:val="nil"/>
              <w:left w:val="nil"/>
              <w:bottom w:val="single" w:sz="8" w:space="0" w:color="auto"/>
              <w:right w:val="single" w:sz="8" w:space="0" w:color="auto"/>
            </w:tcBorders>
            <w:vAlign w:val="bottom"/>
            <w:hideMark/>
          </w:tcPr>
          <w:p w14:paraId="287EF07E" w14:textId="3461BD7D" w:rsidR="002B745E" w:rsidRPr="002B745E" w:rsidRDefault="002B745E" w:rsidP="002B745E">
            <w:pPr>
              <w:jc w:val="right"/>
              <w:rPr>
                <w:rFonts w:ascii="Verdana" w:hAnsi="Verdana"/>
                <w:color w:val="000000"/>
                <w:sz w:val="16"/>
                <w:szCs w:val="16"/>
              </w:rPr>
            </w:pPr>
            <w:r w:rsidRPr="002B745E">
              <w:rPr>
                <w:rFonts w:ascii="Verdana" w:hAnsi="Verdana"/>
                <w:sz w:val="16"/>
                <w:szCs w:val="16"/>
              </w:rPr>
              <w:t>1,03</w:t>
            </w:r>
          </w:p>
        </w:tc>
        <w:tc>
          <w:tcPr>
            <w:tcW w:w="964" w:type="dxa"/>
            <w:tcBorders>
              <w:top w:val="single" w:sz="8" w:space="0" w:color="auto"/>
              <w:left w:val="nil"/>
              <w:bottom w:val="single" w:sz="8" w:space="0" w:color="auto"/>
              <w:right w:val="single" w:sz="4" w:space="0" w:color="auto"/>
            </w:tcBorders>
            <w:vAlign w:val="bottom"/>
          </w:tcPr>
          <w:p w14:paraId="28DCD882" w14:textId="6DF77CD4" w:rsidR="002B745E" w:rsidRPr="002B745E" w:rsidRDefault="002B745E" w:rsidP="002B745E">
            <w:pPr>
              <w:jc w:val="right"/>
              <w:rPr>
                <w:rFonts w:ascii="Verdana" w:hAnsi="Verdana"/>
                <w:color w:val="000000"/>
                <w:sz w:val="16"/>
                <w:szCs w:val="16"/>
              </w:rPr>
            </w:pPr>
            <w:r w:rsidRPr="002B745E">
              <w:rPr>
                <w:rFonts w:ascii="Verdana" w:hAnsi="Verdana"/>
                <w:sz w:val="16"/>
                <w:szCs w:val="16"/>
              </w:rPr>
              <w:t>44,2</w:t>
            </w:r>
          </w:p>
        </w:tc>
        <w:tc>
          <w:tcPr>
            <w:tcW w:w="964" w:type="dxa"/>
            <w:tcBorders>
              <w:top w:val="nil"/>
              <w:left w:val="single" w:sz="4" w:space="0" w:color="auto"/>
              <w:bottom w:val="single" w:sz="8" w:space="0" w:color="auto"/>
              <w:right w:val="single" w:sz="8" w:space="0" w:color="auto"/>
            </w:tcBorders>
            <w:noWrap/>
            <w:vAlign w:val="bottom"/>
            <w:hideMark/>
          </w:tcPr>
          <w:p w14:paraId="3B6AB8B0" w14:textId="32283B05" w:rsidR="002B745E" w:rsidRPr="002B745E" w:rsidRDefault="002B745E" w:rsidP="002B745E">
            <w:pPr>
              <w:jc w:val="right"/>
              <w:rPr>
                <w:rFonts w:ascii="Verdana" w:hAnsi="Verdana"/>
                <w:color w:val="000000"/>
                <w:sz w:val="16"/>
                <w:szCs w:val="16"/>
              </w:rPr>
            </w:pPr>
            <w:r w:rsidRPr="002B745E">
              <w:rPr>
                <w:rFonts w:ascii="Verdana" w:hAnsi="Verdana"/>
                <w:sz w:val="16"/>
                <w:szCs w:val="16"/>
              </w:rPr>
              <w:t>45</w:t>
            </w:r>
          </w:p>
        </w:tc>
        <w:tc>
          <w:tcPr>
            <w:tcW w:w="964" w:type="dxa"/>
            <w:tcBorders>
              <w:top w:val="nil"/>
              <w:left w:val="nil"/>
              <w:bottom w:val="single" w:sz="8" w:space="0" w:color="auto"/>
              <w:right w:val="single" w:sz="8" w:space="0" w:color="auto"/>
            </w:tcBorders>
            <w:noWrap/>
            <w:vAlign w:val="bottom"/>
            <w:hideMark/>
          </w:tcPr>
          <w:p w14:paraId="083BFA07" w14:textId="0B8DA241" w:rsidR="002B745E" w:rsidRPr="002B745E" w:rsidRDefault="002B745E" w:rsidP="002B745E">
            <w:pPr>
              <w:jc w:val="right"/>
              <w:rPr>
                <w:rFonts w:ascii="Verdana" w:hAnsi="Verdana"/>
                <w:color w:val="000000"/>
                <w:sz w:val="16"/>
                <w:szCs w:val="16"/>
              </w:rPr>
            </w:pPr>
            <w:r w:rsidRPr="002B745E">
              <w:rPr>
                <w:rFonts w:ascii="Verdana" w:hAnsi="Verdana"/>
                <w:sz w:val="16"/>
                <w:szCs w:val="16"/>
              </w:rPr>
              <w:t>53,1</w:t>
            </w:r>
          </w:p>
        </w:tc>
        <w:tc>
          <w:tcPr>
            <w:tcW w:w="964" w:type="dxa"/>
            <w:tcBorders>
              <w:top w:val="nil"/>
              <w:left w:val="nil"/>
              <w:bottom w:val="single" w:sz="8" w:space="0" w:color="auto"/>
              <w:right w:val="single" w:sz="8" w:space="0" w:color="auto"/>
            </w:tcBorders>
            <w:vAlign w:val="bottom"/>
            <w:hideMark/>
          </w:tcPr>
          <w:p w14:paraId="7FF399F5" w14:textId="470AEBB1" w:rsidR="002B745E" w:rsidRPr="002B745E" w:rsidRDefault="002B745E" w:rsidP="002B745E">
            <w:pPr>
              <w:jc w:val="right"/>
              <w:rPr>
                <w:rFonts w:ascii="Verdana" w:hAnsi="Verdana"/>
                <w:color w:val="000000"/>
                <w:sz w:val="16"/>
                <w:szCs w:val="16"/>
              </w:rPr>
            </w:pPr>
            <w:r w:rsidRPr="002B745E">
              <w:rPr>
                <w:rFonts w:ascii="Verdana" w:hAnsi="Verdana"/>
                <w:sz w:val="16"/>
                <w:szCs w:val="16"/>
              </w:rPr>
              <w:t>49,7</w:t>
            </w:r>
          </w:p>
        </w:tc>
      </w:tr>
      <w:tr w:rsidR="002B745E" w:rsidRPr="00B46163" w14:paraId="519D28B4" w14:textId="77777777" w:rsidTr="00C85236">
        <w:trPr>
          <w:trHeight w:val="20"/>
        </w:trPr>
        <w:tc>
          <w:tcPr>
            <w:tcW w:w="1124" w:type="dxa"/>
            <w:tcBorders>
              <w:top w:val="nil"/>
              <w:left w:val="single" w:sz="8" w:space="0" w:color="auto"/>
              <w:bottom w:val="single" w:sz="8" w:space="0" w:color="auto"/>
              <w:right w:val="single" w:sz="8" w:space="0" w:color="auto"/>
            </w:tcBorders>
            <w:noWrap/>
            <w:vAlign w:val="center"/>
            <w:hideMark/>
          </w:tcPr>
          <w:p w14:paraId="52C2BC36"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F3</w:t>
            </w:r>
          </w:p>
        </w:tc>
        <w:tc>
          <w:tcPr>
            <w:tcW w:w="1314" w:type="dxa"/>
            <w:tcBorders>
              <w:top w:val="nil"/>
              <w:left w:val="nil"/>
              <w:bottom w:val="single" w:sz="8" w:space="0" w:color="auto"/>
              <w:right w:val="single" w:sz="8" w:space="0" w:color="auto"/>
            </w:tcBorders>
            <w:noWrap/>
            <w:vAlign w:val="center"/>
            <w:hideMark/>
          </w:tcPr>
          <w:p w14:paraId="13BB3332"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1 SdB 1WC</w:t>
            </w:r>
          </w:p>
        </w:tc>
        <w:tc>
          <w:tcPr>
            <w:tcW w:w="964" w:type="dxa"/>
            <w:tcBorders>
              <w:top w:val="nil"/>
              <w:left w:val="nil"/>
              <w:bottom w:val="single" w:sz="8" w:space="0" w:color="auto"/>
              <w:right w:val="single" w:sz="8" w:space="0" w:color="auto"/>
            </w:tcBorders>
            <w:noWrap/>
            <w:vAlign w:val="bottom"/>
            <w:hideMark/>
          </w:tcPr>
          <w:p w14:paraId="0FA7B4E6" w14:textId="7DC2AD76" w:rsidR="002B745E" w:rsidRPr="002B745E" w:rsidRDefault="002B745E" w:rsidP="002B745E">
            <w:pPr>
              <w:jc w:val="right"/>
              <w:rPr>
                <w:rFonts w:ascii="Verdana" w:hAnsi="Verdana"/>
                <w:color w:val="000000"/>
                <w:sz w:val="16"/>
                <w:szCs w:val="16"/>
              </w:rPr>
            </w:pPr>
            <w:r w:rsidRPr="002B745E">
              <w:rPr>
                <w:rFonts w:ascii="Verdana" w:hAnsi="Verdana"/>
                <w:sz w:val="16"/>
                <w:szCs w:val="16"/>
              </w:rPr>
              <w:t>44,9</w:t>
            </w:r>
          </w:p>
        </w:tc>
        <w:tc>
          <w:tcPr>
            <w:tcW w:w="964" w:type="dxa"/>
            <w:tcBorders>
              <w:top w:val="nil"/>
              <w:left w:val="nil"/>
              <w:bottom w:val="single" w:sz="8" w:space="0" w:color="auto"/>
              <w:right w:val="single" w:sz="8" w:space="0" w:color="auto"/>
            </w:tcBorders>
            <w:noWrap/>
            <w:vAlign w:val="bottom"/>
            <w:hideMark/>
          </w:tcPr>
          <w:p w14:paraId="2FD383B8" w14:textId="0C82DA92" w:rsidR="002B745E" w:rsidRPr="002B745E" w:rsidRDefault="002B745E" w:rsidP="002B745E">
            <w:pPr>
              <w:jc w:val="right"/>
              <w:rPr>
                <w:rFonts w:ascii="Verdana" w:hAnsi="Verdana"/>
                <w:color w:val="000000"/>
                <w:sz w:val="16"/>
                <w:szCs w:val="16"/>
              </w:rPr>
            </w:pPr>
            <w:r w:rsidRPr="002B745E">
              <w:rPr>
                <w:rFonts w:ascii="Verdana" w:hAnsi="Verdana"/>
                <w:sz w:val="16"/>
                <w:szCs w:val="16"/>
              </w:rPr>
              <w:t>1,16</w:t>
            </w:r>
          </w:p>
        </w:tc>
        <w:tc>
          <w:tcPr>
            <w:tcW w:w="964" w:type="dxa"/>
            <w:tcBorders>
              <w:top w:val="nil"/>
              <w:left w:val="nil"/>
              <w:bottom w:val="single" w:sz="8" w:space="0" w:color="auto"/>
              <w:right w:val="single" w:sz="8" w:space="0" w:color="auto"/>
            </w:tcBorders>
            <w:vAlign w:val="bottom"/>
            <w:hideMark/>
          </w:tcPr>
          <w:p w14:paraId="6070EB1B" w14:textId="2BD62D72" w:rsidR="002B745E" w:rsidRPr="002B745E" w:rsidRDefault="002B745E" w:rsidP="002B745E">
            <w:pPr>
              <w:jc w:val="right"/>
              <w:rPr>
                <w:rFonts w:ascii="Verdana" w:hAnsi="Verdana"/>
                <w:color w:val="000000"/>
                <w:sz w:val="16"/>
                <w:szCs w:val="16"/>
              </w:rPr>
            </w:pPr>
            <w:r w:rsidRPr="002B745E">
              <w:rPr>
                <w:rFonts w:ascii="Verdana" w:hAnsi="Verdana"/>
                <w:sz w:val="16"/>
                <w:szCs w:val="16"/>
              </w:rPr>
              <w:t>1,06</w:t>
            </w:r>
          </w:p>
        </w:tc>
        <w:tc>
          <w:tcPr>
            <w:tcW w:w="964" w:type="dxa"/>
            <w:tcBorders>
              <w:top w:val="single" w:sz="8" w:space="0" w:color="auto"/>
              <w:left w:val="nil"/>
              <w:bottom w:val="single" w:sz="8" w:space="0" w:color="auto"/>
              <w:right w:val="single" w:sz="4" w:space="0" w:color="auto"/>
            </w:tcBorders>
            <w:vAlign w:val="bottom"/>
          </w:tcPr>
          <w:p w14:paraId="66F84CAA" w14:textId="02CD230F" w:rsidR="002B745E" w:rsidRPr="002B745E" w:rsidRDefault="002B745E" w:rsidP="002B745E">
            <w:pPr>
              <w:jc w:val="right"/>
              <w:rPr>
                <w:rFonts w:ascii="Verdana" w:hAnsi="Verdana"/>
                <w:color w:val="000000"/>
                <w:sz w:val="16"/>
                <w:szCs w:val="16"/>
              </w:rPr>
            </w:pPr>
            <w:r w:rsidRPr="002B745E">
              <w:rPr>
                <w:rFonts w:ascii="Verdana" w:hAnsi="Verdana"/>
                <w:sz w:val="16"/>
                <w:szCs w:val="16"/>
              </w:rPr>
              <w:t>45,4</w:t>
            </w:r>
          </w:p>
        </w:tc>
        <w:tc>
          <w:tcPr>
            <w:tcW w:w="964" w:type="dxa"/>
            <w:tcBorders>
              <w:top w:val="nil"/>
              <w:left w:val="single" w:sz="4" w:space="0" w:color="auto"/>
              <w:bottom w:val="single" w:sz="8" w:space="0" w:color="auto"/>
              <w:right w:val="single" w:sz="8" w:space="0" w:color="auto"/>
            </w:tcBorders>
            <w:noWrap/>
            <w:vAlign w:val="bottom"/>
            <w:hideMark/>
          </w:tcPr>
          <w:p w14:paraId="5EA1F823" w14:textId="6915EA6B" w:rsidR="002B745E" w:rsidRPr="002B745E" w:rsidRDefault="002B745E" w:rsidP="002B745E">
            <w:pPr>
              <w:jc w:val="right"/>
              <w:rPr>
                <w:rFonts w:ascii="Verdana" w:hAnsi="Verdana"/>
                <w:color w:val="000000"/>
                <w:sz w:val="16"/>
                <w:szCs w:val="16"/>
              </w:rPr>
            </w:pPr>
            <w:r w:rsidRPr="002B745E">
              <w:rPr>
                <w:rFonts w:ascii="Verdana" w:hAnsi="Verdana"/>
                <w:sz w:val="16"/>
                <w:szCs w:val="16"/>
              </w:rPr>
              <w:t>45</w:t>
            </w:r>
          </w:p>
        </w:tc>
        <w:tc>
          <w:tcPr>
            <w:tcW w:w="964" w:type="dxa"/>
            <w:tcBorders>
              <w:top w:val="nil"/>
              <w:left w:val="nil"/>
              <w:bottom w:val="single" w:sz="8" w:space="0" w:color="auto"/>
              <w:right w:val="single" w:sz="8" w:space="0" w:color="auto"/>
            </w:tcBorders>
            <w:noWrap/>
            <w:vAlign w:val="bottom"/>
            <w:hideMark/>
          </w:tcPr>
          <w:p w14:paraId="06B94384" w14:textId="078744FF" w:rsidR="002B745E" w:rsidRPr="002B745E" w:rsidRDefault="002B745E" w:rsidP="002B745E">
            <w:pPr>
              <w:jc w:val="right"/>
              <w:rPr>
                <w:rFonts w:ascii="Verdana" w:hAnsi="Verdana"/>
                <w:color w:val="000000"/>
                <w:sz w:val="16"/>
                <w:szCs w:val="16"/>
              </w:rPr>
            </w:pPr>
            <w:r w:rsidRPr="002B745E">
              <w:rPr>
                <w:rFonts w:ascii="Verdana" w:hAnsi="Verdana"/>
                <w:sz w:val="16"/>
                <w:szCs w:val="16"/>
              </w:rPr>
              <w:t>52,1</w:t>
            </w:r>
          </w:p>
        </w:tc>
        <w:tc>
          <w:tcPr>
            <w:tcW w:w="964" w:type="dxa"/>
            <w:tcBorders>
              <w:top w:val="nil"/>
              <w:left w:val="nil"/>
              <w:bottom w:val="single" w:sz="8" w:space="0" w:color="auto"/>
              <w:right w:val="single" w:sz="8" w:space="0" w:color="auto"/>
            </w:tcBorders>
            <w:vAlign w:val="bottom"/>
            <w:hideMark/>
          </w:tcPr>
          <w:p w14:paraId="0C5FC88B" w14:textId="0C55DFFD" w:rsidR="002B745E" w:rsidRPr="002B745E" w:rsidRDefault="002B745E" w:rsidP="002B745E">
            <w:pPr>
              <w:jc w:val="right"/>
              <w:rPr>
                <w:rFonts w:ascii="Verdana" w:hAnsi="Verdana"/>
                <w:color w:val="000000"/>
                <w:sz w:val="16"/>
                <w:szCs w:val="16"/>
              </w:rPr>
            </w:pPr>
            <w:r w:rsidRPr="002B745E">
              <w:rPr>
                <w:rFonts w:ascii="Verdana" w:hAnsi="Verdana"/>
                <w:sz w:val="16"/>
                <w:szCs w:val="16"/>
              </w:rPr>
              <w:t>47,6</w:t>
            </w:r>
          </w:p>
        </w:tc>
      </w:tr>
      <w:tr w:rsidR="002B745E" w:rsidRPr="00B46163" w14:paraId="2B0E5930" w14:textId="77777777" w:rsidTr="00C85236">
        <w:trPr>
          <w:trHeight w:val="20"/>
        </w:trPr>
        <w:tc>
          <w:tcPr>
            <w:tcW w:w="1124" w:type="dxa"/>
            <w:tcBorders>
              <w:top w:val="nil"/>
              <w:left w:val="single" w:sz="8" w:space="0" w:color="auto"/>
              <w:bottom w:val="single" w:sz="8" w:space="0" w:color="auto"/>
              <w:right w:val="single" w:sz="8" w:space="0" w:color="auto"/>
            </w:tcBorders>
            <w:noWrap/>
            <w:vAlign w:val="center"/>
            <w:hideMark/>
          </w:tcPr>
          <w:p w14:paraId="152F61AD"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F4</w:t>
            </w:r>
          </w:p>
        </w:tc>
        <w:tc>
          <w:tcPr>
            <w:tcW w:w="1314" w:type="dxa"/>
            <w:tcBorders>
              <w:top w:val="nil"/>
              <w:left w:val="nil"/>
              <w:bottom w:val="single" w:sz="8" w:space="0" w:color="auto"/>
              <w:right w:val="single" w:sz="8" w:space="0" w:color="auto"/>
            </w:tcBorders>
            <w:noWrap/>
            <w:vAlign w:val="center"/>
            <w:hideMark/>
          </w:tcPr>
          <w:p w14:paraId="55C2ECFB"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1 SdB/WC</w:t>
            </w:r>
          </w:p>
        </w:tc>
        <w:tc>
          <w:tcPr>
            <w:tcW w:w="964" w:type="dxa"/>
            <w:tcBorders>
              <w:top w:val="nil"/>
              <w:left w:val="nil"/>
              <w:bottom w:val="single" w:sz="8" w:space="0" w:color="auto"/>
              <w:right w:val="single" w:sz="8" w:space="0" w:color="auto"/>
            </w:tcBorders>
            <w:noWrap/>
            <w:vAlign w:val="bottom"/>
            <w:hideMark/>
          </w:tcPr>
          <w:p w14:paraId="320A4FCC" w14:textId="7665C16D" w:rsidR="002B745E" w:rsidRPr="002B745E" w:rsidRDefault="002B745E" w:rsidP="002B745E">
            <w:pPr>
              <w:jc w:val="right"/>
              <w:rPr>
                <w:rFonts w:ascii="Verdana" w:hAnsi="Verdana"/>
                <w:color w:val="000000"/>
                <w:sz w:val="16"/>
                <w:szCs w:val="16"/>
              </w:rPr>
            </w:pPr>
            <w:r w:rsidRPr="002B745E">
              <w:rPr>
                <w:rFonts w:ascii="Verdana" w:hAnsi="Verdana"/>
                <w:sz w:val="16"/>
                <w:szCs w:val="16"/>
              </w:rPr>
              <w:t>52,2</w:t>
            </w:r>
          </w:p>
        </w:tc>
        <w:tc>
          <w:tcPr>
            <w:tcW w:w="964" w:type="dxa"/>
            <w:tcBorders>
              <w:top w:val="nil"/>
              <w:left w:val="nil"/>
              <w:bottom w:val="single" w:sz="8" w:space="0" w:color="auto"/>
              <w:right w:val="single" w:sz="8" w:space="0" w:color="auto"/>
            </w:tcBorders>
            <w:noWrap/>
            <w:vAlign w:val="bottom"/>
            <w:hideMark/>
          </w:tcPr>
          <w:p w14:paraId="50A40D31" w14:textId="62DBBF57" w:rsidR="002B745E" w:rsidRPr="002B745E" w:rsidRDefault="002B745E" w:rsidP="002B745E">
            <w:pPr>
              <w:jc w:val="right"/>
              <w:rPr>
                <w:rFonts w:ascii="Verdana" w:hAnsi="Verdana"/>
                <w:color w:val="000000"/>
                <w:sz w:val="16"/>
                <w:szCs w:val="16"/>
              </w:rPr>
            </w:pPr>
            <w:r w:rsidRPr="002B745E">
              <w:rPr>
                <w:rFonts w:ascii="Verdana" w:hAnsi="Verdana"/>
                <w:sz w:val="16"/>
                <w:szCs w:val="16"/>
              </w:rPr>
              <w:t>1,09</w:t>
            </w:r>
          </w:p>
        </w:tc>
        <w:tc>
          <w:tcPr>
            <w:tcW w:w="964" w:type="dxa"/>
            <w:tcBorders>
              <w:top w:val="nil"/>
              <w:left w:val="nil"/>
              <w:bottom w:val="single" w:sz="8" w:space="0" w:color="auto"/>
              <w:right w:val="single" w:sz="8" w:space="0" w:color="auto"/>
            </w:tcBorders>
            <w:vAlign w:val="bottom"/>
            <w:hideMark/>
          </w:tcPr>
          <w:p w14:paraId="409AE09A" w14:textId="291C1A0F" w:rsidR="002B745E" w:rsidRPr="002B745E" w:rsidRDefault="002B745E" w:rsidP="002B745E">
            <w:pPr>
              <w:jc w:val="right"/>
              <w:rPr>
                <w:rFonts w:ascii="Verdana" w:hAnsi="Verdana"/>
                <w:color w:val="000000"/>
                <w:sz w:val="16"/>
                <w:szCs w:val="16"/>
              </w:rPr>
            </w:pPr>
            <w:r w:rsidRPr="002B745E">
              <w:rPr>
                <w:rFonts w:ascii="Verdana" w:hAnsi="Verdana"/>
                <w:sz w:val="16"/>
                <w:szCs w:val="16"/>
              </w:rPr>
              <w:t>1,03</w:t>
            </w:r>
          </w:p>
        </w:tc>
        <w:tc>
          <w:tcPr>
            <w:tcW w:w="964" w:type="dxa"/>
            <w:tcBorders>
              <w:top w:val="single" w:sz="8" w:space="0" w:color="auto"/>
              <w:left w:val="nil"/>
              <w:bottom w:val="single" w:sz="8" w:space="0" w:color="auto"/>
              <w:right w:val="single" w:sz="4" w:space="0" w:color="auto"/>
            </w:tcBorders>
            <w:vAlign w:val="bottom"/>
          </w:tcPr>
          <w:p w14:paraId="10A73895" w14:textId="16E32635" w:rsidR="002B745E" w:rsidRPr="002B745E" w:rsidRDefault="002B745E" w:rsidP="002B745E">
            <w:pPr>
              <w:jc w:val="right"/>
              <w:rPr>
                <w:rFonts w:ascii="Verdana" w:hAnsi="Verdana"/>
                <w:color w:val="000000"/>
                <w:sz w:val="16"/>
                <w:szCs w:val="16"/>
              </w:rPr>
            </w:pPr>
            <w:r w:rsidRPr="002B745E">
              <w:rPr>
                <w:rFonts w:ascii="Verdana" w:hAnsi="Verdana"/>
                <w:sz w:val="16"/>
                <w:szCs w:val="16"/>
              </w:rPr>
              <w:t>72,2</w:t>
            </w:r>
          </w:p>
        </w:tc>
        <w:tc>
          <w:tcPr>
            <w:tcW w:w="964" w:type="dxa"/>
            <w:tcBorders>
              <w:top w:val="nil"/>
              <w:left w:val="single" w:sz="4" w:space="0" w:color="auto"/>
              <w:bottom w:val="single" w:sz="8" w:space="0" w:color="auto"/>
              <w:right w:val="single" w:sz="8" w:space="0" w:color="auto"/>
            </w:tcBorders>
            <w:noWrap/>
            <w:vAlign w:val="bottom"/>
            <w:hideMark/>
          </w:tcPr>
          <w:p w14:paraId="7A326E4A" w14:textId="09F983FE" w:rsidR="002B745E" w:rsidRPr="002B745E" w:rsidRDefault="002B745E" w:rsidP="002B745E">
            <w:pPr>
              <w:jc w:val="right"/>
              <w:rPr>
                <w:rFonts w:ascii="Verdana" w:hAnsi="Verdana"/>
                <w:color w:val="000000"/>
                <w:sz w:val="16"/>
                <w:szCs w:val="16"/>
              </w:rPr>
            </w:pPr>
            <w:r w:rsidRPr="002B745E">
              <w:rPr>
                <w:rFonts w:ascii="Verdana" w:hAnsi="Verdana"/>
                <w:sz w:val="16"/>
                <w:szCs w:val="16"/>
              </w:rPr>
              <w:t>45</w:t>
            </w:r>
          </w:p>
        </w:tc>
        <w:tc>
          <w:tcPr>
            <w:tcW w:w="964" w:type="dxa"/>
            <w:tcBorders>
              <w:top w:val="nil"/>
              <w:left w:val="nil"/>
              <w:bottom w:val="single" w:sz="8" w:space="0" w:color="auto"/>
              <w:right w:val="single" w:sz="8" w:space="0" w:color="auto"/>
            </w:tcBorders>
            <w:noWrap/>
            <w:vAlign w:val="bottom"/>
            <w:hideMark/>
          </w:tcPr>
          <w:p w14:paraId="7BBDF5A1" w14:textId="4F674FAF" w:rsidR="002B745E" w:rsidRPr="002B745E" w:rsidRDefault="002B745E" w:rsidP="002B745E">
            <w:pPr>
              <w:jc w:val="right"/>
              <w:rPr>
                <w:rFonts w:ascii="Verdana" w:hAnsi="Verdana"/>
                <w:color w:val="000000"/>
                <w:sz w:val="16"/>
                <w:szCs w:val="16"/>
              </w:rPr>
            </w:pPr>
            <w:r w:rsidRPr="002B745E">
              <w:rPr>
                <w:rFonts w:ascii="Verdana" w:hAnsi="Verdana"/>
                <w:sz w:val="16"/>
                <w:szCs w:val="16"/>
              </w:rPr>
              <w:t>56,9</w:t>
            </w:r>
          </w:p>
        </w:tc>
        <w:tc>
          <w:tcPr>
            <w:tcW w:w="964" w:type="dxa"/>
            <w:tcBorders>
              <w:top w:val="nil"/>
              <w:left w:val="nil"/>
              <w:bottom w:val="single" w:sz="8" w:space="0" w:color="auto"/>
              <w:right w:val="single" w:sz="8" w:space="0" w:color="auto"/>
            </w:tcBorders>
            <w:vAlign w:val="bottom"/>
            <w:hideMark/>
          </w:tcPr>
          <w:p w14:paraId="41851F4B" w14:textId="571459B3" w:rsidR="002B745E" w:rsidRPr="002B745E" w:rsidRDefault="002B745E" w:rsidP="002B745E">
            <w:pPr>
              <w:jc w:val="right"/>
              <w:rPr>
                <w:rFonts w:ascii="Verdana" w:hAnsi="Verdana"/>
                <w:color w:val="000000"/>
                <w:sz w:val="16"/>
                <w:szCs w:val="16"/>
              </w:rPr>
            </w:pPr>
            <w:r w:rsidRPr="002B745E">
              <w:rPr>
                <w:rFonts w:ascii="Verdana" w:hAnsi="Verdana"/>
                <w:sz w:val="16"/>
                <w:szCs w:val="16"/>
              </w:rPr>
              <w:t>53,8</w:t>
            </w:r>
          </w:p>
        </w:tc>
      </w:tr>
      <w:tr w:rsidR="002B745E" w:rsidRPr="00B46163" w14:paraId="05B0F3F1" w14:textId="77777777" w:rsidTr="00C85236">
        <w:trPr>
          <w:trHeight w:val="20"/>
        </w:trPr>
        <w:tc>
          <w:tcPr>
            <w:tcW w:w="1124" w:type="dxa"/>
            <w:tcBorders>
              <w:top w:val="nil"/>
              <w:left w:val="single" w:sz="8" w:space="0" w:color="auto"/>
              <w:bottom w:val="single" w:sz="8" w:space="0" w:color="auto"/>
              <w:right w:val="single" w:sz="8" w:space="0" w:color="auto"/>
            </w:tcBorders>
            <w:noWrap/>
            <w:vAlign w:val="center"/>
            <w:hideMark/>
          </w:tcPr>
          <w:p w14:paraId="60805137"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F4</w:t>
            </w:r>
          </w:p>
        </w:tc>
        <w:tc>
          <w:tcPr>
            <w:tcW w:w="1314" w:type="dxa"/>
            <w:tcBorders>
              <w:top w:val="nil"/>
              <w:left w:val="nil"/>
              <w:bottom w:val="single" w:sz="8" w:space="0" w:color="auto"/>
              <w:right w:val="single" w:sz="8" w:space="0" w:color="auto"/>
            </w:tcBorders>
            <w:noWrap/>
            <w:vAlign w:val="center"/>
            <w:hideMark/>
          </w:tcPr>
          <w:p w14:paraId="35B88F76"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1 SdB 1WC</w:t>
            </w:r>
          </w:p>
        </w:tc>
        <w:tc>
          <w:tcPr>
            <w:tcW w:w="964" w:type="dxa"/>
            <w:tcBorders>
              <w:top w:val="nil"/>
              <w:left w:val="nil"/>
              <w:bottom w:val="single" w:sz="8" w:space="0" w:color="auto"/>
              <w:right w:val="single" w:sz="8" w:space="0" w:color="auto"/>
            </w:tcBorders>
            <w:noWrap/>
            <w:vAlign w:val="bottom"/>
            <w:hideMark/>
          </w:tcPr>
          <w:p w14:paraId="04646B9A" w14:textId="29E7FB23" w:rsidR="002B745E" w:rsidRPr="002B745E" w:rsidRDefault="002B745E" w:rsidP="002B745E">
            <w:pPr>
              <w:jc w:val="right"/>
              <w:rPr>
                <w:rFonts w:ascii="Verdana" w:hAnsi="Verdana"/>
                <w:color w:val="000000"/>
                <w:sz w:val="16"/>
                <w:szCs w:val="16"/>
              </w:rPr>
            </w:pPr>
            <w:r w:rsidRPr="002B745E">
              <w:rPr>
                <w:rFonts w:ascii="Verdana" w:hAnsi="Verdana"/>
                <w:sz w:val="16"/>
                <w:szCs w:val="16"/>
              </w:rPr>
              <w:t>49,3</w:t>
            </w:r>
          </w:p>
        </w:tc>
        <w:tc>
          <w:tcPr>
            <w:tcW w:w="964" w:type="dxa"/>
            <w:tcBorders>
              <w:top w:val="nil"/>
              <w:left w:val="nil"/>
              <w:bottom w:val="single" w:sz="8" w:space="0" w:color="auto"/>
              <w:right w:val="single" w:sz="8" w:space="0" w:color="auto"/>
            </w:tcBorders>
            <w:noWrap/>
            <w:vAlign w:val="bottom"/>
            <w:hideMark/>
          </w:tcPr>
          <w:p w14:paraId="1B809C3C" w14:textId="10254ADB" w:rsidR="002B745E" w:rsidRPr="002B745E" w:rsidRDefault="002B745E" w:rsidP="002B745E">
            <w:pPr>
              <w:jc w:val="right"/>
              <w:rPr>
                <w:rFonts w:ascii="Verdana" w:hAnsi="Verdana"/>
                <w:color w:val="000000"/>
                <w:sz w:val="16"/>
                <w:szCs w:val="16"/>
              </w:rPr>
            </w:pPr>
            <w:r w:rsidRPr="002B745E">
              <w:rPr>
                <w:rFonts w:ascii="Verdana" w:hAnsi="Verdana"/>
                <w:sz w:val="16"/>
                <w:szCs w:val="16"/>
              </w:rPr>
              <w:t>1,14</w:t>
            </w:r>
          </w:p>
        </w:tc>
        <w:tc>
          <w:tcPr>
            <w:tcW w:w="964" w:type="dxa"/>
            <w:tcBorders>
              <w:top w:val="nil"/>
              <w:left w:val="nil"/>
              <w:bottom w:val="single" w:sz="8" w:space="0" w:color="auto"/>
              <w:right w:val="single" w:sz="8" w:space="0" w:color="auto"/>
            </w:tcBorders>
            <w:vAlign w:val="bottom"/>
            <w:hideMark/>
          </w:tcPr>
          <w:p w14:paraId="2FF6607F" w14:textId="29ED9709" w:rsidR="002B745E" w:rsidRPr="002B745E" w:rsidRDefault="002B745E" w:rsidP="002B745E">
            <w:pPr>
              <w:jc w:val="right"/>
              <w:rPr>
                <w:rFonts w:ascii="Verdana" w:hAnsi="Verdana"/>
                <w:color w:val="000000"/>
                <w:sz w:val="16"/>
                <w:szCs w:val="16"/>
              </w:rPr>
            </w:pPr>
            <w:r w:rsidRPr="002B745E">
              <w:rPr>
                <w:rFonts w:ascii="Verdana" w:hAnsi="Verdana"/>
                <w:sz w:val="16"/>
                <w:szCs w:val="16"/>
              </w:rPr>
              <w:t>1,05</w:t>
            </w:r>
          </w:p>
        </w:tc>
        <w:tc>
          <w:tcPr>
            <w:tcW w:w="964" w:type="dxa"/>
            <w:tcBorders>
              <w:top w:val="single" w:sz="8" w:space="0" w:color="auto"/>
              <w:left w:val="nil"/>
              <w:bottom w:val="single" w:sz="8" w:space="0" w:color="auto"/>
              <w:right w:val="single" w:sz="4" w:space="0" w:color="auto"/>
            </w:tcBorders>
            <w:vAlign w:val="bottom"/>
          </w:tcPr>
          <w:p w14:paraId="19E0B28B" w14:textId="03E13E3E" w:rsidR="002B745E" w:rsidRPr="002B745E" w:rsidRDefault="002B745E" w:rsidP="002B745E">
            <w:pPr>
              <w:jc w:val="right"/>
              <w:rPr>
                <w:rFonts w:ascii="Verdana" w:hAnsi="Verdana"/>
                <w:color w:val="000000"/>
                <w:sz w:val="16"/>
                <w:szCs w:val="16"/>
              </w:rPr>
            </w:pPr>
            <w:r w:rsidRPr="002B745E">
              <w:rPr>
                <w:rFonts w:ascii="Verdana" w:hAnsi="Verdana"/>
                <w:sz w:val="16"/>
                <w:szCs w:val="16"/>
              </w:rPr>
              <w:t>73,8</w:t>
            </w:r>
          </w:p>
        </w:tc>
        <w:tc>
          <w:tcPr>
            <w:tcW w:w="964" w:type="dxa"/>
            <w:tcBorders>
              <w:top w:val="nil"/>
              <w:left w:val="single" w:sz="4" w:space="0" w:color="auto"/>
              <w:bottom w:val="single" w:sz="8" w:space="0" w:color="auto"/>
              <w:right w:val="single" w:sz="8" w:space="0" w:color="auto"/>
            </w:tcBorders>
            <w:noWrap/>
            <w:vAlign w:val="bottom"/>
            <w:hideMark/>
          </w:tcPr>
          <w:p w14:paraId="5C2E4022" w14:textId="50FE6769" w:rsidR="002B745E" w:rsidRPr="002B745E" w:rsidRDefault="002B745E" w:rsidP="002B745E">
            <w:pPr>
              <w:jc w:val="right"/>
              <w:rPr>
                <w:rFonts w:ascii="Verdana" w:hAnsi="Verdana"/>
                <w:color w:val="000000"/>
                <w:sz w:val="16"/>
                <w:szCs w:val="16"/>
              </w:rPr>
            </w:pPr>
            <w:r w:rsidRPr="002B745E">
              <w:rPr>
                <w:rFonts w:ascii="Verdana" w:hAnsi="Verdana"/>
                <w:sz w:val="16"/>
                <w:szCs w:val="16"/>
              </w:rPr>
              <w:t>45</w:t>
            </w:r>
          </w:p>
        </w:tc>
        <w:tc>
          <w:tcPr>
            <w:tcW w:w="964" w:type="dxa"/>
            <w:tcBorders>
              <w:top w:val="nil"/>
              <w:left w:val="nil"/>
              <w:bottom w:val="single" w:sz="8" w:space="0" w:color="auto"/>
              <w:right w:val="single" w:sz="8" w:space="0" w:color="auto"/>
            </w:tcBorders>
            <w:noWrap/>
            <w:vAlign w:val="bottom"/>
            <w:hideMark/>
          </w:tcPr>
          <w:p w14:paraId="755F36AF" w14:textId="74A21F0B" w:rsidR="002B745E" w:rsidRPr="002B745E" w:rsidRDefault="002B745E" w:rsidP="002B745E">
            <w:pPr>
              <w:jc w:val="right"/>
              <w:rPr>
                <w:rFonts w:ascii="Verdana" w:hAnsi="Verdana"/>
                <w:color w:val="000000"/>
                <w:sz w:val="16"/>
                <w:szCs w:val="16"/>
              </w:rPr>
            </w:pPr>
            <w:r w:rsidRPr="002B745E">
              <w:rPr>
                <w:rFonts w:ascii="Verdana" w:hAnsi="Verdana"/>
                <w:sz w:val="16"/>
                <w:szCs w:val="16"/>
              </w:rPr>
              <w:t>56,2</w:t>
            </w:r>
          </w:p>
        </w:tc>
        <w:tc>
          <w:tcPr>
            <w:tcW w:w="964" w:type="dxa"/>
            <w:tcBorders>
              <w:top w:val="nil"/>
              <w:left w:val="nil"/>
              <w:bottom w:val="single" w:sz="8" w:space="0" w:color="auto"/>
              <w:right w:val="single" w:sz="8" w:space="0" w:color="auto"/>
            </w:tcBorders>
            <w:vAlign w:val="bottom"/>
            <w:hideMark/>
          </w:tcPr>
          <w:p w14:paraId="60C1CBB6" w14:textId="02185131" w:rsidR="002B745E" w:rsidRPr="002B745E" w:rsidRDefault="002B745E" w:rsidP="002B745E">
            <w:pPr>
              <w:jc w:val="right"/>
              <w:rPr>
                <w:rFonts w:ascii="Verdana" w:hAnsi="Verdana"/>
                <w:color w:val="000000"/>
                <w:sz w:val="16"/>
                <w:szCs w:val="16"/>
              </w:rPr>
            </w:pPr>
            <w:r w:rsidRPr="002B745E">
              <w:rPr>
                <w:rFonts w:ascii="Verdana" w:hAnsi="Verdana"/>
                <w:sz w:val="16"/>
                <w:szCs w:val="16"/>
              </w:rPr>
              <w:t>51,8</w:t>
            </w:r>
          </w:p>
        </w:tc>
      </w:tr>
      <w:tr w:rsidR="002B745E" w:rsidRPr="00B46163" w14:paraId="3E1E41FE" w14:textId="77777777" w:rsidTr="00C85236">
        <w:trPr>
          <w:trHeight w:val="20"/>
        </w:trPr>
        <w:tc>
          <w:tcPr>
            <w:tcW w:w="1124" w:type="dxa"/>
            <w:tcBorders>
              <w:top w:val="nil"/>
              <w:left w:val="single" w:sz="8" w:space="0" w:color="auto"/>
              <w:bottom w:val="single" w:sz="8" w:space="0" w:color="auto"/>
              <w:right w:val="single" w:sz="8" w:space="0" w:color="auto"/>
            </w:tcBorders>
            <w:noWrap/>
            <w:vAlign w:val="center"/>
            <w:hideMark/>
          </w:tcPr>
          <w:p w14:paraId="708B0A76"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F5</w:t>
            </w:r>
          </w:p>
        </w:tc>
        <w:tc>
          <w:tcPr>
            <w:tcW w:w="1314" w:type="dxa"/>
            <w:tcBorders>
              <w:top w:val="nil"/>
              <w:left w:val="nil"/>
              <w:bottom w:val="single" w:sz="8" w:space="0" w:color="auto"/>
              <w:right w:val="single" w:sz="8" w:space="0" w:color="auto"/>
            </w:tcBorders>
            <w:noWrap/>
            <w:vAlign w:val="center"/>
            <w:hideMark/>
          </w:tcPr>
          <w:p w14:paraId="211D4DA0"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1 SdB/WC</w:t>
            </w:r>
          </w:p>
        </w:tc>
        <w:tc>
          <w:tcPr>
            <w:tcW w:w="964" w:type="dxa"/>
            <w:tcBorders>
              <w:top w:val="nil"/>
              <w:left w:val="nil"/>
              <w:bottom w:val="single" w:sz="8" w:space="0" w:color="auto"/>
              <w:right w:val="single" w:sz="8" w:space="0" w:color="auto"/>
            </w:tcBorders>
            <w:noWrap/>
            <w:vAlign w:val="bottom"/>
            <w:hideMark/>
          </w:tcPr>
          <w:p w14:paraId="7C37B73B" w14:textId="71B27B4D" w:rsidR="002B745E" w:rsidRPr="002B745E" w:rsidRDefault="002B745E" w:rsidP="002B745E">
            <w:pPr>
              <w:jc w:val="right"/>
              <w:rPr>
                <w:rFonts w:ascii="Verdana" w:hAnsi="Verdana"/>
                <w:color w:val="000000"/>
                <w:sz w:val="16"/>
                <w:szCs w:val="16"/>
              </w:rPr>
            </w:pPr>
            <w:r w:rsidRPr="002B745E">
              <w:rPr>
                <w:rFonts w:ascii="Verdana" w:hAnsi="Verdana"/>
                <w:sz w:val="16"/>
                <w:szCs w:val="16"/>
              </w:rPr>
              <w:t>58,8</w:t>
            </w:r>
          </w:p>
        </w:tc>
        <w:tc>
          <w:tcPr>
            <w:tcW w:w="964" w:type="dxa"/>
            <w:tcBorders>
              <w:top w:val="nil"/>
              <w:left w:val="nil"/>
              <w:bottom w:val="single" w:sz="8" w:space="0" w:color="auto"/>
              <w:right w:val="single" w:sz="8" w:space="0" w:color="auto"/>
            </w:tcBorders>
            <w:noWrap/>
            <w:vAlign w:val="bottom"/>
            <w:hideMark/>
          </w:tcPr>
          <w:p w14:paraId="007D56E9" w14:textId="66E3FFA9" w:rsidR="002B745E" w:rsidRPr="002B745E" w:rsidRDefault="002B745E" w:rsidP="002B745E">
            <w:pPr>
              <w:jc w:val="right"/>
              <w:rPr>
                <w:rFonts w:ascii="Verdana" w:hAnsi="Verdana"/>
                <w:color w:val="000000"/>
                <w:sz w:val="16"/>
                <w:szCs w:val="16"/>
              </w:rPr>
            </w:pPr>
            <w:r w:rsidRPr="002B745E">
              <w:rPr>
                <w:rFonts w:ascii="Verdana" w:hAnsi="Verdana"/>
                <w:sz w:val="16"/>
                <w:szCs w:val="16"/>
              </w:rPr>
              <w:t>1,13</w:t>
            </w:r>
          </w:p>
        </w:tc>
        <w:tc>
          <w:tcPr>
            <w:tcW w:w="964" w:type="dxa"/>
            <w:tcBorders>
              <w:top w:val="nil"/>
              <w:left w:val="nil"/>
              <w:bottom w:val="single" w:sz="8" w:space="0" w:color="auto"/>
              <w:right w:val="single" w:sz="8" w:space="0" w:color="auto"/>
            </w:tcBorders>
            <w:vAlign w:val="bottom"/>
            <w:hideMark/>
          </w:tcPr>
          <w:p w14:paraId="637BE183" w14:textId="03B113E4" w:rsidR="002B745E" w:rsidRPr="002B745E" w:rsidRDefault="002B745E" w:rsidP="002B745E">
            <w:pPr>
              <w:jc w:val="right"/>
              <w:rPr>
                <w:rFonts w:ascii="Verdana" w:hAnsi="Verdana"/>
                <w:color w:val="000000"/>
                <w:sz w:val="16"/>
                <w:szCs w:val="16"/>
              </w:rPr>
            </w:pPr>
            <w:r w:rsidRPr="002B745E">
              <w:rPr>
                <w:rFonts w:ascii="Verdana" w:hAnsi="Verdana"/>
                <w:sz w:val="16"/>
                <w:szCs w:val="16"/>
              </w:rPr>
              <w:t>1,04</w:t>
            </w:r>
          </w:p>
        </w:tc>
        <w:tc>
          <w:tcPr>
            <w:tcW w:w="964" w:type="dxa"/>
            <w:tcBorders>
              <w:top w:val="single" w:sz="8" w:space="0" w:color="auto"/>
              <w:left w:val="nil"/>
              <w:bottom w:val="single" w:sz="8" w:space="0" w:color="auto"/>
              <w:right w:val="single" w:sz="4" w:space="0" w:color="auto"/>
            </w:tcBorders>
            <w:vAlign w:val="bottom"/>
          </w:tcPr>
          <w:p w14:paraId="228759A0" w14:textId="3CE8C11B" w:rsidR="002B745E" w:rsidRPr="002B745E" w:rsidRDefault="002B745E" w:rsidP="002B745E">
            <w:pPr>
              <w:jc w:val="right"/>
              <w:rPr>
                <w:rFonts w:ascii="Verdana" w:hAnsi="Verdana"/>
                <w:color w:val="000000"/>
                <w:sz w:val="16"/>
                <w:szCs w:val="16"/>
              </w:rPr>
            </w:pPr>
            <w:r w:rsidRPr="002B745E">
              <w:rPr>
                <w:rFonts w:ascii="Verdana" w:hAnsi="Verdana"/>
                <w:sz w:val="16"/>
                <w:szCs w:val="16"/>
              </w:rPr>
              <w:t>97,4</w:t>
            </w:r>
          </w:p>
        </w:tc>
        <w:tc>
          <w:tcPr>
            <w:tcW w:w="964" w:type="dxa"/>
            <w:tcBorders>
              <w:top w:val="nil"/>
              <w:left w:val="single" w:sz="4" w:space="0" w:color="auto"/>
              <w:bottom w:val="single" w:sz="8" w:space="0" w:color="auto"/>
              <w:right w:val="single" w:sz="8" w:space="0" w:color="auto"/>
            </w:tcBorders>
            <w:noWrap/>
            <w:vAlign w:val="bottom"/>
            <w:hideMark/>
          </w:tcPr>
          <w:p w14:paraId="3D8617CE" w14:textId="18C5E006" w:rsidR="002B745E" w:rsidRPr="002B745E" w:rsidRDefault="002B745E" w:rsidP="002B745E">
            <w:pPr>
              <w:jc w:val="right"/>
              <w:rPr>
                <w:rFonts w:ascii="Verdana" w:hAnsi="Verdana"/>
                <w:color w:val="000000"/>
                <w:sz w:val="16"/>
                <w:szCs w:val="16"/>
              </w:rPr>
            </w:pPr>
            <w:r w:rsidRPr="002B745E">
              <w:rPr>
                <w:rFonts w:ascii="Verdana" w:hAnsi="Verdana"/>
                <w:sz w:val="16"/>
                <w:szCs w:val="16"/>
              </w:rPr>
              <w:t>45</w:t>
            </w:r>
          </w:p>
        </w:tc>
        <w:tc>
          <w:tcPr>
            <w:tcW w:w="964" w:type="dxa"/>
            <w:tcBorders>
              <w:top w:val="nil"/>
              <w:left w:val="nil"/>
              <w:bottom w:val="single" w:sz="8" w:space="0" w:color="auto"/>
              <w:right w:val="single" w:sz="8" w:space="0" w:color="auto"/>
            </w:tcBorders>
            <w:noWrap/>
            <w:vAlign w:val="bottom"/>
            <w:hideMark/>
          </w:tcPr>
          <w:p w14:paraId="5C4C1B04" w14:textId="2135696A" w:rsidR="002B745E" w:rsidRPr="002B745E" w:rsidRDefault="002B745E" w:rsidP="002B745E">
            <w:pPr>
              <w:jc w:val="right"/>
              <w:rPr>
                <w:rFonts w:ascii="Verdana" w:hAnsi="Verdana"/>
                <w:color w:val="000000"/>
                <w:sz w:val="16"/>
                <w:szCs w:val="16"/>
              </w:rPr>
            </w:pPr>
            <w:r w:rsidRPr="002B745E">
              <w:rPr>
                <w:rFonts w:ascii="Verdana" w:hAnsi="Verdana"/>
                <w:sz w:val="16"/>
                <w:szCs w:val="16"/>
              </w:rPr>
              <w:t>66,4</w:t>
            </w:r>
          </w:p>
        </w:tc>
        <w:tc>
          <w:tcPr>
            <w:tcW w:w="964" w:type="dxa"/>
            <w:tcBorders>
              <w:top w:val="nil"/>
              <w:left w:val="nil"/>
              <w:bottom w:val="single" w:sz="8" w:space="0" w:color="auto"/>
              <w:right w:val="single" w:sz="8" w:space="0" w:color="auto"/>
            </w:tcBorders>
            <w:vAlign w:val="bottom"/>
            <w:hideMark/>
          </w:tcPr>
          <w:p w14:paraId="6EB558D8" w14:textId="101DAE0F" w:rsidR="002B745E" w:rsidRPr="002B745E" w:rsidRDefault="002B745E" w:rsidP="002B745E">
            <w:pPr>
              <w:jc w:val="right"/>
              <w:rPr>
                <w:rFonts w:ascii="Verdana" w:hAnsi="Verdana"/>
                <w:color w:val="000000"/>
                <w:sz w:val="16"/>
                <w:szCs w:val="16"/>
              </w:rPr>
            </w:pPr>
            <w:r w:rsidRPr="002B745E">
              <w:rPr>
                <w:rFonts w:ascii="Verdana" w:hAnsi="Verdana"/>
                <w:sz w:val="16"/>
                <w:szCs w:val="16"/>
              </w:rPr>
              <w:t>61,2</w:t>
            </w:r>
          </w:p>
        </w:tc>
      </w:tr>
      <w:tr w:rsidR="002B745E" w:rsidRPr="00B46163" w14:paraId="6DF9F229" w14:textId="77777777" w:rsidTr="00C85236">
        <w:trPr>
          <w:trHeight w:val="20"/>
        </w:trPr>
        <w:tc>
          <w:tcPr>
            <w:tcW w:w="1124" w:type="dxa"/>
            <w:tcBorders>
              <w:top w:val="nil"/>
              <w:left w:val="single" w:sz="8" w:space="0" w:color="auto"/>
              <w:bottom w:val="single" w:sz="8" w:space="0" w:color="auto"/>
              <w:right w:val="single" w:sz="8" w:space="0" w:color="auto"/>
            </w:tcBorders>
            <w:noWrap/>
            <w:vAlign w:val="center"/>
            <w:hideMark/>
          </w:tcPr>
          <w:p w14:paraId="29D679ED"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F5</w:t>
            </w:r>
          </w:p>
        </w:tc>
        <w:tc>
          <w:tcPr>
            <w:tcW w:w="1314" w:type="dxa"/>
            <w:tcBorders>
              <w:top w:val="nil"/>
              <w:left w:val="nil"/>
              <w:bottom w:val="single" w:sz="8" w:space="0" w:color="auto"/>
              <w:right w:val="single" w:sz="8" w:space="0" w:color="auto"/>
            </w:tcBorders>
            <w:noWrap/>
            <w:vAlign w:val="center"/>
            <w:hideMark/>
          </w:tcPr>
          <w:p w14:paraId="24104BF8"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1 SdB 1WC</w:t>
            </w:r>
          </w:p>
        </w:tc>
        <w:tc>
          <w:tcPr>
            <w:tcW w:w="964" w:type="dxa"/>
            <w:tcBorders>
              <w:top w:val="nil"/>
              <w:left w:val="nil"/>
              <w:bottom w:val="single" w:sz="8" w:space="0" w:color="auto"/>
              <w:right w:val="single" w:sz="8" w:space="0" w:color="auto"/>
            </w:tcBorders>
            <w:noWrap/>
            <w:vAlign w:val="bottom"/>
            <w:hideMark/>
          </w:tcPr>
          <w:p w14:paraId="203F3EE4" w14:textId="0D393C26" w:rsidR="002B745E" w:rsidRPr="002B745E" w:rsidRDefault="002B745E" w:rsidP="002B745E">
            <w:pPr>
              <w:jc w:val="right"/>
              <w:rPr>
                <w:rFonts w:ascii="Verdana" w:hAnsi="Verdana"/>
                <w:color w:val="000000"/>
                <w:sz w:val="16"/>
                <w:szCs w:val="16"/>
              </w:rPr>
            </w:pPr>
            <w:r w:rsidRPr="002B745E">
              <w:rPr>
                <w:rFonts w:ascii="Verdana" w:hAnsi="Verdana"/>
                <w:sz w:val="16"/>
                <w:szCs w:val="16"/>
              </w:rPr>
              <w:t>61,8</w:t>
            </w:r>
          </w:p>
        </w:tc>
        <w:tc>
          <w:tcPr>
            <w:tcW w:w="964" w:type="dxa"/>
            <w:tcBorders>
              <w:top w:val="nil"/>
              <w:left w:val="nil"/>
              <w:bottom w:val="single" w:sz="8" w:space="0" w:color="auto"/>
              <w:right w:val="single" w:sz="8" w:space="0" w:color="auto"/>
            </w:tcBorders>
            <w:noWrap/>
            <w:vAlign w:val="bottom"/>
            <w:hideMark/>
          </w:tcPr>
          <w:p w14:paraId="355C637B" w14:textId="1356A4F4" w:rsidR="002B745E" w:rsidRPr="002B745E" w:rsidRDefault="002B745E" w:rsidP="002B745E">
            <w:pPr>
              <w:jc w:val="right"/>
              <w:rPr>
                <w:rFonts w:ascii="Verdana" w:hAnsi="Verdana"/>
                <w:color w:val="000000"/>
                <w:sz w:val="16"/>
                <w:szCs w:val="16"/>
              </w:rPr>
            </w:pPr>
            <w:r w:rsidRPr="002B745E">
              <w:rPr>
                <w:rFonts w:ascii="Verdana" w:hAnsi="Verdana"/>
                <w:sz w:val="16"/>
                <w:szCs w:val="16"/>
              </w:rPr>
              <w:t>1,16</w:t>
            </w:r>
          </w:p>
        </w:tc>
        <w:tc>
          <w:tcPr>
            <w:tcW w:w="964" w:type="dxa"/>
            <w:tcBorders>
              <w:top w:val="nil"/>
              <w:left w:val="nil"/>
              <w:bottom w:val="single" w:sz="8" w:space="0" w:color="auto"/>
              <w:right w:val="single" w:sz="8" w:space="0" w:color="auto"/>
            </w:tcBorders>
            <w:vAlign w:val="bottom"/>
            <w:hideMark/>
          </w:tcPr>
          <w:p w14:paraId="3461376E" w14:textId="4CD0D817" w:rsidR="002B745E" w:rsidRPr="002B745E" w:rsidRDefault="002B745E" w:rsidP="002B745E">
            <w:pPr>
              <w:jc w:val="right"/>
              <w:rPr>
                <w:rFonts w:ascii="Verdana" w:hAnsi="Verdana"/>
                <w:color w:val="000000"/>
                <w:sz w:val="16"/>
                <w:szCs w:val="16"/>
              </w:rPr>
            </w:pPr>
            <w:r w:rsidRPr="002B745E">
              <w:rPr>
                <w:rFonts w:ascii="Verdana" w:hAnsi="Verdana"/>
                <w:sz w:val="16"/>
                <w:szCs w:val="16"/>
              </w:rPr>
              <w:t>1,06</w:t>
            </w:r>
          </w:p>
        </w:tc>
        <w:tc>
          <w:tcPr>
            <w:tcW w:w="964" w:type="dxa"/>
            <w:tcBorders>
              <w:top w:val="single" w:sz="8" w:space="0" w:color="auto"/>
              <w:left w:val="nil"/>
              <w:bottom w:val="single" w:sz="8" w:space="0" w:color="auto"/>
              <w:right w:val="single" w:sz="4" w:space="0" w:color="auto"/>
            </w:tcBorders>
            <w:vAlign w:val="bottom"/>
          </w:tcPr>
          <w:p w14:paraId="10985752" w14:textId="020D0B99" w:rsidR="002B745E" w:rsidRPr="002B745E" w:rsidRDefault="002B745E" w:rsidP="002B745E">
            <w:pPr>
              <w:jc w:val="right"/>
              <w:rPr>
                <w:rFonts w:ascii="Verdana" w:hAnsi="Verdana"/>
                <w:color w:val="000000"/>
                <w:sz w:val="16"/>
                <w:szCs w:val="16"/>
              </w:rPr>
            </w:pPr>
            <w:r w:rsidRPr="002B745E">
              <w:rPr>
                <w:rFonts w:ascii="Verdana" w:hAnsi="Verdana"/>
                <w:sz w:val="16"/>
                <w:szCs w:val="16"/>
              </w:rPr>
              <w:t>95,7</w:t>
            </w:r>
          </w:p>
        </w:tc>
        <w:tc>
          <w:tcPr>
            <w:tcW w:w="964" w:type="dxa"/>
            <w:tcBorders>
              <w:top w:val="nil"/>
              <w:left w:val="single" w:sz="4" w:space="0" w:color="auto"/>
              <w:bottom w:val="single" w:sz="8" w:space="0" w:color="auto"/>
              <w:right w:val="single" w:sz="8" w:space="0" w:color="auto"/>
            </w:tcBorders>
            <w:noWrap/>
            <w:vAlign w:val="bottom"/>
            <w:hideMark/>
          </w:tcPr>
          <w:p w14:paraId="3F5AAEE5" w14:textId="35C16B69" w:rsidR="002B745E" w:rsidRPr="002B745E" w:rsidRDefault="002B745E" w:rsidP="002B745E">
            <w:pPr>
              <w:jc w:val="right"/>
              <w:rPr>
                <w:rFonts w:ascii="Verdana" w:hAnsi="Verdana"/>
                <w:color w:val="000000"/>
                <w:sz w:val="16"/>
                <w:szCs w:val="16"/>
              </w:rPr>
            </w:pPr>
            <w:r w:rsidRPr="002B745E">
              <w:rPr>
                <w:rFonts w:ascii="Verdana" w:hAnsi="Verdana"/>
                <w:sz w:val="16"/>
                <w:szCs w:val="16"/>
              </w:rPr>
              <w:t>45</w:t>
            </w:r>
          </w:p>
        </w:tc>
        <w:tc>
          <w:tcPr>
            <w:tcW w:w="964" w:type="dxa"/>
            <w:tcBorders>
              <w:top w:val="nil"/>
              <w:left w:val="nil"/>
              <w:bottom w:val="single" w:sz="8" w:space="0" w:color="auto"/>
              <w:right w:val="single" w:sz="8" w:space="0" w:color="auto"/>
            </w:tcBorders>
            <w:noWrap/>
            <w:vAlign w:val="bottom"/>
            <w:hideMark/>
          </w:tcPr>
          <w:p w14:paraId="14F45352" w14:textId="06DCACC0" w:rsidR="002B745E" w:rsidRPr="002B745E" w:rsidRDefault="002B745E" w:rsidP="002B745E">
            <w:pPr>
              <w:jc w:val="right"/>
              <w:rPr>
                <w:rFonts w:ascii="Verdana" w:hAnsi="Verdana"/>
                <w:color w:val="000000"/>
                <w:sz w:val="16"/>
                <w:szCs w:val="16"/>
              </w:rPr>
            </w:pPr>
            <w:r w:rsidRPr="002B745E">
              <w:rPr>
                <w:rFonts w:ascii="Verdana" w:hAnsi="Verdana"/>
                <w:sz w:val="16"/>
                <w:szCs w:val="16"/>
              </w:rPr>
              <w:t>71,7</w:t>
            </w:r>
          </w:p>
        </w:tc>
        <w:tc>
          <w:tcPr>
            <w:tcW w:w="964" w:type="dxa"/>
            <w:tcBorders>
              <w:top w:val="nil"/>
              <w:left w:val="nil"/>
              <w:bottom w:val="single" w:sz="8" w:space="0" w:color="auto"/>
              <w:right w:val="single" w:sz="8" w:space="0" w:color="auto"/>
            </w:tcBorders>
            <w:vAlign w:val="bottom"/>
            <w:hideMark/>
          </w:tcPr>
          <w:p w14:paraId="7C2D393E" w14:textId="448F15E8" w:rsidR="002B745E" w:rsidRPr="002B745E" w:rsidRDefault="002B745E" w:rsidP="002B745E">
            <w:pPr>
              <w:jc w:val="right"/>
              <w:rPr>
                <w:rFonts w:ascii="Verdana" w:hAnsi="Verdana"/>
                <w:color w:val="000000"/>
                <w:sz w:val="16"/>
                <w:szCs w:val="16"/>
              </w:rPr>
            </w:pPr>
            <w:r w:rsidRPr="002B745E">
              <w:rPr>
                <w:rFonts w:ascii="Verdana" w:hAnsi="Verdana"/>
                <w:sz w:val="16"/>
                <w:szCs w:val="16"/>
              </w:rPr>
              <w:t>65,5</w:t>
            </w:r>
          </w:p>
        </w:tc>
      </w:tr>
      <w:tr w:rsidR="002B745E" w:rsidRPr="00B46163" w14:paraId="3B214CC3" w14:textId="77777777" w:rsidTr="00C85236">
        <w:trPr>
          <w:trHeight w:val="20"/>
        </w:trPr>
        <w:tc>
          <w:tcPr>
            <w:tcW w:w="1124" w:type="dxa"/>
            <w:tcBorders>
              <w:top w:val="nil"/>
              <w:left w:val="single" w:sz="8" w:space="0" w:color="auto"/>
              <w:bottom w:val="single" w:sz="8" w:space="0" w:color="auto"/>
              <w:right w:val="single" w:sz="8" w:space="0" w:color="auto"/>
            </w:tcBorders>
            <w:noWrap/>
            <w:vAlign w:val="center"/>
            <w:hideMark/>
          </w:tcPr>
          <w:p w14:paraId="28CC0BCD"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F6</w:t>
            </w:r>
          </w:p>
        </w:tc>
        <w:tc>
          <w:tcPr>
            <w:tcW w:w="1314" w:type="dxa"/>
            <w:tcBorders>
              <w:top w:val="nil"/>
              <w:left w:val="nil"/>
              <w:bottom w:val="single" w:sz="8" w:space="0" w:color="auto"/>
              <w:right w:val="single" w:sz="8" w:space="0" w:color="auto"/>
            </w:tcBorders>
            <w:noWrap/>
            <w:vAlign w:val="center"/>
            <w:hideMark/>
          </w:tcPr>
          <w:p w14:paraId="36ED8985"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2 SdB/WC</w:t>
            </w:r>
          </w:p>
        </w:tc>
        <w:tc>
          <w:tcPr>
            <w:tcW w:w="964" w:type="dxa"/>
            <w:tcBorders>
              <w:top w:val="nil"/>
              <w:left w:val="nil"/>
              <w:bottom w:val="single" w:sz="8" w:space="0" w:color="auto"/>
              <w:right w:val="single" w:sz="8" w:space="0" w:color="auto"/>
            </w:tcBorders>
            <w:noWrap/>
            <w:vAlign w:val="bottom"/>
            <w:hideMark/>
          </w:tcPr>
          <w:p w14:paraId="51C1892F" w14:textId="2BC1DB6E" w:rsidR="002B745E" w:rsidRPr="002B745E" w:rsidRDefault="002B745E" w:rsidP="002B745E">
            <w:pPr>
              <w:jc w:val="right"/>
              <w:rPr>
                <w:rFonts w:ascii="Verdana" w:hAnsi="Verdana"/>
                <w:color w:val="000000"/>
                <w:sz w:val="16"/>
                <w:szCs w:val="16"/>
              </w:rPr>
            </w:pPr>
            <w:r w:rsidRPr="002B745E">
              <w:rPr>
                <w:rFonts w:ascii="Verdana" w:hAnsi="Verdana"/>
                <w:sz w:val="16"/>
                <w:szCs w:val="16"/>
              </w:rPr>
              <w:t>86,8</w:t>
            </w:r>
          </w:p>
        </w:tc>
        <w:tc>
          <w:tcPr>
            <w:tcW w:w="964" w:type="dxa"/>
            <w:tcBorders>
              <w:top w:val="nil"/>
              <w:left w:val="nil"/>
              <w:bottom w:val="single" w:sz="8" w:space="0" w:color="auto"/>
              <w:right w:val="single" w:sz="8" w:space="0" w:color="auto"/>
            </w:tcBorders>
            <w:noWrap/>
            <w:vAlign w:val="bottom"/>
            <w:hideMark/>
          </w:tcPr>
          <w:p w14:paraId="08B8B010" w14:textId="2D3E8AB1" w:rsidR="002B745E" w:rsidRPr="002B745E" w:rsidRDefault="002B745E" w:rsidP="002B745E">
            <w:pPr>
              <w:jc w:val="right"/>
              <w:rPr>
                <w:rFonts w:ascii="Verdana" w:hAnsi="Verdana"/>
                <w:color w:val="000000"/>
                <w:sz w:val="16"/>
                <w:szCs w:val="16"/>
              </w:rPr>
            </w:pPr>
            <w:r w:rsidRPr="002B745E">
              <w:rPr>
                <w:rFonts w:ascii="Verdana" w:hAnsi="Verdana"/>
                <w:sz w:val="16"/>
                <w:szCs w:val="16"/>
              </w:rPr>
              <w:t>1,13</w:t>
            </w:r>
          </w:p>
        </w:tc>
        <w:tc>
          <w:tcPr>
            <w:tcW w:w="964" w:type="dxa"/>
            <w:tcBorders>
              <w:top w:val="nil"/>
              <w:left w:val="nil"/>
              <w:bottom w:val="single" w:sz="8" w:space="0" w:color="auto"/>
              <w:right w:val="single" w:sz="8" w:space="0" w:color="auto"/>
            </w:tcBorders>
            <w:vAlign w:val="bottom"/>
            <w:hideMark/>
          </w:tcPr>
          <w:p w14:paraId="3046FD14" w14:textId="753577EF" w:rsidR="002B745E" w:rsidRPr="002B745E" w:rsidRDefault="002B745E" w:rsidP="002B745E">
            <w:pPr>
              <w:jc w:val="right"/>
              <w:rPr>
                <w:rFonts w:ascii="Verdana" w:hAnsi="Verdana"/>
                <w:color w:val="000000"/>
                <w:sz w:val="16"/>
                <w:szCs w:val="16"/>
              </w:rPr>
            </w:pPr>
            <w:r w:rsidRPr="002B745E">
              <w:rPr>
                <w:rFonts w:ascii="Verdana" w:hAnsi="Verdana"/>
                <w:sz w:val="16"/>
                <w:szCs w:val="16"/>
              </w:rPr>
              <w:t>1,03</w:t>
            </w:r>
          </w:p>
        </w:tc>
        <w:tc>
          <w:tcPr>
            <w:tcW w:w="964" w:type="dxa"/>
            <w:tcBorders>
              <w:top w:val="single" w:sz="8" w:space="0" w:color="auto"/>
              <w:left w:val="nil"/>
              <w:bottom w:val="single" w:sz="8" w:space="0" w:color="auto"/>
              <w:right w:val="single" w:sz="4" w:space="0" w:color="auto"/>
            </w:tcBorders>
            <w:vAlign w:val="bottom"/>
          </w:tcPr>
          <w:p w14:paraId="2E67A2A3" w14:textId="00FBF905" w:rsidR="002B745E" w:rsidRPr="002B745E" w:rsidRDefault="002B745E" w:rsidP="002B745E">
            <w:pPr>
              <w:jc w:val="right"/>
              <w:rPr>
                <w:rFonts w:ascii="Verdana" w:hAnsi="Verdana"/>
                <w:color w:val="000000"/>
                <w:sz w:val="16"/>
                <w:szCs w:val="16"/>
              </w:rPr>
            </w:pPr>
            <w:r w:rsidRPr="002B745E">
              <w:rPr>
                <w:rFonts w:ascii="Verdana" w:hAnsi="Verdana"/>
                <w:sz w:val="16"/>
                <w:szCs w:val="16"/>
              </w:rPr>
              <w:t>116,7</w:t>
            </w:r>
          </w:p>
        </w:tc>
        <w:tc>
          <w:tcPr>
            <w:tcW w:w="964" w:type="dxa"/>
            <w:tcBorders>
              <w:top w:val="nil"/>
              <w:left w:val="single" w:sz="4" w:space="0" w:color="auto"/>
              <w:bottom w:val="single" w:sz="8" w:space="0" w:color="auto"/>
              <w:right w:val="single" w:sz="8" w:space="0" w:color="auto"/>
            </w:tcBorders>
            <w:noWrap/>
            <w:vAlign w:val="bottom"/>
            <w:hideMark/>
          </w:tcPr>
          <w:p w14:paraId="58D70DCC" w14:textId="00A18378" w:rsidR="002B745E" w:rsidRPr="002B745E" w:rsidRDefault="002B745E" w:rsidP="002B745E">
            <w:pPr>
              <w:jc w:val="right"/>
              <w:rPr>
                <w:rFonts w:ascii="Verdana" w:hAnsi="Verdana"/>
                <w:color w:val="000000"/>
                <w:sz w:val="16"/>
                <w:szCs w:val="16"/>
              </w:rPr>
            </w:pPr>
            <w:r w:rsidRPr="002B745E">
              <w:rPr>
                <w:rFonts w:ascii="Verdana" w:hAnsi="Verdana"/>
                <w:sz w:val="16"/>
                <w:szCs w:val="16"/>
              </w:rPr>
              <w:t>45</w:t>
            </w:r>
          </w:p>
        </w:tc>
        <w:tc>
          <w:tcPr>
            <w:tcW w:w="964" w:type="dxa"/>
            <w:tcBorders>
              <w:top w:val="nil"/>
              <w:left w:val="nil"/>
              <w:bottom w:val="single" w:sz="8" w:space="0" w:color="auto"/>
              <w:right w:val="single" w:sz="8" w:space="0" w:color="auto"/>
            </w:tcBorders>
            <w:noWrap/>
            <w:vAlign w:val="bottom"/>
            <w:hideMark/>
          </w:tcPr>
          <w:p w14:paraId="4D3928FE" w14:textId="7B06C59C" w:rsidR="002B745E" w:rsidRPr="002B745E" w:rsidRDefault="002B745E" w:rsidP="002B745E">
            <w:pPr>
              <w:jc w:val="right"/>
              <w:rPr>
                <w:rFonts w:ascii="Verdana" w:hAnsi="Verdana"/>
                <w:color w:val="000000"/>
                <w:sz w:val="16"/>
                <w:szCs w:val="16"/>
              </w:rPr>
            </w:pPr>
            <w:r w:rsidRPr="002B745E">
              <w:rPr>
                <w:rFonts w:ascii="Verdana" w:hAnsi="Verdana"/>
                <w:sz w:val="16"/>
                <w:szCs w:val="16"/>
              </w:rPr>
              <w:t>98,1</w:t>
            </w:r>
          </w:p>
        </w:tc>
        <w:tc>
          <w:tcPr>
            <w:tcW w:w="964" w:type="dxa"/>
            <w:tcBorders>
              <w:top w:val="nil"/>
              <w:left w:val="nil"/>
              <w:bottom w:val="single" w:sz="8" w:space="0" w:color="auto"/>
              <w:right w:val="single" w:sz="8" w:space="0" w:color="auto"/>
            </w:tcBorders>
            <w:vAlign w:val="bottom"/>
            <w:hideMark/>
          </w:tcPr>
          <w:p w14:paraId="24E688F8" w14:textId="6CF477BF" w:rsidR="002B745E" w:rsidRPr="002B745E" w:rsidRDefault="002B745E" w:rsidP="002B745E">
            <w:pPr>
              <w:jc w:val="right"/>
              <w:rPr>
                <w:rFonts w:ascii="Verdana" w:hAnsi="Verdana"/>
                <w:color w:val="000000"/>
                <w:sz w:val="16"/>
                <w:szCs w:val="16"/>
              </w:rPr>
            </w:pPr>
            <w:r w:rsidRPr="002B745E">
              <w:rPr>
                <w:rFonts w:ascii="Verdana" w:hAnsi="Verdana"/>
                <w:sz w:val="16"/>
                <w:szCs w:val="16"/>
              </w:rPr>
              <w:t>89,4</w:t>
            </w:r>
          </w:p>
        </w:tc>
      </w:tr>
      <w:tr w:rsidR="002B745E" w:rsidRPr="00B46163" w14:paraId="1F85790D" w14:textId="77777777" w:rsidTr="00C85236">
        <w:trPr>
          <w:trHeight w:val="20"/>
        </w:trPr>
        <w:tc>
          <w:tcPr>
            <w:tcW w:w="1124" w:type="dxa"/>
            <w:tcBorders>
              <w:top w:val="nil"/>
              <w:left w:val="single" w:sz="8" w:space="0" w:color="auto"/>
              <w:bottom w:val="single" w:sz="8" w:space="0" w:color="auto"/>
              <w:right w:val="single" w:sz="8" w:space="0" w:color="auto"/>
            </w:tcBorders>
            <w:noWrap/>
            <w:vAlign w:val="center"/>
            <w:hideMark/>
          </w:tcPr>
          <w:p w14:paraId="078AB74D"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F6</w:t>
            </w:r>
          </w:p>
        </w:tc>
        <w:tc>
          <w:tcPr>
            <w:tcW w:w="1314" w:type="dxa"/>
            <w:tcBorders>
              <w:top w:val="nil"/>
              <w:left w:val="nil"/>
              <w:bottom w:val="single" w:sz="8" w:space="0" w:color="auto"/>
              <w:right w:val="single" w:sz="8" w:space="0" w:color="auto"/>
            </w:tcBorders>
            <w:noWrap/>
            <w:vAlign w:val="center"/>
            <w:hideMark/>
          </w:tcPr>
          <w:p w14:paraId="6FA6AC02"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1 SdB/WC 1 SdB 1 WC</w:t>
            </w:r>
          </w:p>
        </w:tc>
        <w:tc>
          <w:tcPr>
            <w:tcW w:w="964" w:type="dxa"/>
            <w:tcBorders>
              <w:top w:val="nil"/>
              <w:left w:val="nil"/>
              <w:bottom w:val="single" w:sz="8" w:space="0" w:color="auto"/>
              <w:right w:val="single" w:sz="8" w:space="0" w:color="auto"/>
            </w:tcBorders>
            <w:noWrap/>
            <w:vAlign w:val="bottom"/>
            <w:hideMark/>
          </w:tcPr>
          <w:p w14:paraId="6821BAEA" w14:textId="7777C6DF" w:rsidR="002B745E" w:rsidRPr="002B745E" w:rsidRDefault="002B745E" w:rsidP="002B745E">
            <w:pPr>
              <w:jc w:val="right"/>
              <w:rPr>
                <w:rFonts w:ascii="Verdana" w:hAnsi="Verdana"/>
                <w:color w:val="000000"/>
                <w:sz w:val="16"/>
                <w:szCs w:val="16"/>
              </w:rPr>
            </w:pPr>
            <w:r w:rsidRPr="002B745E">
              <w:rPr>
                <w:rFonts w:ascii="Verdana" w:hAnsi="Verdana"/>
                <w:sz w:val="16"/>
                <w:szCs w:val="16"/>
              </w:rPr>
              <w:t>89,8</w:t>
            </w:r>
          </w:p>
        </w:tc>
        <w:tc>
          <w:tcPr>
            <w:tcW w:w="964" w:type="dxa"/>
            <w:tcBorders>
              <w:top w:val="nil"/>
              <w:left w:val="nil"/>
              <w:bottom w:val="single" w:sz="8" w:space="0" w:color="auto"/>
              <w:right w:val="single" w:sz="8" w:space="0" w:color="auto"/>
            </w:tcBorders>
            <w:noWrap/>
            <w:vAlign w:val="bottom"/>
            <w:hideMark/>
          </w:tcPr>
          <w:p w14:paraId="710C9C50" w14:textId="5414D8D4" w:rsidR="002B745E" w:rsidRPr="002B745E" w:rsidRDefault="002B745E" w:rsidP="002B745E">
            <w:pPr>
              <w:jc w:val="right"/>
              <w:rPr>
                <w:rFonts w:ascii="Verdana" w:hAnsi="Verdana"/>
                <w:color w:val="000000"/>
                <w:sz w:val="16"/>
                <w:szCs w:val="16"/>
              </w:rPr>
            </w:pPr>
            <w:r w:rsidRPr="002B745E">
              <w:rPr>
                <w:rFonts w:ascii="Verdana" w:hAnsi="Verdana"/>
                <w:sz w:val="16"/>
                <w:szCs w:val="16"/>
              </w:rPr>
              <w:t>1,15</w:t>
            </w:r>
          </w:p>
        </w:tc>
        <w:tc>
          <w:tcPr>
            <w:tcW w:w="964" w:type="dxa"/>
            <w:tcBorders>
              <w:top w:val="nil"/>
              <w:left w:val="nil"/>
              <w:bottom w:val="single" w:sz="8" w:space="0" w:color="auto"/>
              <w:right w:val="single" w:sz="8" w:space="0" w:color="auto"/>
            </w:tcBorders>
            <w:vAlign w:val="bottom"/>
            <w:hideMark/>
          </w:tcPr>
          <w:p w14:paraId="0BD5AC31" w14:textId="2B532E39" w:rsidR="002B745E" w:rsidRPr="002B745E" w:rsidRDefault="002B745E" w:rsidP="002B745E">
            <w:pPr>
              <w:jc w:val="right"/>
              <w:rPr>
                <w:rFonts w:ascii="Verdana" w:hAnsi="Verdana"/>
                <w:color w:val="000000"/>
                <w:sz w:val="16"/>
                <w:szCs w:val="16"/>
              </w:rPr>
            </w:pPr>
            <w:r w:rsidRPr="002B745E">
              <w:rPr>
                <w:rFonts w:ascii="Verdana" w:hAnsi="Verdana"/>
                <w:sz w:val="16"/>
                <w:szCs w:val="16"/>
              </w:rPr>
              <w:t>1,05</w:t>
            </w:r>
          </w:p>
        </w:tc>
        <w:tc>
          <w:tcPr>
            <w:tcW w:w="964" w:type="dxa"/>
            <w:tcBorders>
              <w:top w:val="single" w:sz="8" w:space="0" w:color="auto"/>
              <w:left w:val="nil"/>
              <w:bottom w:val="single" w:sz="8" w:space="0" w:color="auto"/>
              <w:right w:val="single" w:sz="4" w:space="0" w:color="auto"/>
            </w:tcBorders>
            <w:vAlign w:val="bottom"/>
          </w:tcPr>
          <w:p w14:paraId="1F3B827C" w14:textId="5966D3AF" w:rsidR="002B745E" w:rsidRPr="002B745E" w:rsidRDefault="002B745E" w:rsidP="002B745E">
            <w:pPr>
              <w:jc w:val="right"/>
              <w:rPr>
                <w:rFonts w:ascii="Verdana" w:hAnsi="Verdana"/>
                <w:color w:val="000000"/>
                <w:sz w:val="16"/>
                <w:szCs w:val="16"/>
              </w:rPr>
            </w:pPr>
            <w:r w:rsidRPr="002B745E">
              <w:rPr>
                <w:rFonts w:ascii="Verdana" w:hAnsi="Verdana"/>
                <w:sz w:val="16"/>
                <w:szCs w:val="16"/>
              </w:rPr>
              <w:t>115,4</w:t>
            </w:r>
          </w:p>
        </w:tc>
        <w:tc>
          <w:tcPr>
            <w:tcW w:w="964" w:type="dxa"/>
            <w:tcBorders>
              <w:top w:val="nil"/>
              <w:left w:val="single" w:sz="4" w:space="0" w:color="auto"/>
              <w:bottom w:val="single" w:sz="8" w:space="0" w:color="auto"/>
              <w:right w:val="single" w:sz="8" w:space="0" w:color="auto"/>
            </w:tcBorders>
            <w:noWrap/>
            <w:vAlign w:val="bottom"/>
            <w:hideMark/>
          </w:tcPr>
          <w:p w14:paraId="490988BE" w14:textId="4E6F5CFF" w:rsidR="002B745E" w:rsidRPr="002B745E" w:rsidRDefault="002B745E" w:rsidP="002B745E">
            <w:pPr>
              <w:jc w:val="right"/>
              <w:rPr>
                <w:rFonts w:ascii="Verdana" w:hAnsi="Verdana"/>
                <w:color w:val="000000"/>
                <w:sz w:val="16"/>
                <w:szCs w:val="16"/>
              </w:rPr>
            </w:pPr>
            <w:r w:rsidRPr="002B745E">
              <w:rPr>
                <w:rFonts w:ascii="Verdana" w:hAnsi="Verdana"/>
                <w:sz w:val="16"/>
                <w:szCs w:val="16"/>
              </w:rPr>
              <w:t>45</w:t>
            </w:r>
          </w:p>
        </w:tc>
        <w:tc>
          <w:tcPr>
            <w:tcW w:w="964" w:type="dxa"/>
            <w:tcBorders>
              <w:top w:val="nil"/>
              <w:left w:val="nil"/>
              <w:bottom w:val="single" w:sz="8" w:space="0" w:color="auto"/>
              <w:right w:val="single" w:sz="8" w:space="0" w:color="auto"/>
            </w:tcBorders>
            <w:noWrap/>
            <w:vAlign w:val="bottom"/>
            <w:hideMark/>
          </w:tcPr>
          <w:p w14:paraId="0DCFB59F" w14:textId="037AEE12" w:rsidR="002B745E" w:rsidRPr="002B745E" w:rsidRDefault="002B745E" w:rsidP="002B745E">
            <w:pPr>
              <w:jc w:val="right"/>
              <w:rPr>
                <w:rFonts w:ascii="Verdana" w:hAnsi="Verdana"/>
                <w:color w:val="000000"/>
                <w:sz w:val="16"/>
                <w:szCs w:val="16"/>
              </w:rPr>
            </w:pPr>
            <w:r w:rsidRPr="002B745E">
              <w:rPr>
                <w:rFonts w:ascii="Verdana" w:hAnsi="Verdana"/>
                <w:sz w:val="16"/>
                <w:szCs w:val="16"/>
              </w:rPr>
              <w:t>103,3</w:t>
            </w:r>
          </w:p>
        </w:tc>
        <w:tc>
          <w:tcPr>
            <w:tcW w:w="964" w:type="dxa"/>
            <w:tcBorders>
              <w:top w:val="nil"/>
              <w:left w:val="nil"/>
              <w:bottom w:val="single" w:sz="8" w:space="0" w:color="auto"/>
              <w:right w:val="single" w:sz="8" w:space="0" w:color="auto"/>
            </w:tcBorders>
            <w:vAlign w:val="bottom"/>
            <w:hideMark/>
          </w:tcPr>
          <w:p w14:paraId="74774B02" w14:textId="48ADEF7F" w:rsidR="002B745E" w:rsidRPr="002B745E" w:rsidRDefault="002B745E" w:rsidP="002B745E">
            <w:pPr>
              <w:jc w:val="right"/>
              <w:rPr>
                <w:rFonts w:ascii="Verdana" w:hAnsi="Verdana"/>
                <w:color w:val="000000"/>
                <w:sz w:val="16"/>
                <w:szCs w:val="16"/>
              </w:rPr>
            </w:pPr>
            <w:r w:rsidRPr="002B745E">
              <w:rPr>
                <w:rFonts w:ascii="Verdana" w:hAnsi="Verdana"/>
                <w:sz w:val="16"/>
                <w:szCs w:val="16"/>
              </w:rPr>
              <w:t>94,3</w:t>
            </w:r>
          </w:p>
        </w:tc>
      </w:tr>
      <w:tr w:rsidR="002B745E" w:rsidRPr="00B46163" w14:paraId="52DCC861" w14:textId="77777777" w:rsidTr="00C85236">
        <w:trPr>
          <w:trHeight w:val="20"/>
        </w:trPr>
        <w:tc>
          <w:tcPr>
            <w:tcW w:w="1124" w:type="dxa"/>
            <w:tcBorders>
              <w:top w:val="nil"/>
              <w:left w:val="single" w:sz="8" w:space="0" w:color="auto"/>
              <w:bottom w:val="single" w:sz="8" w:space="0" w:color="auto"/>
              <w:right w:val="single" w:sz="8" w:space="0" w:color="auto"/>
            </w:tcBorders>
            <w:noWrap/>
            <w:vAlign w:val="center"/>
            <w:hideMark/>
          </w:tcPr>
          <w:p w14:paraId="5E819BCC"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F6</w:t>
            </w:r>
          </w:p>
        </w:tc>
        <w:tc>
          <w:tcPr>
            <w:tcW w:w="1314" w:type="dxa"/>
            <w:tcBorders>
              <w:top w:val="nil"/>
              <w:left w:val="nil"/>
              <w:bottom w:val="single" w:sz="8" w:space="0" w:color="auto"/>
              <w:right w:val="single" w:sz="8" w:space="0" w:color="auto"/>
            </w:tcBorders>
            <w:noWrap/>
            <w:vAlign w:val="center"/>
            <w:hideMark/>
          </w:tcPr>
          <w:p w14:paraId="2D42C42B"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2 SdB 1 WC</w:t>
            </w:r>
          </w:p>
        </w:tc>
        <w:tc>
          <w:tcPr>
            <w:tcW w:w="964" w:type="dxa"/>
            <w:tcBorders>
              <w:top w:val="nil"/>
              <w:left w:val="nil"/>
              <w:bottom w:val="single" w:sz="8" w:space="0" w:color="auto"/>
              <w:right w:val="single" w:sz="8" w:space="0" w:color="auto"/>
            </w:tcBorders>
            <w:noWrap/>
            <w:vAlign w:val="bottom"/>
            <w:hideMark/>
          </w:tcPr>
          <w:p w14:paraId="756C5E0A" w14:textId="7A2E23A3" w:rsidR="002B745E" w:rsidRPr="002B745E" w:rsidRDefault="002B745E" w:rsidP="002B745E">
            <w:pPr>
              <w:jc w:val="right"/>
              <w:rPr>
                <w:rFonts w:ascii="Verdana" w:hAnsi="Verdana"/>
                <w:color w:val="000000"/>
                <w:sz w:val="16"/>
                <w:szCs w:val="16"/>
              </w:rPr>
            </w:pPr>
            <w:r w:rsidRPr="002B745E">
              <w:rPr>
                <w:rFonts w:ascii="Verdana" w:hAnsi="Verdana"/>
                <w:sz w:val="16"/>
                <w:szCs w:val="16"/>
              </w:rPr>
              <w:t>85,7</w:t>
            </w:r>
          </w:p>
        </w:tc>
        <w:tc>
          <w:tcPr>
            <w:tcW w:w="964" w:type="dxa"/>
            <w:tcBorders>
              <w:top w:val="nil"/>
              <w:left w:val="nil"/>
              <w:bottom w:val="single" w:sz="8" w:space="0" w:color="auto"/>
              <w:right w:val="single" w:sz="8" w:space="0" w:color="auto"/>
            </w:tcBorders>
            <w:noWrap/>
            <w:vAlign w:val="bottom"/>
            <w:hideMark/>
          </w:tcPr>
          <w:p w14:paraId="59609D38" w14:textId="22330057" w:rsidR="002B745E" w:rsidRPr="002B745E" w:rsidRDefault="002B745E" w:rsidP="002B745E">
            <w:pPr>
              <w:jc w:val="right"/>
              <w:rPr>
                <w:rFonts w:ascii="Verdana" w:hAnsi="Verdana"/>
                <w:color w:val="000000"/>
                <w:sz w:val="16"/>
                <w:szCs w:val="16"/>
              </w:rPr>
            </w:pPr>
            <w:r w:rsidRPr="002B745E">
              <w:rPr>
                <w:rFonts w:ascii="Verdana" w:hAnsi="Verdana"/>
                <w:sz w:val="16"/>
                <w:szCs w:val="16"/>
              </w:rPr>
              <w:t>1,13</w:t>
            </w:r>
          </w:p>
        </w:tc>
        <w:tc>
          <w:tcPr>
            <w:tcW w:w="964" w:type="dxa"/>
            <w:tcBorders>
              <w:top w:val="nil"/>
              <w:left w:val="nil"/>
              <w:bottom w:val="single" w:sz="8" w:space="0" w:color="auto"/>
              <w:right w:val="single" w:sz="8" w:space="0" w:color="auto"/>
            </w:tcBorders>
            <w:vAlign w:val="bottom"/>
            <w:hideMark/>
          </w:tcPr>
          <w:p w14:paraId="6A7C4349" w14:textId="48F823FA" w:rsidR="002B745E" w:rsidRPr="002B745E" w:rsidRDefault="002B745E" w:rsidP="002B745E">
            <w:pPr>
              <w:jc w:val="right"/>
              <w:rPr>
                <w:rFonts w:ascii="Verdana" w:hAnsi="Verdana"/>
                <w:color w:val="000000"/>
                <w:sz w:val="16"/>
                <w:szCs w:val="16"/>
              </w:rPr>
            </w:pPr>
            <w:r w:rsidRPr="002B745E">
              <w:rPr>
                <w:rFonts w:ascii="Verdana" w:hAnsi="Verdana"/>
                <w:sz w:val="16"/>
                <w:szCs w:val="16"/>
              </w:rPr>
              <w:t>1,04</w:t>
            </w:r>
          </w:p>
        </w:tc>
        <w:tc>
          <w:tcPr>
            <w:tcW w:w="964" w:type="dxa"/>
            <w:tcBorders>
              <w:top w:val="single" w:sz="8" w:space="0" w:color="auto"/>
              <w:left w:val="nil"/>
              <w:bottom w:val="single" w:sz="8" w:space="0" w:color="auto"/>
              <w:right w:val="single" w:sz="4" w:space="0" w:color="auto"/>
            </w:tcBorders>
            <w:vAlign w:val="bottom"/>
          </w:tcPr>
          <w:p w14:paraId="3C2E2E79" w14:textId="10A0F16B" w:rsidR="002B745E" w:rsidRPr="002B745E" w:rsidRDefault="002B745E" w:rsidP="002B745E">
            <w:pPr>
              <w:jc w:val="right"/>
              <w:rPr>
                <w:rFonts w:ascii="Verdana" w:hAnsi="Verdana"/>
                <w:color w:val="000000"/>
                <w:sz w:val="16"/>
                <w:szCs w:val="16"/>
              </w:rPr>
            </w:pPr>
            <w:r w:rsidRPr="002B745E">
              <w:rPr>
                <w:rFonts w:ascii="Verdana" w:hAnsi="Verdana"/>
                <w:sz w:val="16"/>
                <w:szCs w:val="16"/>
              </w:rPr>
              <w:t>117,2</w:t>
            </w:r>
          </w:p>
        </w:tc>
        <w:tc>
          <w:tcPr>
            <w:tcW w:w="964" w:type="dxa"/>
            <w:tcBorders>
              <w:top w:val="nil"/>
              <w:left w:val="single" w:sz="4" w:space="0" w:color="auto"/>
              <w:bottom w:val="single" w:sz="8" w:space="0" w:color="auto"/>
              <w:right w:val="single" w:sz="8" w:space="0" w:color="auto"/>
            </w:tcBorders>
            <w:noWrap/>
            <w:vAlign w:val="bottom"/>
            <w:hideMark/>
          </w:tcPr>
          <w:p w14:paraId="52B9A176" w14:textId="6ACA89D3" w:rsidR="002B745E" w:rsidRPr="002B745E" w:rsidRDefault="002B745E" w:rsidP="002B745E">
            <w:pPr>
              <w:jc w:val="right"/>
              <w:rPr>
                <w:rFonts w:ascii="Verdana" w:hAnsi="Verdana"/>
                <w:color w:val="000000"/>
                <w:sz w:val="16"/>
                <w:szCs w:val="16"/>
              </w:rPr>
            </w:pPr>
            <w:r w:rsidRPr="002B745E">
              <w:rPr>
                <w:rFonts w:ascii="Verdana" w:hAnsi="Verdana"/>
                <w:sz w:val="16"/>
                <w:szCs w:val="16"/>
              </w:rPr>
              <w:t>45</w:t>
            </w:r>
          </w:p>
        </w:tc>
        <w:tc>
          <w:tcPr>
            <w:tcW w:w="964" w:type="dxa"/>
            <w:tcBorders>
              <w:top w:val="nil"/>
              <w:left w:val="nil"/>
              <w:bottom w:val="single" w:sz="8" w:space="0" w:color="auto"/>
              <w:right w:val="single" w:sz="8" w:space="0" w:color="auto"/>
            </w:tcBorders>
            <w:noWrap/>
            <w:vAlign w:val="bottom"/>
            <w:hideMark/>
          </w:tcPr>
          <w:p w14:paraId="36740CFA" w14:textId="2FAE6991" w:rsidR="002B745E" w:rsidRPr="002B745E" w:rsidRDefault="002B745E" w:rsidP="002B745E">
            <w:pPr>
              <w:jc w:val="right"/>
              <w:rPr>
                <w:rFonts w:ascii="Verdana" w:hAnsi="Verdana"/>
                <w:color w:val="000000"/>
                <w:sz w:val="16"/>
                <w:szCs w:val="16"/>
              </w:rPr>
            </w:pPr>
            <w:r w:rsidRPr="002B745E">
              <w:rPr>
                <w:rFonts w:ascii="Verdana" w:hAnsi="Verdana"/>
                <w:sz w:val="16"/>
                <w:szCs w:val="16"/>
              </w:rPr>
              <w:t>96,8</w:t>
            </w:r>
          </w:p>
        </w:tc>
        <w:tc>
          <w:tcPr>
            <w:tcW w:w="964" w:type="dxa"/>
            <w:tcBorders>
              <w:top w:val="nil"/>
              <w:left w:val="nil"/>
              <w:bottom w:val="single" w:sz="8" w:space="0" w:color="auto"/>
              <w:right w:val="single" w:sz="8" w:space="0" w:color="auto"/>
            </w:tcBorders>
            <w:vAlign w:val="bottom"/>
            <w:hideMark/>
          </w:tcPr>
          <w:p w14:paraId="1D2295E2" w14:textId="223D98B7" w:rsidR="002B745E" w:rsidRPr="002B745E" w:rsidRDefault="002B745E" w:rsidP="002B745E">
            <w:pPr>
              <w:jc w:val="right"/>
              <w:rPr>
                <w:rFonts w:ascii="Verdana" w:hAnsi="Verdana"/>
                <w:color w:val="000000"/>
                <w:sz w:val="16"/>
                <w:szCs w:val="16"/>
              </w:rPr>
            </w:pPr>
            <w:r w:rsidRPr="002B745E">
              <w:rPr>
                <w:rFonts w:ascii="Verdana" w:hAnsi="Verdana"/>
                <w:sz w:val="16"/>
                <w:szCs w:val="16"/>
              </w:rPr>
              <w:t>89,1</w:t>
            </w:r>
          </w:p>
        </w:tc>
      </w:tr>
      <w:tr w:rsidR="002B745E" w:rsidRPr="00B46163" w14:paraId="39E93267" w14:textId="77777777" w:rsidTr="00C85236">
        <w:trPr>
          <w:trHeight w:val="20"/>
        </w:trPr>
        <w:tc>
          <w:tcPr>
            <w:tcW w:w="1124" w:type="dxa"/>
            <w:tcBorders>
              <w:top w:val="nil"/>
              <w:left w:val="single" w:sz="8" w:space="0" w:color="auto"/>
              <w:bottom w:val="single" w:sz="8" w:space="0" w:color="auto"/>
              <w:right w:val="single" w:sz="8" w:space="0" w:color="auto"/>
            </w:tcBorders>
            <w:noWrap/>
            <w:vAlign w:val="center"/>
            <w:hideMark/>
          </w:tcPr>
          <w:p w14:paraId="7B0023CD"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F7</w:t>
            </w:r>
          </w:p>
        </w:tc>
        <w:tc>
          <w:tcPr>
            <w:tcW w:w="1314" w:type="dxa"/>
            <w:tcBorders>
              <w:top w:val="nil"/>
              <w:left w:val="nil"/>
              <w:bottom w:val="single" w:sz="8" w:space="0" w:color="auto"/>
              <w:right w:val="single" w:sz="8" w:space="0" w:color="auto"/>
            </w:tcBorders>
            <w:noWrap/>
            <w:vAlign w:val="center"/>
            <w:hideMark/>
          </w:tcPr>
          <w:p w14:paraId="4F6A6542"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2 SdB/WC</w:t>
            </w:r>
          </w:p>
        </w:tc>
        <w:tc>
          <w:tcPr>
            <w:tcW w:w="964" w:type="dxa"/>
            <w:tcBorders>
              <w:top w:val="nil"/>
              <w:left w:val="nil"/>
              <w:bottom w:val="single" w:sz="8" w:space="0" w:color="auto"/>
              <w:right w:val="single" w:sz="8" w:space="0" w:color="auto"/>
            </w:tcBorders>
            <w:noWrap/>
            <w:vAlign w:val="bottom"/>
            <w:hideMark/>
          </w:tcPr>
          <w:p w14:paraId="3FBB837F" w14:textId="330F8B5D" w:rsidR="002B745E" w:rsidRPr="002B745E" w:rsidRDefault="002B745E" w:rsidP="002B745E">
            <w:pPr>
              <w:jc w:val="right"/>
              <w:rPr>
                <w:rFonts w:ascii="Verdana" w:hAnsi="Verdana"/>
                <w:color w:val="000000"/>
                <w:sz w:val="16"/>
                <w:szCs w:val="16"/>
              </w:rPr>
            </w:pPr>
            <w:r w:rsidRPr="002B745E">
              <w:rPr>
                <w:rFonts w:ascii="Verdana" w:hAnsi="Verdana"/>
                <w:sz w:val="16"/>
                <w:szCs w:val="16"/>
              </w:rPr>
              <w:t>89,7</w:t>
            </w:r>
          </w:p>
        </w:tc>
        <w:tc>
          <w:tcPr>
            <w:tcW w:w="964" w:type="dxa"/>
            <w:tcBorders>
              <w:top w:val="nil"/>
              <w:left w:val="nil"/>
              <w:bottom w:val="single" w:sz="8" w:space="0" w:color="auto"/>
              <w:right w:val="single" w:sz="8" w:space="0" w:color="auto"/>
            </w:tcBorders>
            <w:noWrap/>
            <w:vAlign w:val="bottom"/>
            <w:hideMark/>
          </w:tcPr>
          <w:p w14:paraId="17B075E8" w14:textId="32584182" w:rsidR="002B745E" w:rsidRPr="002B745E" w:rsidRDefault="002B745E" w:rsidP="002B745E">
            <w:pPr>
              <w:jc w:val="right"/>
              <w:rPr>
                <w:rFonts w:ascii="Verdana" w:hAnsi="Verdana"/>
                <w:color w:val="000000"/>
                <w:sz w:val="16"/>
                <w:szCs w:val="16"/>
              </w:rPr>
            </w:pPr>
            <w:r w:rsidRPr="002B745E">
              <w:rPr>
                <w:rFonts w:ascii="Verdana" w:hAnsi="Verdana"/>
                <w:sz w:val="16"/>
                <w:szCs w:val="16"/>
              </w:rPr>
              <w:t>1,12</w:t>
            </w:r>
          </w:p>
        </w:tc>
        <w:tc>
          <w:tcPr>
            <w:tcW w:w="964" w:type="dxa"/>
            <w:tcBorders>
              <w:top w:val="nil"/>
              <w:left w:val="nil"/>
              <w:bottom w:val="single" w:sz="8" w:space="0" w:color="auto"/>
              <w:right w:val="single" w:sz="8" w:space="0" w:color="auto"/>
            </w:tcBorders>
            <w:vAlign w:val="bottom"/>
            <w:hideMark/>
          </w:tcPr>
          <w:p w14:paraId="67A805CB" w14:textId="6D1C713B" w:rsidR="002B745E" w:rsidRPr="002B745E" w:rsidRDefault="002B745E" w:rsidP="002B745E">
            <w:pPr>
              <w:jc w:val="right"/>
              <w:rPr>
                <w:rFonts w:ascii="Verdana" w:hAnsi="Verdana"/>
                <w:color w:val="000000"/>
                <w:sz w:val="16"/>
                <w:szCs w:val="16"/>
              </w:rPr>
            </w:pPr>
            <w:r w:rsidRPr="002B745E">
              <w:rPr>
                <w:rFonts w:ascii="Verdana" w:hAnsi="Verdana"/>
                <w:sz w:val="16"/>
                <w:szCs w:val="16"/>
              </w:rPr>
              <w:t>1,03</w:t>
            </w:r>
          </w:p>
        </w:tc>
        <w:tc>
          <w:tcPr>
            <w:tcW w:w="964" w:type="dxa"/>
            <w:tcBorders>
              <w:top w:val="single" w:sz="8" w:space="0" w:color="auto"/>
              <w:left w:val="nil"/>
              <w:bottom w:val="single" w:sz="8" w:space="0" w:color="auto"/>
              <w:right w:val="single" w:sz="4" w:space="0" w:color="auto"/>
            </w:tcBorders>
            <w:vAlign w:val="bottom"/>
          </w:tcPr>
          <w:p w14:paraId="33F325A6" w14:textId="261CBCDD" w:rsidR="002B745E" w:rsidRPr="002B745E" w:rsidRDefault="002B745E" w:rsidP="002B745E">
            <w:pPr>
              <w:jc w:val="right"/>
              <w:rPr>
                <w:rFonts w:ascii="Verdana" w:hAnsi="Verdana"/>
                <w:color w:val="000000"/>
                <w:sz w:val="16"/>
                <w:szCs w:val="16"/>
              </w:rPr>
            </w:pPr>
            <w:r w:rsidRPr="002B745E">
              <w:rPr>
                <w:rFonts w:ascii="Verdana" w:hAnsi="Verdana"/>
                <w:sz w:val="16"/>
                <w:szCs w:val="16"/>
              </w:rPr>
              <w:t>146,0</w:t>
            </w:r>
          </w:p>
        </w:tc>
        <w:tc>
          <w:tcPr>
            <w:tcW w:w="964" w:type="dxa"/>
            <w:tcBorders>
              <w:top w:val="nil"/>
              <w:left w:val="single" w:sz="4" w:space="0" w:color="auto"/>
              <w:bottom w:val="single" w:sz="8" w:space="0" w:color="auto"/>
              <w:right w:val="single" w:sz="8" w:space="0" w:color="auto"/>
            </w:tcBorders>
            <w:noWrap/>
            <w:vAlign w:val="bottom"/>
            <w:hideMark/>
          </w:tcPr>
          <w:p w14:paraId="11F8102C" w14:textId="34CDD2DA" w:rsidR="002B745E" w:rsidRPr="002B745E" w:rsidRDefault="002B745E" w:rsidP="002B745E">
            <w:pPr>
              <w:jc w:val="right"/>
              <w:rPr>
                <w:rFonts w:ascii="Verdana" w:hAnsi="Verdana"/>
                <w:color w:val="000000"/>
                <w:sz w:val="16"/>
                <w:szCs w:val="16"/>
              </w:rPr>
            </w:pPr>
            <w:r w:rsidRPr="002B745E">
              <w:rPr>
                <w:rFonts w:ascii="Verdana" w:hAnsi="Verdana"/>
                <w:sz w:val="16"/>
                <w:szCs w:val="16"/>
              </w:rPr>
              <w:t>45</w:t>
            </w:r>
          </w:p>
        </w:tc>
        <w:tc>
          <w:tcPr>
            <w:tcW w:w="964" w:type="dxa"/>
            <w:tcBorders>
              <w:top w:val="nil"/>
              <w:left w:val="nil"/>
              <w:bottom w:val="single" w:sz="8" w:space="0" w:color="auto"/>
              <w:right w:val="single" w:sz="8" w:space="0" w:color="auto"/>
            </w:tcBorders>
            <w:noWrap/>
            <w:vAlign w:val="bottom"/>
            <w:hideMark/>
          </w:tcPr>
          <w:p w14:paraId="74912AAB" w14:textId="4FD1CDCB" w:rsidR="002B745E" w:rsidRPr="002B745E" w:rsidRDefault="002B745E" w:rsidP="002B745E">
            <w:pPr>
              <w:jc w:val="right"/>
              <w:rPr>
                <w:rFonts w:ascii="Verdana" w:hAnsi="Verdana"/>
                <w:color w:val="000000"/>
                <w:sz w:val="16"/>
                <w:szCs w:val="16"/>
              </w:rPr>
            </w:pPr>
            <w:r w:rsidRPr="002B745E">
              <w:rPr>
                <w:rFonts w:ascii="Verdana" w:hAnsi="Verdana"/>
                <w:sz w:val="16"/>
                <w:szCs w:val="16"/>
              </w:rPr>
              <w:t>100,5</w:t>
            </w:r>
          </w:p>
        </w:tc>
        <w:tc>
          <w:tcPr>
            <w:tcW w:w="964" w:type="dxa"/>
            <w:tcBorders>
              <w:top w:val="nil"/>
              <w:left w:val="nil"/>
              <w:bottom w:val="single" w:sz="8" w:space="0" w:color="auto"/>
              <w:right w:val="single" w:sz="8" w:space="0" w:color="auto"/>
            </w:tcBorders>
            <w:vAlign w:val="bottom"/>
            <w:hideMark/>
          </w:tcPr>
          <w:p w14:paraId="001ED54A" w14:textId="67A563C0" w:rsidR="002B745E" w:rsidRPr="002B745E" w:rsidRDefault="002B745E" w:rsidP="002B745E">
            <w:pPr>
              <w:jc w:val="right"/>
              <w:rPr>
                <w:rFonts w:ascii="Verdana" w:hAnsi="Verdana"/>
                <w:color w:val="000000"/>
                <w:sz w:val="16"/>
                <w:szCs w:val="16"/>
              </w:rPr>
            </w:pPr>
            <w:r w:rsidRPr="002B745E">
              <w:rPr>
                <w:rFonts w:ascii="Verdana" w:hAnsi="Verdana"/>
                <w:sz w:val="16"/>
                <w:szCs w:val="16"/>
              </w:rPr>
              <w:t>92,4</w:t>
            </w:r>
          </w:p>
        </w:tc>
      </w:tr>
      <w:tr w:rsidR="002B745E" w:rsidRPr="00B46163" w14:paraId="1E956F55" w14:textId="77777777" w:rsidTr="00C85236">
        <w:trPr>
          <w:trHeight w:val="20"/>
        </w:trPr>
        <w:tc>
          <w:tcPr>
            <w:tcW w:w="1124" w:type="dxa"/>
            <w:tcBorders>
              <w:top w:val="nil"/>
              <w:left w:val="single" w:sz="8" w:space="0" w:color="auto"/>
              <w:bottom w:val="single" w:sz="8" w:space="0" w:color="auto"/>
              <w:right w:val="single" w:sz="8" w:space="0" w:color="auto"/>
            </w:tcBorders>
            <w:noWrap/>
            <w:vAlign w:val="center"/>
            <w:hideMark/>
          </w:tcPr>
          <w:p w14:paraId="423F6DF0"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F7</w:t>
            </w:r>
          </w:p>
        </w:tc>
        <w:tc>
          <w:tcPr>
            <w:tcW w:w="1314" w:type="dxa"/>
            <w:tcBorders>
              <w:top w:val="nil"/>
              <w:left w:val="nil"/>
              <w:bottom w:val="single" w:sz="8" w:space="0" w:color="auto"/>
              <w:right w:val="single" w:sz="8" w:space="0" w:color="auto"/>
            </w:tcBorders>
            <w:noWrap/>
            <w:vAlign w:val="center"/>
            <w:hideMark/>
          </w:tcPr>
          <w:p w14:paraId="16697438"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1 SdB/WC 1 SdB 1 WC</w:t>
            </w:r>
          </w:p>
        </w:tc>
        <w:tc>
          <w:tcPr>
            <w:tcW w:w="964" w:type="dxa"/>
            <w:tcBorders>
              <w:top w:val="nil"/>
              <w:left w:val="nil"/>
              <w:bottom w:val="single" w:sz="8" w:space="0" w:color="auto"/>
              <w:right w:val="single" w:sz="8" w:space="0" w:color="auto"/>
            </w:tcBorders>
            <w:noWrap/>
            <w:vAlign w:val="bottom"/>
            <w:hideMark/>
          </w:tcPr>
          <w:p w14:paraId="669C4EA0" w14:textId="023D88F5" w:rsidR="002B745E" w:rsidRPr="002B745E" w:rsidRDefault="002B745E" w:rsidP="002B745E">
            <w:pPr>
              <w:jc w:val="right"/>
              <w:rPr>
                <w:rFonts w:ascii="Verdana" w:hAnsi="Verdana"/>
                <w:color w:val="000000"/>
                <w:sz w:val="16"/>
                <w:szCs w:val="16"/>
              </w:rPr>
            </w:pPr>
            <w:r w:rsidRPr="002B745E">
              <w:rPr>
                <w:rFonts w:ascii="Verdana" w:hAnsi="Verdana"/>
                <w:sz w:val="16"/>
                <w:szCs w:val="16"/>
              </w:rPr>
              <w:t>92,7</w:t>
            </w:r>
          </w:p>
        </w:tc>
        <w:tc>
          <w:tcPr>
            <w:tcW w:w="964" w:type="dxa"/>
            <w:tcBorders>
              <w:top w:val="nil"/>
              <w:left w:val="nil"/>
              <w:bottom w:val="single" w:sz="8" w:space="0" w:color="auto"/>
              <w:right w:val="single" w:sz="8" w:space="0" w:color="auto"/>
            </w:tcBorders>
            <w:noWrap/>
            <w:vAlign w:val="bottom"/>
            <w:hideMark/>
          </w:tcPr>
          <w:p w14:paraId="15813881" w14:textId="7A330298" w:rsidR="002B745E" w:rsidRPr="002B745E" w:rsidRDefault="002B745E" w:rsidP="002B745E">
            <w:pPr>
              <w:jc w:val="right"/>
              <w:rPr>
                <w:rFonts w:ascii="Verdana" w:hAnsi="Verdana"/>
                <w:color w:val="000000"/>
                <w:sz w:val="16"/>
                <w:szCs w:val="16"/>
              </w:rPr>
            </w:pPr>
            <w:r w:rsidRPr="002B745E">
              <w:rPr>
                <w:rFonts w:ascii="Verdana" w:hAnsi="Verdana"/>
                <w:sz w:val="16"/>
                <w:szCs w:val="16"/>
              </w:rPr>
              <w:t>1,14</w:t>
            </w:r>
          </w:p>
        </w:tc>
        <w:tc>
          <w:tcPr>
            <w:tcW w:w="964" w:type="dxa"/>
            <w:tcBorders>
              <w:top w:val="nil"/>
              <w:left w:val="nil"/>
              <w:bottom w:val="single" w:sz="8" w:space="0" w:color="auto"/>
              <w:right w:val="single" w:sz="8" w:space="0" w:color="auto"/>
            </w:tcBorders>
            <w:vAlign w:val="bottom"/>
            <w:hideMark/>
          </w:tcPr>
          <w:p w14:paraId="19616151" w14:textId="5FFEB477" w:rsidR="002B745E" w:rsidRPr="002B745E" w:rsidRDefault="002B745E" w:rsidP="002B745E">
            <w:pPr>
              <w:jc w:val="right"/>
              <w:rPr>
                <w:rFonts w:ascii="Verdana" w:hAnsi="Verdana"/>
                <w:color w:val="000000"/>
                <w:sz w:val="16"/>
                <w:szCs w:val="16"/>
              </w:rPr>
            </w:pPr>
            <w:r w:rsidRPr="002B745E">
              <w:rPr>
                <w:rFonts w:ascii="Verdana" w:hAnsi="Verdana"/>
                <w:sz w:val="16"/>
                <w:szCs w:val="16"/>
              </w:rPr>
              <w:t>1,05</w:t>
            </w:r>
          </w:p>
        </w:tc>
        <w:tc>
          <w:tcPr>
            <w:tcW w:w="964" w:type="dxa"/>
            <w:tcBorders>
              <w:top w:val="single" w:sz="8" w:space="0" w:color="auto"/>
              <w:left w:val="nil"/>
              <w:bottom w:val="single" w:sz="8" w:space="0" w:color="auto"/>
              <w:right w:val="single" w:sz="4" w:space="0" w:color="auto"/>
            </w:tcBorders>
            <w:vAlign w:val="bottom"/>
          </w:tcPr>
          <w:p w14:paraId="47DF1999" w14:textId="39E60183" w:rsidR="002B745E" w:rsidRPr="002B745E" w:rsidRDefault="002B745E" w:rsidP="002B745E">
            <w:pPr>
              <w:jc w:val="right"/>
              <w:rPr>
                <w:rFonts w:ascii="Verdana" w:hAnsi="Verdana"/>
                <w:color w:val="000000"/>
                <w:sz w:val="16"/>
                <w:szCs w:val="16"/>
              </w:rPr>
            </w:pPr>
            <w:r w:rsidRPr="002B745E">
              <w:rPr>
                <w:rFonts w:ascii="Verdana" w:hAnsi="Verdana"/>
                <w:sz w:val="16"/>
                <w:szCs w:val="16"/>
              </w:rPr>
              <w:t>144,3</w:t>
            </w:r>
          </w:p>
        </w:tc>
        <w:tc>
          <w:tcPr>
            <w:tcW w:w="964" w:type="dxa"/>
            <w:tcBorders>
              <w:top w:val="nil"/>
              <w:left w:val="single" w:sz="4" w:space="0" w:color="auto"/>
              <w:bottom w:val="single" w:sz="8" w:space="0" w:color="auto"/>
              <w:right w:val="single" w:sz="8" w:space="0" w:color="auto"/>
            </w:tcBorders>
            <w:noWrap/>
            <w:vAlign w:val="bottom"/>
            <w:hideMark/>
          </w:tcPr>
          <w:p w14:paraId="54E5CCC3" w14:textId="4B1B2A29" w:rsidR="002B745E" w:rsidRPr="002B745E" w:rsidRDefault="002B745E" w:rsidP="002B745E">
            <w:pPr>
              <w:jc w:val="right"/>
              <w:rPr>
                <w:rFonts w:ascii="Verdana" w:hAnsi="Verdana"/>
                <w:color w:val="000000"/>
                <w:sz w:val="16"/>
                <w:szCs w:val="16"/>
              </w:rPr>
            </w:pPr>
            <w:r w:rsidRPr="002B745E">
              <w:rPr>
                <w:rFonts w:ascii="Verdana" w:hAnsi="Verdana"/>
                <w:sz w:val="16"/>
                <w:szCs w:val="16"/>
              </w:rPr>
              <w:t>45</w:t>
            </w:r>
          </w:p>
        </w:tc>
        <w:tc>
          <w:tcPr>
            <w:tcW w:w="964" w:type="dxa"/>
            <w:tcBorders>
              <w:top w:val="nil"/>
              <w:left w:val="nil"/>
              <w:bottom w:val="single" w:sz="8" w:space="0" w:color="auto"/>
              <w:right w:val="single" w:sz="8" w:space="0" w:color="auto"/>
            </w:tcBorders>
            <w:noWrap/>
            <w:vAlign w:val="bottom"/>
            <w:hideMark/>
          </w:tcPr>
          <w:p w14:paraId="0EED27F0" w14:textId="1DA66EA7" w:rsidR="002B745E" w:rsidRPr="002B745E" w:rsidRDefault="002B745E" w:rsidP="002B745E">
            <w:pPr>
              <w:jc w:val="right"/>
              <w:rPr>
                <w:rFonts w:ascii="Verdana" w:hAnsi="Verdana"/>
                <w:color w:val="000000"/>
                <w:sz w:val="16"/>
                <w:szCs w:val="16"/>
              </w:rPr>
            </w:pPr>
            <w:r w:rsidRPr="002B745E">
              <w:rPr>
                <w:rFonts w:ascii="Verdana" w:hAnsi="Verdana"/>
                <w:sz w:val="16"/>
                <w:szCs w:val="16"/>
              </w:rPr>
              <w:t>105,7</w:t>
            </w:r>
          </w:p>
        </w:tc>
        <w:tc>
          <w:tcPr>
            <w:tcW w:w="964" w:type="dxa"/>
            <w:tcBorders>
              <w:top w:val="nil"/>
              <w:left w:val="nil"/>
              <w:bottom w:val="single" w:sz="8" w:space="0" w:color="auto"/>
              <w:right w:val="single" w:sz="8" w:space="0" w:color="auto"/>
            </w:tcBorders>
            <w:vAlign w:val="bottom"/>
            <w:hideMark/>
          </w:tcPr>
          <w:p w14:paraId="3B21E686" w14:textId="4F24D4FC" w:rsidR="002B745E" w:rsidRPr="002B745E" w:rsidRDefault="002B745E" w:rsidP="002B745E">
            <w:pPr>
              <w:jc w:val="right"/>
              <w:rPr>
                <w:rFonts w:ascii="Verdana" w:hAnsi="Verdana"/>
                <w:color w:val="000000"/>
                <w:sz w:val="16"/>
                <w:szCs w:val="16"/>
              </w:rPr>
            </w:pPr>
            <w:r w:rsidRPr="002B745E">
              <w:rPr>
                <w:rFonts w:ascii="Verdana" w:hAnsi="Verdana"/>
                <w:sz w:val="16"/>
                <w:szCs w:val="16"/>
              </w:rPr>
              <w:t>97,3</w:t>
            </w:r>
          </w:p>
        </w:tc>
      </w:tr>
      <w:tr w:rsidR="002B745E" w:rsidRPr="00B46163" w14:paraId="6914F9EA" w14:textId="77777777" w:rsidTr="00C85236">
        <w:trPr>
          <w:trHeight w:val="20"/>
        </w:trPr>
        <w:tc>
          <w:tcPr>
            <w:tcW w:w="1124" w:type="dxa"/>
            <w:tcBorders>
              <w:top w:val="nil"/>
              <w:left w:val="single" w:sz="8" w:space="0" w:color="auto"/>
              <w:bottom w:val="single" w:sz="8" w:space="0" w:color="auto"/>
              <w:right w:val="single" w:sz="8" w:space="0" w:color="auto"/>
            </w:tcBorders>
            <w:noWrap/>
            <w:vAlign w:val="center"/>
            <w:hideMark/>
          </w:tcPr>
          <w:p w14:paraId="65DCE2BF"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F7</w:t>
            </w:r>
          </w:p>
        </w:tc>
        <w:tc>
          <w:tcPr>
            <w:tcW w:w="1314" w:type="dxa"/>
            <w:tcBorders>
              <w:top w:val="nil"/>
              <w:left w:val="nil"/>
              <w:bottom w:val="single" w:sz="8" w:space="0" w:color="auto"/>
              <w:right w:val="single" w:sz="8" w:space="0" w:color="auto"/>
            </w:tcBorders>
            <w:noWrap/>
            <w:vAlign w:val="center"/>
            <w:hideMark/>
          </w:tcPr>
          <w:p w14:paraId="65F3B58A" w14:textId="77777777" w:rsidR="002B745E" w:rsidRPr="002A0B6C" w:rsidRDefault="002B745E" w:rsidP="002B745E">
            <w:pPr>
              <w:jc w:val="right"/>
              <w:rPr>
                <w:rFonts w:ascii="Verdana" w:hAnsi="Verdana"/>
                <w:color w:val="000000"/>
                <w:sz w:val="16"/>
                <w:szCs w:val="16"/>
              </w:rPr>
            </w:pPr>
            <w:r w:rsidRPr="002A0B6C">
              <w:rPr>
                <w:rFonts w:ascii="Verdana" w:hAnsi="Verdana" w:cs="Calibri"/>
                <w:color w:val="000000"/>
                <w:sz w:val="16"/>
                <w:szCs w:val="16"/>
              </w:rPr>
              <w:t>2 SdB 1 WC</w:t>
            </w:r>
          </w:p>
        </w:tc>
        <w:tc>
          <w:tcPr>
            <w:tcW w:w="964" w:type="dxa"/>
            <w:tcBorders>
              <w:top w:val="nil"/>
              <w:left w:val="nil"/>
              <w:bottom w:val="single" w:sz="8" w:space="0" w:color="auto"/>
              <w:right w:val="single" w:sz="8" w:space="0" w:color="auto"/>
            </w:tcBorders>
            <w:noWrap/>
            <w:vAlign w:val="bottom"/>
            <w:hideMark/>
          </w:tcPr>
          <w:p w14:paraId="51886E83" w14:textId="02578C54" w:rsidR="002B745E" w:rsidRPr="002B745E" w:rsidRDefault="002B745E" w:rsidP="002B745E">
            <w:pPr>
              <w:jc w:val="right"/>
              <w:rPr>
                <w:rFonts w:ascii="Verdana" w:hAnsi="Verdana"/>
                <w:color w:val="000000"/>
                <w:sz w:val="16"/>
                <w:szCs w:val="16"/>
              </w:rPr>
            </w:pPr>
            <w:r w:rsidRPr="002B745E">
              <w:rPr>
                <w:rFonts w:ascii="Verdana" w:hAnsi="Verdana"/>
                <w:sz w:val="16"/>
                <w:szCs w:val="16"/>
              </w:rPr>
              <w:t>88,7</w:t>
            </w:r>
          </w:p>
        </w:tc>
        <w:tc>
          <w:tcPr>
            <w:tcW w:w="964" w:type="dxa"/>
            <w:tcBorders>
              <w:top w:val="nil"/>
              <w:left w:val="nil"/>
              <w:bottom w:val="single" w:sz="8" w:space="0" w:color="auto"/>
              <w:right w:val="single" w:sz="8" w:space="0" w:color="auto"/>
            </w:tcBorders>
            <w:noWrap/>
            <w:vAlign w:val="bottom"/>
            <w:hideMark/>
          </w:tcPr>
          <w:p w14:paraId="7A046955" w14:textId="2020A0A9" w:rsidR="002B745E" w:rsidRPr="002B745E" w:rsidRDefault="002B745E" w:rsidP="002B745E">
            <w:pPr>
              <w:jc w:val="right"/>
              <w:rPr>
                <w:rFonts w:ascii="Verdana" w:hAnsi="Verdana"/>
                <w:color w:val="000000"/>
                <w:sz w:val="16"/>
                <w:szCs w:val="16"/>
              </w:rPr>
            </w:pPr>
            <w:r w:rsidRPr="002B745E">
              <w:rPr>
                <w:rFonts w:ascii="Verdana" w:hAnsi="Verdana"/>
                <w:sz w:val="16"/>
                <w:szCs w:val="16"/>
              </w:rPr>
              <w:t>1,12</w:t>
            </w:r>
          </w:p>
        </w:tc>
        <w:tc>
          <w:tcPr>
            <w:tcW w:w="964" w:type="dxa"/>
            <w:tcBorders>
              <w:top w:val="nil"/>
              <w:left w:val="nil"/>
              <w:bottom w:val="single" w:sz="8" w:space="0" w:color="auto"/>
              <w:right w:val="single" w:sz="8" w:space="0" w:color="auto"/>
            </w:tcBorders>
            <w:vAlign w:val="bottom"/>
            <w:hideMark/>
          </w:tcPr>
          <w:p w14:paraId="1649E89A" w14:textId="4C7D8C3C" w:rsidR="002B745E" w:rsidRPr="002B745E" w:rsidRDefault="002B745E" w:rsidP="002B745E">
            <w:pPr>
              <w:jc w:val="right"/>
              <w:rPr>
                <w:rFonts w:ascii="Verdana" w:hAnsi="Verdana"/>
                <w:color w:val="000000"/>
                <w:sz w:val="16"/>
                <w:szCs w:val="16"/>
              </w:rPr>
            </w:pPr>
            <w:r w:rsidRPr="002B745E">
              <w:rPr>
                <w:rFonts w:ascii="Verdana" w:hAnsi="Verdana"/>
                <w:sz w:val="16"/>
                <w:szCs w:val="16"/>
              </w:rPr>
              <w:t>1,04</w:t>
            </w:r>
          </w:p>
        </w:tc>
        <w:tc>
          <w:tcPr>
            <w:tcW w:w="964" w:type="dxa"/>
            <w:tcBorders>
              <w:top w:val="single" w:sz="8" w:space="0" w:color="auto"/>
              <w:left w:val="nil"/>
              <w:bottom w:val="single" w:sz="8" w:space="0" w:color="auto"/>
              <w:right w:val="single" w:sz="4" w:space="0" w:color="auto"/>
            </w:tcBorders>
            <w:vAlign w:val="bottom"/>
          </w:tcPr>
          <w:p w14:paraId="2C6D2633" w14:textId="64857385" w:rsidR="002B745E" w:rsidRPr="002B745E" w:rsidRDefault="002B745E" w:rsidP="002B745E">
            <w:pPr>
              <w:jc w:val="right"/>
              <w:rPr>
                <w:rFonts w:ascii="Verdana" w:hAnsi="Verdana"/>
                <w:color w:val="000000"/>
                <w:sz w:val="16"/>
                <w:szCs w:val="16"/>
              </w:rPr>
            </w:pPr>
            <w:r w:rsidRPr="002B745E">
              <w:rPr>
                <w:rFonts w:ascii="Verdana" w:hAnsi="Verdana"/>
                <w:sz w:val="16"/>
                <w:szCs w:val="16"/>
              </w:rPr>
              <w:t>146,3</w:t>
            </w:r>
          </w:p>
        </w:tc>
        <w:tc>
          <w:tcPr>
            <w:tcW w:w="964" w:type="dxa"/>
            <w:tcBorders>
              <w:top w:val="nil"/>
              <w:left w:val="single" w:sz="4" w:space="0" w:color="auto"/>
              <w:bottom w:val="single" w:sz="8" w:space="0" w:color="auto"/>
              <w:right w:val="single" w:sz="8" w:space="0" w:color="auto"/>
            </w:tcBorders>
            <w:noWrap/>
            <w:vAlign w:val="bottom"/>
            <w:hideMark/>
          </w:tcPr>
          <w:p w14:paraId="725F4C97" w14:textId="17929294" w:rsidR="002B745E" w:rsidRPr="002B745E" w:rsidRDefault="002B745E" w:rsidP="002B745E">
            <w:pPr>
              <w:jc w:val="right"/>
              <w:rPr>
                <w:rFonts w:ascii="Verdana" w:hAnsi="Verdana"/>
                <w:color w:val="000000"/>
                <w:sz w:val="16"/>
                <w:szCs w:val="16"/>
              </w:rPr>
            </w:pPr>
            <w:r w:rsidRPr="002B745E">
              <w:rPr>
                <w:rFonts w:ascii="Verdana" w:hAnsi="Verdana"/>
                <w:sz w:val="16"/>
                <w:szCs w:val="16"/>
              </w:rPr>
              <w:t>45</w:t>
            </w:r>
          </w:p>
        </w:tc>
        <w:tc>
          <w:tcPr>
            <w:tcW w:w="964" w:type="dxa"/>
            <w:tcBorders>
              <w:top w:val="nil"/>
              <w:left w:val="nil"/>
              <w:bottom w:val="single" w:sz="8" w:space="0" w:color="auto"/>
              <w:right w:val="single" w:sz="8" w:space="0" w:color="auto"/>
            </w:tcBorders>
            <w:noWrap/>
            <w:vAlign w:val="bottom"/>
            <w:hideMark/>
          </w:tcPr>
          <w:p w14:paraId="4D0A236F" w14:textId="4D7BD35D" w:rsidR="002B745E" w:rsidRPr="002B745E" w:rsidRDefault="002B745E" w:rsidP="002B745E">
            <w:pPr>
              <w:jc w:val="right"/>
              <w:rPr>
                <w:rFonts w:ascii="Verdana" w:hAnsi="Verdana"/>
                <w:color w:val="000000"/>
                <w:sz w:val="16"/>
                <w:szCs w:val="16"/>
              </w:rPr>
            </w:pPr>
            <w:r w:rsidRPr="002B745E">
              <w:rPr>
                <w:rFonts w:ascii="Verdana" w:hAnsi="Verdana"/>
                <w:sz w:val="16"/>
                <w:szCs w:val="16"/>
              </w:rPr>
              <w:t>99,3</w:t>
            </w:r>
          </w:p>
        </w:tc>
        <w:tc>
          <w:tcPr>
            <w:tcW w:w="964" w:type="dxa"/>
            <w:tcBorders>
              <w:top w:val="nil"/>
              <w:left w:val="nil"/>
              <w:bottom w:val="single" w:sz="8" w:space="0" w:color="auto"/>
              <w:right w:val="single" w:sz="8" w:space="0" w:color="auto"/>
            </w:tcBorders>
            <w:vAlign w:val="bottom"/>
            <w:hideMark/>
          </w:tcPr>
          <w:p w14:paraId="18FE266E" w14:textId="1B2B8202" w:rsidR="002B745E" w:rsidRPr="002B745E" w:rsidRDefault="002B745E" w:rsidP="002B745E">
            <w:pPr>
              <w:jc w:val="right"/>
              <w:rPr>
                <w:rFonts w:ascii="Verdana" w:hAnsi="Verdana"/>
                <w:color w:val="000000"/>
                <w:sz w:val="16"/>
                <w:szCs w:val="16"/>
              </w:rPr>
            </w:pPr>
            <w:r w:rsidRPr="002B745E">
              <w:rPr>
                <w:rFonts w:ascii="Verdana" w:hAnsi="Verdana"/>
                <w:sz w:val="16"/>
                <w:szCs w:val="16"/>
              </w:rPr>
              <w:t>92,2</w:t>
            </w:r>
          </w:p>
        </w:tc>
      </w:tr>
    </w:tbl>
    <w:p w14:paraId="64C46970" w14:textId="77777777" w:rsidR="001365F1" w:rsidRPr="006414E3" w:rsidRDefault="001365F1" w:rsidP="001365F1">
      <w:pPr>
        <w:rPr>
          <w:rFonts w:ascii="Arial Narrow" w:hAnsi="Arial Narrow" w:cstheme="minorBidi"/>
          <w:sz w:val="20"/>
          <w:szCs w:val="20"/>
        </w:rPr>
      </w:pPr>
      <w:r w:rsidRPr="006414E3">
        <w:rPr>
          <w:rFonts w:ascii="Arial Narrow" w:hAnsi="Arial Narrow" w:cstheme="minorBidi"/>
          <w:sz w:val="20"/>
          <w:szCs w:val="20"/>
        </w:rPr>
        <w:lastRenderedPageBreak/>
        <w:t>L’ajout de pièces principales supplémentaires au F7 sera possible à condition de leur implanter à chacune d’elles une entrée d’air correspondante à celle définie en F7, auquel cas, il conviendra d’en tenir compte dans le calcul du Qvarep</w:t>
      </w:r>
      <w:r w:rsidRPr="006414E3">
        <w:rPr>
          <w:rFonts w:ascii="Arial Narrow" w:hAnsi="Arial Narrow" w:cstheme="minorBidi"/>
          <w:sz w:val="20"/>
          <w:szCs w:val="20"/>
          <w:vertAlign w:val="subscript"/>
        </w:rPr>
        <w:t>spec</w:t>
      </w:r>
      <w:r w:rsidRPr="006414E3">
        <w:rPr>
          <w:rFonts w:ascii="Arial Narrow" w:hAnsi="Arial Narrow" w:cstheme="minorBidi"/>
          <w:sz w:val="20"/>
          <w:szCs w:val="20"/>
        </w:rPr>
        <w:t xml:space="preserve"> (pour </w:t>
      </w:r>
      <w:proofErr w:type="spellStart"/>
      <w:proofErr w:type="gramStart"/>
      <w:r w:rsidRPr="006414E3">
        <w:rPr>
          <w:rFonts w:ascii="Arial Narrow" w:hAnsi="Arial Narrow" w:cstheme="minorBidi"/>
          <w:sz w:val="20"/>
          <w:szCs w:val="20"/>
        </w:rPr>
        <w:t>Cdep</w:t>
      </w:r>
      <w:proofErr w:type="spellEnd"/>
      <w:r w:rsidRPr="006414E3">
        <w:rPr>
          <w:rFonts w:ascii="Arial Narrow" w:hAnsi="Arial Narrow" w:cstheme="minorBidi"/>
          <w:sz w:val="20"/>
          <w:szCs w:val="20"/>
        </w:rPr>
        <w:t xml:space="preserve">  =</w:t>
      </w:r>
      <w:proofErr w:type="gramEnd"/>
      <w:r w:rsidRPr="006414E3">
        <w:rPr>
          <w:rFonts w:ascii="Arial Narrow" w:hAnsi="Arial Narrow" w:cstheme="minorBidi"/>
          <w:sz w:val="20"/>
          <w:szCs w:val="20"/>
        </w:rPr>
        <w:t xml:space="preserve"> 1) en lui ajoutant la valeur de 6,0 m</w:t>
      </w:r>
      <w:r w:rsidRPr="006414E3">
        <w:rPr>
          <w:rFonts w:ascii="Arial Narrow" w:hAnsi="Arial Narrow" w:cstheme="minorBidi"/>
          <w:sz w:val="20"/>
          <w:szCs w:val="20"/>
          <w:vertAlign w:val="superscript"/>
        </w:rPr>
        <w:t>3</w:t>
      </w:r>
      <w:r w:rsidRPr="006414E3">
        <w:rPr>
          <w:rFonts w:ascii="Arial Narrow" w:hAnsi="Arial Narrow" w:cstheme="minorBidi"/>
          <w:sz w:val="20"/>
          <w:szCs w:val="20"/>
        </w:rPr>
        <w:t>/h par pièce ajoutée et en ajoutant, à la Smea, la valeur de 25,0 m³/h par pièce principale supplémentaire.</w:t>
      </w:r>
    </w:p>
    <w:p w14:paraId="5E0DC8F3" w14:textId="77777777" w:rsidR="001365F1" w:rsidRPr="006414E3" w:rsidRDefault="001365F1" w:rsidP="001365F1">
      <w:pPr>
        <w:rPr>
          <w:rFonts w:ascii="Arial Narrow" w:hAnsi="Arial Narrow" w:cstheme="minorBidi"/>
          <w:sz w:val="20"/>
          <w:szCs w:val="20"/>
        </w:rPr>
      </w:pPr>
    </w:p>
    <w:p w14:paraId="51E2F542" w14:textId="77777777" w:rsidR="001365F1" w:rsidRPr="006414E3" w:rsidRDefault="001365F1" w:rsidP="001365F1">
      <w:pPr>
        <w:rPr>
          <w:rFonts w:ascii="Arial Narrow" w:hAnsi="Arial Narrow" w:cs="Arial"/>
          <w:sz w:val="20"/>
          <w:szCs w:val="20"/>
          <w:u w:val="single"/>
        </w:rPr>
      </w:pPr>
      <w:r w:rsidRPr="006414E3">
        <w:rPr>
          <w:rFonts w:ascii="Arial Narrow" w:hAnsi="Arial Narrow" w:cs="Arial"/>
          <w:sz w:val="20"/>
          <w:szCs w:val="20"/>
          <w:u w:val="single"/>
        </w:rPr>
        <w:br w:type="textWrapping" w:clear="all"/>
        <w:t>Ajout de salle de bains ou WC supplémentaires :</w:t>
      </w:r>
    </w:p>
    <w:p w14:paraId="0AE7BCCC" w14:textId="77777777" w:rsidR="001365F1" w:rsidRPr="006414E3" w:rsidRDefault="001365F1" w:rsidP="001365F1">
      <w:pPr>
        <w:rPr>
          <w:rFonts w:ascii="Arial Narrow" w:hAnsi="Arial Narrow" w:cs="Arial"/>
          <w:sz w:val="20"/>
          <w:szCs w:val="20"/>
          <w:u w:val="single"/>
        </w:rPr>
      </w:pPr>
    </w:p>
    <w:p w14:paraId="77428D16" w14:textId="77777777" w:rsidR="001365F1" w:rsidRPr="006414E3" w:rsidRDefault="001365F1" w:rsidP="001365F1">
      <w:pPr>
        <w:rPr>
          <w:rFonts w:ascii="Arial Narrow" w:hAnsi="Arial Narrow" w:cstheme="minorBidi"/>
          <w:sz w:val="20"/>
          <w:szCs w:val="20"/>
        </w:rPr>
      </w:pPr>
      <w:r w:rsidRPr="006414E3">
        <w:rPr>
          <w:rFonts w:ascii="Arial Narrow" w:hAnsi="Arial Narrow" w:cstheme="minorBidi"/>
          <w:sz w:val="20"/>
          <w:szCs w:val="20"/>
        </w:rPr>
        <w:t>Il sera possible d’implanter des pièces humides supplémentaires (salles de bains, WC et salles de bains avec WC communs) auquel cas il conviendra d’en tenir compte dans le calcul du Qvarep</w:t>
      </w:r>
      <w:r w:rsidRPr="006414E3">
        <w:rPr>
          <w:rFonts w:ascii="Arial Narrow" w:hAnsi="Arial Narrow" w:cstheme="minorBidi"/>
          <w:sz w:val="20"/>
          <w:szCs w:val="20"/>
          <w:vertAlign w:val="subscript"/>
        </w:rPr>
        <w:t>spec</w:t>
      </w:r>
      <w:r w:rsidRPr="006414E3">
        <w:rPr>
          <w:rFonts w:ascii="Arial Narrow" w:hAnsi="Arial Narrow" w:cstheme="minorBidi"/>
          <w:sz w:val="20"/>
          <w:szCs w:val="20"/>
        </w:rPr>
        <w:t xml:space="preserve"> et de la Smea en prenant en compte les valeurs contenues au tableau ci-après, la valeur du coefficient de dépassement </w:t>
      </w:r>
      <w:proofErr w:type="spellStart"/>
      <w:r w:rsidRPr="006414E3">
        <w:rPr>
          <w:rFonts w:ascii="Arial Narrow" w:hAnsi="Arial Narrow" w:cstheme="minorBidi"/>
          <w:sz w:val="20"/>
          <w:szCs w:val="20"/>
        </w:rPr>
        <w:t>Cdep</w:t>
      </w:r>
      <w:proofErr w:type="spellEnd"/>
      <w:r w:rsidRPr="006414E3">
        <w:rPr>
          <w:rFonts w:ascii="Arial Narrow" w:hAnsi="Arial Narrow" w:cstheme="minorBidi"/>
          <w:sz w:val="20"/>
          <w:szCs w:val="20"/>
        </w:rPr>
        <w:t xml:space="preserve"> restant inchangée.</w:t>
      </w:r>
    </w:p>
    <w:p w14:paraId="4F2B80EC" w14:textId="77777777" w:rsidR="001365F1" w:rsidRPr="006414E3" w:rsidRDefault="001365F1" w:rsidP="001365F1">
      <w:pPr>
        <w:rPr>
          <w:rFonts w:ascii="Arial Narrow" w:hAnsi="Arial Narrow" w:cs="Arial"/>
          <w:color w:val="00B050"/>
          <w:sz w:val="20"/>
          <w:szCs w:val="20"/>
          <w:u w:val="single"/>
        </w:rPr>
      </w:pPr>
    </w:p>
    <w:tbl>
      <w:tblPr>
        <w:tblW w:w="9484" w:type="dxa"/>
        <w:tblInd w:w="-75" w:type="dxa"/>
        <w:tblLayout w:type="fixed"/>
        <w:tblCellMar>
          <w:left w:w="70" w:type="dxa"/>
          <w:right w:w="70" w:type="dxa"/>
        </w:tblCellMar>
        <w:tblLook w:val="04A0" w:firstRow="1" w:lastRow="0" w:firstColumn="1" w:lastColumn="0" w:noHBand="0" w:noVBand="1"/>
      </w:tblPr>
      <w:tblGrid>
        <w:gridCol w:w="1048"/>
        <w:gridCol w:w="1290"/>
        <w:gridCol w:w="794"/>
        <w:gridCol w:w="794"/>
        <w:gridCol w:w="794"/>
        <w:gridCol w:w="794"/>
        <w:gridCol w:w="794"/>
        <w:gridCol w:w="794"/>
        <w:gridCol w:w="794"/>
        <w:gridCol w:w="794"/>
        <w:gridCol w:w="794"/>
      </w:tblGrid>
      <w:tr w:rsidR="001365F1" w:rsidRPr="006414E3" w14:paraId="65B9D107" w14:textId="77777777" w:rsidTr="00F34D2C">
        <w:trPr>
          <w:trHeight w:val="864"/>
        </w:trPr>
        <w:tc>
          <w:tcPr>
            <w:tcW w:w="1048"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52FDC85B" w14:textId="77777777" w:rsidR="001365F1" w:rsidRPr="006414E3" w:rsidRDefault="001365F1" w:rsidP="00F34D2C">
            <w:pPr>
              <w:jc w:val="center"/>
              <w:rPr>
                <w:rFonts w:ascii="Arial Narrow" w:hAnsi="Arial Narrow" w:cstheme="minorHAnsi"/>
                <w:b/>
                <w:sz w:val="20"/>
                <w:szCs w:val="20"/>
                <w:lang w:val="en-US"/>
              </w:rPr>
            </w:pPr>
            <w:r w:rsidRPr="006414E3">
              <w:rPr>
                <w:rFonts w:ascii="Arial Narrow" w:hAnsi="Arial Narrow" w:cstheme="minorHAnsi"/>
                <w:b/>
                <w:sz w:val="20"/>
                <w:szCs w:val="20"/>
              </w:rPr>
              <w:t>Logements</w:t>
            </w:r>
          </w:p>
        </w:tc>
        <w:tc>
          <w:tcPr>
            <w:tcW w:w="1290"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6CFC371A" w14:textId="77777777" w:rsidR="001365F1" w:rsidRPr="006414E3" w:rsidRDefault="001365F1" w:rsidP="00F34D2C">
            <w:pPr>
              <w:jc w:val="center"/>
              <w:rPr>
                <w:rFonts w:ascii="Arial Narrow" w:hAnsi="Arial Narrow" w:cstheme="minorHAnsi"/>
                <w:b/>
                <w:sz w:val="20"/>
                <w:szCs w:val="20"/>
              </w:rPr>
            </w:pPr>
            <w:r w:rsidRPr="006414E3">
              <w:rPr>
                <w:rFonts w:ascii="Arial Narrow" w:hAnsi="Arial Narrow" w:cs="Calibri"/>
                <w:b/>
                <w:sz w:val="20"/>
                <w:szCs w:val="20"/>
              </w:rPr>
              <w:t>Pièces humides de la configuration de base</w:t>
            </w:r>
          </w:p>
        </w:tc>
        <w:tc>
          <w:tcPr>
            <w:tcW w:w="2382" w:type="dxa"/>
            <w:gridSpan w:val="3"/>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14:paraId="22DADDCD" w14:textId="77777777" w:rsidR="001365F1" w:rsidRPr="006414E3" w:rsidRDefault="001365F1" w:rsidP="00F34D2C">
            <w:pPr>
              <w:jc w:val="center"/>
              <w:rPr>
                <w:rFonts w:ascii="Arial Narrow" w:hAnsi="Arial Narrow" w:cstheme="minorHAnsi"/>
                <w:b/>
                <w:sz w:val="20"/>
                <w:szCs w:val="20"/>
              </w:rPr>
            </w:pPr>
            <w:r w:rsidRPr="006414E3">
              <w:rPr>
                <w:rFonts w:ascii="Arial Narrow" w:hAnsi="Arial Narrow" w:cstheme="minorHAnsi"/>
                <w:b/>
                <w:sz w:val="20"/>
                <w:szCs w:val="20"/>
              </w:rPr>
              <w:t>Salle de bains (SdB)</w:t>
            </w:r>
          </w:p>
        </w:tc>
        <w:tc>
          <w:tcPr>
            <w:tcW w:w="2382" w:type="dxa"/>
            <w:gridSpan w:val="3"/>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14:paraId="417BD6F7" w14:textId="77777777" w:rsidR="001365F1" w:rsidRPr="006414E3" w:rsidRDefault="001365F1" w:rsidP="00F34D2C">
            <w:pPr>
              <w:jc w:val="center"/>
              <w:rPr>
                <w:rFonts w:ascii="Arial Narrow" w:hAnsi="Arial Narrow" w:cstheme="minorHAnsi"/>
                <w:b/>
                <w:sz w:val="20"/>
                <w:szCs w:val="20"/>
              </w:rPr>
            </w:pPr>
            <w:r w:rsidRPr="006414E3">
              <w:rPr>
                <w:rFonts w:ascii="Arial Narrow" w:hAnsi="Arial Narrow" w:cstheme="minorHAnsi"/>
                <w:b/>
                <w:sz w:val="20"/>
                <w:szCs w:val="20"/>
              </w:rPr>
              <w:t>WC</w:t>
            </w:r>
          </w:p>
        </w:tc>
        <w:tc>
          <w:tcPr>
            <w:tcW w:w="2382" w:type="dxa"/>
            <w:gridSpan w:val="3"/>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14:paraId="46F2A53C" w14:textId="77777777" w:rsidR="001365F1" w:rsidRPr="006414E3" w:rsidRDefault="001365F1" w:rsidP="00F34D2C">
            <w:pPr>
              <w:jc w:val="center"/>
              <w:rPr>
                <w:rFonts w:ascii="Arial Narrow" w:hAnsi="Arial Narrow" w:cstheme="minorHAnsi"/>
                <w:b/>
                <w:sz w:val="20"/>
                <w:szCs w:val="20"/>
              </w:rPr>
            </w:pPr>
            <w:r w:rsidRPr="006414E3">
              <w:rPr>
                <w:rFonts w:ascii="Arial Narrow" w:hAnsi="Arial Narrow" w:cstheme="minorHAnsi"/>
                <w:b/>
                <w:sz w:val="20"/>
                <w:szCs w:val="20"/>
              </w:rPr>
              <w:t xml:space="preserve">Salle de bains avec WC </w:t>
            </w:r>
            <w:r w:rsidRPr="006414E3">
              <w:rPr>
                <w:rFonts w:ascii="Arial Narrow" w:hAnsi="Arial Narrow" w:cstheme="minorHAnsi"/>
                <w:b/>
                <w:sz w:val="20"/>
                <w:szCs w:val="20"/>
              </w:rPr>
              <w:br/>
              <w:t>(SdB/WC)</w:t>
            </w:r>
          </w:p>
        </w:tc>
      </w:tr>
      <w:tr w:rsidR="001365F1" w:rsidRPr="006414E3" w14:paraId="6BC63887" w14:textId="77777777" w:rsidTr="00F34D2C">
        <w:trPr>
          <w:trHeight w:val="288"/>
        </w:trPr>
        <w:tc>
          <w:tcPr>
            <w:tcW w:w="1048" w:type="dxa"/>
            <w:vMerge/>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2494D867" w14:textId="77777777" w:rsidR="001365F1" w:rsidRPr="006414E3" w:rsidRDefault="001365F1" w:rsidP="00F34D2C">
            <w:pPr>
              <w:rPr>
                <w:rFonts w:ascii="Arial Narrow" w:hAnsi="Arial Narrow" w:cstheme="minorHAnsi"/>
                <w:b/>
                <w:sz w:val="20"/>
                <w:szCs w:val="20"/>
              </w:rPr>
            </w:pPr>
          </w:p>
        </w:tc>
        <w:tc>
          <w:tcPr>
            <w:tcW w:w="1290" w:type="dxa"/>
            <w:vMerge/>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7D3EBF9B" w14:textId="77777777" w:rsidR="001365F1" w:rsidRPr="006414E3" w:rsidRDefault="001365F1" w:rsidP="00F34D2C">
            <w:pPr>
              <w:rPr>
                <w:rFonts w:ascii="Arial Narrow" w:hAnsi="Arial Narrow" w:cstheme="minorHAnsi"/>
                <w:b/>
                <w:sz w:val="20"/>
                <w:szCs w:val="20"/>
              </w:rPr>
            </w:pPr>
          </w:p>
        </w:tc>
        <w:tc>
          <w:tcPr>
            <w:tcW w:w="794" w:type="dxa"/>
            <w:tcBorders>
              <w:top w:val="nil"/>
              <w:left w:val="nil"/>
              <w:bottom w:val="single" w:sz="4" w:space="0" w:color="auto"/>
              <w:right w:val="single" w:sz="4" w:space="0" w:color="auto"/>
            </w:tcBorders>
            <w:shd w:val="clear" w:color="auto" w:fill="7F7F7F" w:themeFill="text1" w:themeFillTint="80"/>
            <w:noWrap/>
            <w:vAlign w:val="bottom"/>
            <w:hideMark/>
          </w:tcPr>
          <w:p w14:paraId="6B49957E" w14:textId="77777777" w:rsidR="001365F1" w:rsidRPr="006414E3" w:rsidRDefault="001365F1" w:rsidP="00F34D2C">
            <w:pPr>
              <w:rPr>
                <w:rFonts w:ascii="Arial Narrow" w:hAnsi="Arial Narrow" w:cstheme="minorHAnsi"/>
                <w:b/>
                <w:sz w:val="20"/>
                <w:szCs w:val="20"/>
              </w:rPr>
            </w:pPr>
            <w:r w:rsidRPr="006414E3">
              <w:rPr>
                <w:rFonts w:ascii="Arial Narrow" w:hAnsi="Arial Narrow" w:cstheme="minorHAnsi"/>
                <w:b/>
                <w:sz w:val="20"/>
                <w:szCs w:val="20"/>
              </w:rPr>
              <w:t>Bouche</w:t>
            </w:r>
          </w:p>
        </w:tc>
        <w:tc>
          <w:tcPr>
            <w:tcW w:w="794" w:type="dxa"/>
            <w:tcBorders>
              <w:top w:val="nil"/>
              <w:left w:val="nil"/>
              <w:bottom w:val="single" w:sz="4" w:space="0" w:color="auto"/>
              <w:right w:val="single" w:sz="4" w:space="0" w:color="auto"/>
            </w:tcBorders>
            <w:shd w:val="clear" w:color="auto" w:fill="7F7F7F" w:themeFill="text1" w:themeFillTint="80"/>
            <w:noWrap/>
            <w:vAlign w:val="bottom"/>
            <w:hideMark/>
          </w:tcPr>
          <w:p w14:paraId="00F8EA1B" w14:textId="77777777" w:rsidR="001365F1" w:rsidRPr="006414E3" w:rsidRDefault="001365F1" w:rsidP="00F34D2C">
            <w:pPr>
              <w:rPr>
                <w:rFonts w:ascii="Arial Narrow" w:hAnsi="Arial Narrow" w:cstheme="minorHAnsi"/>
                <w:b/>
                <w:sz w:val="20"/>
                <w:szCs w:val="20"/>
              </w:rPr>
            </w:pPr>
            <w:r w:rsidRPr="006414E3">
              <w:rPr>
                <w:rFonts w:ascii="Arial Narrow" w:hAnsi="Arial Narrow" w:cstheme="minorHAnsi"/>
                <w:b/>
                <w:sz w:val="20"/>
                <w:szCs w:val="20"/>
              </w:rPr>
              <w:t>Qvarep</w:t>
            </w:r>
            <w:r w:rsidRPr="006414E3">
              <w:rPr>
                <w:rFonts w:ascii="Arial Narrow" w:hAnsi="Arial Narrow" w:cstheme="minorHAnsi"/>
                <w:b/>
                <w:sz w:val="20"/>
                <w:szCs w:val="20"/>
                <w:vertAlign w:val="subscript"/>
              </w:rPr>
              <w:t>spec</w:t>
            </w:r>
          </w:p>
        </w:tc>
        <w:tc>
          <w:tcPr>
            <w:tcW w:w="794" w:type="dxa"/>
            <w:tcBorders>
              <w:top w:val="nil"/>
              <w:left w:val="nil"/>
              <w:bottom w:val="single" w:sz="4" w:space="0" w:color="auto"/>
              <w:right w:val="single" w:sz="4" w:space="0" w:color="auto"/>
            </w:tcBorders>
            <w:shd w:val="clear" w:color="auto" w:fill="7F7F7F" w:themeFill="text1" w:themeFillTint="80"/>
            <w:noWrap/>
            <w:vAlign w:val="bottom"/>
            <w:hideMark/>
          </w:tcPr>
          <w:p w14:paraId="6839AD80" w14:textId="77777777" w:rsidR="001365F1" w:rsidRPr="006414E3" w:rsidRDefault="001365F1" w:rsidP="00F34D2C">
            <w:pPr>
              <w:rPr>
                <w:rFonts w:ascii="Arial Narrow" w:hAnsi="Arial Narrow" w:cstheme="minorHAnsi"/>
                <w:b/>
                <w:sz w:val="20"/>
                <w:szCs w:val="20"/>
              </w:rPr>
            </w:pPr>
            <w:r w:rsidRPr="006414E3">
              <w:rPr>
                <w:rFonts w:ascii="Arial Narrow" w:hAnsi="Arial Narrow" w:cstheme="minorHAnsi"/>
                <w:b/>
                <w:sz w:val="20"/>
                <w:szCs w:val="20"/>
              </w:rPr>
              <w:t>Smea</w:t>
            </w:r>
          </w:p>
        </w:tc>
        <w:tc>
          <w:tcPr>
            <w:tcW w:w="794" w:type="dxa"/>
            <w:tcBorders>
              <w:top w:val="nil"/>
              <w:left w:val="nil"/>
              <w:bottom w:val="single" w:sz="4" w:space="0" w:color="auto"/>
              <w:right w:val="single" w:sz="4" w:space="0" w:color="auto"/>
            </w:tcBorders>
            <w:shd w:val="clear" w:color="auto" w:fill="7F7F7F" w:themeFill="text1" w:themeFillTint="80"/>
            <w:noWrap/>
            <w:vAlign w:val="bottom"/>
            <w:hideMark/>
          </w:tcPr>
          <w:p w14:paraId="07C20157" w14:textId="77777777" w:rsidR="001365F1" w:rsidRPr="006414E3" w:rsidRDefault="001365F1" w:rsidP="00F34D2C">
            <w:pPr>
              <w:rPr>
                <w:rFonts w:ascii="Arial Narrow" w:hAnsi="Arial Narrow" w:cstheme="minorHAnsi"/>
                <w:b/>
                <w:sz w:val="20"/>
                <w:szCs w:val="20"/>
              </w:rPr>
            </w:pPr>
            <w:r w:rsidRPr="006414E3">
              <w:rPr>
                <w:rFonts w:ascii="Arial Narrow" w:hAnsi="Arial Narrow" w:cstheme="minorHAnsi"/>
                <w:b/>
                <w:sz w:val="20"/>
                <w:szCs w:val="20"/>
              </w:rPr>
              <w:t>Bouche</w:t>
            </w:r>
          </w:p>
        </w:tc>
        <w:tc>
          <w:tcPr>
            <w:tcW w:w="794" w:type="dxa"/>
            <w:tcBorders>
              <w:top w:val="nil"/>
              <w:left w:val="nil"/>
              <w:bottom w:val="single" w:sz="4" w:space="0" w:color="auto"/>
              <w:right w:val="single" w:sz="4" w:space="0" w:color="auto"/>
            </w:tcBorders>
            <w:shd w:val="clear" w:color="auto" w:fill="7F7F7F" w:themeFill="text1" w:themeFillTint="80"/>
            <w:noWrap/>
            <w:vAlign w:val="bottom"/>
            <w:hideMark/>
          </w:tcPr>
          <w:p w14:paraId="38BA0C85" w14:textId="77777777" w:rsidR="001365F1" w:rsidRPr="006414E3" w:rsidRDefault="001365F1" w:rsidP="00F34D2C">
            <w:pPr>
              <w:rPr>
                <w:rFonts w:ascii="Arial Narrow" w:hAnsi="Arial Narrow" w:cstheme="minorHAnsi"/>
                <w:b/>
                <w:sz w:val="20"/>
                <w:szCs w:val="20"/>
              </w:rPr>
            </w:pPr>
            <w:r w:rsidRPr="006414E3">
              <w:rPr>
                <w:rFonts w:ascii="Arial Narrow" w:hAnsi="Arial Narrow" w:cstheme="minorHAnsi"/>
                <w:b/>
                <w:sz w:val="20"/>
                <w:szCs w:val="20"/>
              </w:rPr>
              <w:t>Qvarep</w:t>
            </w:r>
            <w:r w:rsidRPr="006414E3">
              <w:rPr>
                <w:rFonts w:ascii="Arial Narrow" w:hAnsi="Arial Narrow" w:cstheme="minorHAnsi"/>
                <w:b/>
                <w:sz w:val="20"/>
                <w:szCs w:val="20"/>
                <w:vertAlign w:val="subscript"/>
              </w:rPr>
              <w:t>spec</w:t>
            </w:r>
          </w:p>
        </w:tc>
        <w:tc>
          <w:tcPr>
            <w:tcW w:w="794" w:type="dxa"/>
            <w:tcBorders>
              <w:top w:val="nil"/>
              <w:left w:val="nil"/>
              <w:bottom w:val="single" w:sz="4" w:space="0" w:color="auto"/>
              <w:right w:val="single" w:sz="4" w:space="0" w:color="auto"/>
            </w:tcBorders>
            <w:shd w:val="clear" w:color="auto" w:fill="7F7F7F" w:themeFill="text1" w:themeFillTint="80"/>
            <w:noWrap/>
            <w:vAlign w:val="bottom"/>
            <w:hideMark/>
          </w:tcPr>
          <w:p w14:paraId="547F20B5" w14:textId="77777777" w:rsidR="001365F1" w:rsidRPr="006414E3" w:rsidRDefault="001365F1" w:rsidP="00F34D2C">
            <w:pPr>
              <w:rPr>
                <w:rFonts w:ascii="Arial Narrow" w:hAnsi="Arial Narrow" w:cstheme="minorHAnsi"/>
                <w:b/>
                <w:sz w:val="20"/>
                <w:szCs w:val="20"/>
              </w:rPr>
            </w:pPr>
            <w:r w:rsidRPr="006414E3">
              <w:rPr>
                <w:rFonts w:ascii="Arial Narrow" w:hAnsi="Arial Narrow" w:cstheme="minorHAnsi"/>
                <w:b/>
                <w:sz w:val="20"/>
                <w:szCs w:val="20"/>
              </w:rPr>
              <w:t>Smea</w:t>
            </w:r>
          </w:p>
        </w:tc>
        <w:tc>
          <w:tcPr>
            <w:tcW w:w="794" w:type="dxa"/>
            <w:tcBorders>
              <w:top w:val="nil"/>
              <w:left w:val="nil"/>
              <w:bottom w:val="single" w:sz="4" w:space="0" w:color="auto"/>
              <w:right w:val="single" w:sz="4" w:space="0" w:color="auto"/>
            </w:tcBorders>
            <w:shd w:val="clear" w:color="auto" w:fill="7F7F7F" w:themeFill="text1" w:themeFillTint="80"/>
            <w:noWrap/>
            <w:vAlign w:val="bottom"/>
            <w:hideMark/>
          </w:tcPr>
          <w:p w14:paraId="2C16AA27" w14:textId="77777777" w:rsidR="001365F1" w:rsidRPr="006414E3" w:rsidRDefault="001365F1" w:rsidP="00F34D2C">
            <w:pPr>
              <w:rPr>
                <w:rFonts w:ascii="Arial Narrow" w:hAnsi="Arial Narrow" w:cstheme="minorHAnsi"/>
                <w:b/>
                <w:sz w:val="20"/>
                <w:szCs w:val="20"/>
              </w:rPr>
            </w:pPr>
            <w:r w:rsidRPr="006414E3">
              <w:rPr>
                <w:rFonts w:ascii="Arial Narrow" w:hAnsi="Arial Narrow" w:cstheme="minorHAnsi"/>
                <w:b/>
                <w:sz w:val="20"/>
                <w:szCs w:val="20"/>
              </w:rPr>
              <w:t>Bouche</w:t>
            </w:r>
          </w:p>
        </w:tc>
        <w:tc>
          <w:tcPr>
            <w:tcW w:w="794" w:type="dxa"/>
            <w:tcBorders>
              <w:top w:val="nil"/>
              <w:left w:val="nil"/>
              <w:bottom w:val="single" w:sz="4" w:space="0" w:color="auto"/>
              <w:right w:val="single" w:sz="4" w:space="0" w:color="auto"/>
            </w:tcBorders>
            <w:shd w:val="clear" w:color="auto" w:fill="7F7F7F" w:themeFill="text1" w:themeFillTint="80"/>
            <w:noWrap/>
            <w:vAlign w:val="bottom"/>
            <w:hideMark/>
          </w:tcPr>
          <w:p w14:paraId="7C8A714E" w14:textId="77777777" w:rsidR="001365F1" w:rsidRPr="006414E3" w:rsidRDefault="001365F1" w:rsidP="00F34D2C">
            <w:pPr>
              <w:rPr>
                <w:rFonts w:ascii="Arial Narrow" w:hAnsi="Arial Narrow" w:cstheme="minorHAnsi"/>
                <w:b/>
                <w:sz w:val="20"/>
                <w:szCs w:val="20"/>
              </w:rPr>
            </w:pPr>
            <w:r w:rsidRPr="006414E3">
              <w:rPr>
                <w:rFonts w:ascii="Arial Narrow" w:hAnsi="Arial Narrow" w:cstheme="minorHAnsi"/>
                <w:b/>
                <w:sz w:val="20"/>
                <w:szCs w:val="20"/>
              </w:rPr>
              <w:t>Qvarep</w:t>
            </w:r>
            <w:r w:rsidRPr="006414E3">
              <w:rPr>
                <w:rFonts w:ascii="Arial Narrow" w:hAnsi="Arial Narrow" w:cstheme="minorHAnsi"/>
                <w:b/>
                <w:sz w:val="20"/>
                <w:szCs w:val="20"/>
                <w:vertAlign w:val="subscript"/>
              </w:rPr>
              <w:t>spec</w:t>
            </w:r>
          </w:p>
        </w:tc>
        <w:tc>
          <w:tcPr>
            <w:tcW w:w="794" w:type="dxa"/>
            <w:tcBorders>
              <w:top w:val="nil"/>
              <w:left w:val="nil"/>
              <w:bottom w:val="single" w:sz="4" w:space="0" w:color="auto"/>
              <w:right w:val="single" w:sz="4" w:space="0" w:color="auto"/>
            </w:tcBorders>
            <w:shd w:val="clear" w:color="auto" w:fill="7F7F7F" w:themeFill="text1" w:themeFillTint="80"/>
            <w:noWrap/>
            <w:vAlign w:val="bottom"/>
            <w:hideMark/>
          </w:tcPr>
          <w:p w14:paraId="6629C70D" w14:textId="77777777" w:rsidR="001365F1" w:rsidRPr="006414E3" w:rsidRDefault="001365F1" w:rsidP="00F34D2C">
            <w:pPr>
              <w:rPr>
                <w:rFonts w:ascii="Arial Narrow" w:hAnsi="Arial Narrow" w:cstheme="minorHAnsi"/>
                <w:b/>
                <w:sz w:val="20"/>
                <w:szCs w:val="20"/>
              </w:rPr>
            </w:pPr>
            <w:r w:rsidRPr="006414E3">
              <w:rPr>
                <w:rFonts w:ascii="Arial Narrow" w:hAnsi="Arial Narrow" w:cstheme="minorHAnsi"/>
                <w:b/>
                <w:sz w:val="20"/>
                <w:szCs w:val="20"/>
              </w:rPr>
              <w:t>Smea</w:t>
            </w:r>
          </w:p>
        </w:tc>
      </w:tr>
      <w:tr w:rsidR="001365F1" w:rsidRPr="006414E3" w14:paraId="4E27F632" w14:textId="77777777" w:rsidTr="00C85236">
        <w:trPr>
          <w:trHeight w:val="288"/>
        </w:trPr>
        <w:tc>
          <w:tcPr>
            <w:tcW w:w="1048" w:type="dxa"/>
            <w:tcBorders>
              <w:top w:val="nil"/>
              <w:left w:val="single" w:sz="4" w:space="0" w:color="auto"/>
              <w:bottom w:val="single" w:sz="4" w:space="0" w:color="auto"/>
              <w:right w:val="single" w:sz="4" w:space="0" w:color="auto"/>
            </w:tcBorders>
            <w:noWrap/>
            <w:vAlign w:val="center"/>
            <w:hideMark/>
          </w:tcPr>
          <w:p w14:paraId="2E738815"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F1</w:t>
            </w:r>
          </w:p>
        </w:tc>
        <w:tc>
          <w:tcPr>
            <w:tcW w:w="1290" w:type="dxa"/>
            <w:tcBorders>
              <w:top w:val="nil"/>
              <w:left w:val="nil"/>
              <w:bottom w:val="single" w:sz="4" w:space="0" w:color="auto"/>
              <w:right w:val="single" w:sz="4" w:space="0" w:color="auto"/>
            </w:tcBorders>
            <w:noWrap/>
            <w:vAlign w:val="center"/>
            <w:hideMark/>
          </w:tcPr>
          <w:p w14:paraId="21385CFB"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1 SdB/WC</w:t>
            </w:r>
          </w:p>
        </w:tc>
        <w:tc>
          <w:tcPr>
            <w:tcW w:w="794" w:type="dxa"/>
            <w:tcBorders>
              <w:top w:val="nil"/>
              <w:left w:val="nil"/>
              <w:bottom w:val="single" w:sz="4" w:space="0" w:color="auto"/>
              <w:right w:val="single" w:sz="4" w:space="0" w:color="auto"/>
            </w:tcBorders>
            <w:noWrap/>
            <w:vAlign w:val="center"/>
            <w:hideMark/>
          </w:tcPr>
          <w:p w14:paraId="0A53CA60"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B61</w:t>
            </w:r>
          </w:p>
        </w:tc>
        <w:tc>
          <w:tcPr>
            <w:tcW w:w="794" w:type="dxa"/>
            <w:tcBorders>
              <w:top w:val="nil"/>
              <w:left w:val="nil"/>
              <w:bottom w:val="single" w:sz="4" w:space="0" w:color="auto"/>
              <w:right w:val="single" w:sz="4" w:space="0" w:color="auto"/>
            </w:tcBorders>
            <w:noWrap/>
            <w:vAlign w:val="center"/>
            <w:hideMark/>
          </w:tcPr>
          <w:p w14:paraId="4B877966"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5,4</w:t>
            </w:r>
          </w:p>
        </w:tc>
        <w:tc>
          <w:tcPr>
            <w:tcW w:w="794" w:type="dxa"/>
            <w:tcBorders>
              <w:top w:val="nil"/>
              <w:left w:val="nil"/>
              <w:bottom w:val="single" w:sz="4" w:space="0" w:color="auto"/>
              <w:right w:val="single" w:sz="4" w:space="0" w:color="auto"/>
            </w:tcBorders>
            <w:noWrap/>
            <w:vAlign w:val="center"/>
            <w:hideMark/>
          </w:tcPr>
          <w:p w14:paraId="2749248F"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0</w:t>
            </w:r>
          </w:p>
        </w:tc>
        <w:tc>
          <w:tcPr>
            <w:tcW w:w="794" w:type="dxa"/>
            <w:tcBorders>
              <w:top w:val="nil"/>
              <w:left w:val="nil"/>
              <w:bottom w:val="single" w:sz="4" w:space="0" w:color="auto"/>
              <w:right w:val="single" w:sz="4" w:space="0" w:color="auto"/>
            </w:tcBorders>
            <w:shd w:val="clear" w:color="000000" w:fill="808080"/>
            <w:noWrap/>
            <w:vAlign w:val="center"/>
            <w:hideMark/>
          </w:tcPr>
          <w:p w14:paraId="3C0C4802"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3E334832"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50658D57"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noWrap/>
            <w:vAlign w:val="center"/>
            <w:hideMark/>
          </w:tcPr>
          <w:p w14:paraId="62EC2103"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BW61</w:t>
            </w:r>
          </w:p>
        </w:tc>
        <w:tc>
          <w:tcPr>
            <w:tcW w:w="794" w:type="dxa"/>
            <w:tcBorders>
              <w:top w:val="nil"/>
              <w:left w:val="nil"/>
              <w:bottom w:val="single" w:sz="4" w:space="0" w:color="auto"/>
              <w:right w:val="single" w:sz="4" w:space="0" w:color="auto"/>
            </w:tcBorders>
            <w:noWrap/>
            <w:vAlign w:val="center"/>
            <w:hideMark/>
          </w:tcPr>
          <w:p w14:paraId="17BB6B33"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6,4</w:t>
            </w:r>
          </w:p>
        </w:tc>
        <w:tc>
          <w:tcPr>
            <w:tcW w:w="794" w:type="dxa"/>
            <w:tcBorders>
              <w:top w:val="nil"/>
              <w:left w:val="nil"/>
              <w:bottom w:val="single" w:sz="4" w:space="0" w:color="auto"/>
              <w:right w:val="single" w:sz="4" w:space="0" w:color="auto"/>
            </w:tcBorders>
            <w:noWrap/>
            <w:vAlign w:val="center"/>
            <w:hideMark/>
          </w:tcPr>
          <w:p w14:paraId="0C0C47B7"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0</w:t>
            </w:r>
          </w:p>
        </w:tc>
      </w:tr>
      <w:tr w:rsidR="001365F1" w:rsidRPr="006414E3" w14:paraId="0107975E" w14:textId="77777777" w:rsidTr="00C85236">
        <w:trPr>
          <w:trHeight w:val="288"/>
        </w:trPr>
        <w:tc>
          <w:tcPr>
            <w:tcW w:w="1048" w:type="dxa"/>
            <w:tcBorders>
              <w:top w:val="nil"/>
              <w:left w:val="single" w:sz="4" w:space="0" w:color="auto"/>
              <w:bottom w:val="single" w:sz="4" w:space="0" w:color="auto"/>
              <w:right w:val="single" w:sz="4" w:space="0" w:color="auto"/>
            </w:tcBorders>
            <w:noWrap/>
            <w:vAlign w:val="center"/>
            <w:hideMark/>
          </w:tcPr>
          <w:p w14:paraId="6E1CB746"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 xml:space="preserve">F1 </w:t>
            </w:r>
          </w:p>
        </w:tc>
        <w:tc>
          <w:tcPr>
            <w:tcW w:w="1290" w:type="dxa"/>
            <w:tcBorders>
              <w:top w:val="nil"/>
              <w:left w:val="nil"/>
              <w:bottom w:val="single" w:sz="4" w:space="0" w:color="auto"/>
              <w:right w:val="single" w:sz="4" w:space="0" w:color="auto"/>
            </w:tcBorders>
            <w:noWrap/>
            <w:vAlign w:val="center"/>
            <w:hideMark/>
          </w:tcPr>
          <w:p w14:paraId="5EAFF3D6"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1 SdB/WC</w:t>
            </w:r>
          </w:p>
        </w:tc>
        <w:tc>
          <w:tcPr>
            <w:tcW w:w="794" w:type="dxa"/>
            <w:tcBorders>
              <w:top w:val="nil"/>
              <w:left w:val="nil"/>
              <w:bottom w:val="single" w:sz="4" w:space="0" w:color="auto"/>
              <w:right w:val="single" w:sz="4" w:space="0" w:color="auto"/>
            </w:tcBorders>
            <w:shd w:val="clear" w:color="000000" w:fill="808080"/>
            <w:noWrap/>
            <w:vAlign w:val="center"/>
            <w:hideMark/>
          </w:tcPr>
          <w:p w14:paraId="1F2A38E1"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31D4C4F0"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4A9403AD"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noWrap/>
            <w:vAlign w:val="center"/>
            <w:hideMark/>
          </w:tcPr>
          <w:p w14:paraId="2B5DF18B"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W16</w:t>
            </w:r>
          </w:p>
        </w:tc>
        <w:tc>
          <w:tcPr>
            <w:tcW w:w="794" w:type="dxa"/>
            <w:tcBorders>
              <w:top w:val="nil"/>
              <w:left w:val="nil"/>
              <w:bottom w:val="single" w:sz="4" w:space="0" w:color="auto"/>
              <w:right w:val="single" w:sz="4" w:space="0" w:color="auto"/>
            </w:tcBorders>
            <w:noWrap/>
            <w:vAlign w:val="center"/>
            <w:hideMark/>
          </w:tcPr>
          <w:p w14:paraId="4E083856"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5,4</w:t>
            </w:r>
          </w:p>
        </w:tc>
        <w:tc>
          <w:tcPr>
            <w:tcW w:w="794" w:type="dxa"/>
            <w:tcBorders>
              <w:top w:val="nil"/>
              <w:left w:val="nil"/>
              <w:bottom w:val="single" w:sz="4" w:space="0" w:color="auto"/>
              <w:right w:val="single" w:sz="4" w:space="0" w:color="auto"/>
            </w:tcBorders>
            <w:noWrap/>
            <w:vAlign w:val="center"/>
            <w:hideMark/>
          </w:tcPr>
          <w:p w14:paraId="2C662917"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0</w:t>
            </w:r>
          </w:p>
        </w:tc>
        <w:tc>
          <w:tcPr>
            <w:tcW w:w="794" w:type="dxa"/>
            <w:tcBorders>
              <w:top w:val="nil"/>
              <w:left w:val="nil"/>
              <w:bottom w:val="single" w:sz="4" w:space="0" w:color="auto"/>
              <w:right w:val="single" w:sz="4" w:space="0" w:color="auto"/>
            </w:tcBorders>
            <w:noWrap/>
            <w:vAlign w:val="center"/>
            <w:hideMark/>
          </w:tcPr>
          <w:p w14:paraId="664315C5"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BW61</w:t>
            </w:r>
          </w:p>
        </w:tc>
        <w:tc>
          <w:tcPr>
            <w:tcW w:w="794" w:type="dxa"/>
            <w:tcBorders>
              <w:top w:val="nil"/>
              <w:left w:val="nil"/>
              <w:bottom w:val="single" w:sz="4" w:space="0" w:color="auto"/>
              <w:right w:val="single" w:sz="4" w:space="0" w:color="auto"/>
            </w:tcBorders>
            <w:noWrap/>
            <w:vAlign w:val="center"/>
            <w:hideMark/>
          </w:tcPr>
          <w:p w14:paraId="36A70C2C"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6,4</w:t>
            </w:r>
          </w:p>
        </w:tc>
        <w:tc>
          <w:tcPr>
            <w:tcW w:w="794" w:type="dxa"/>
            <w:tcBorders>
              <w:top w:val="nil"/>
              <w:left w:val="nil"/>
              <w:bottom w:val="single" w:sz="4" w:space="0" w:color="auto"/>
              <w:right w:val="single" w:sz="4" w:space="0" w:color="auto"/>
            </w:tcBorders>
            <w:noWrap/>
            <w:vAlign w:val="center"/>
            <w:hideMark/>
          </w:tcPr>
          <w:p w14:paraId="418AB326"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0</w:t>
            </w:r>
          </w:p>
        </w:tc>
      </w:tr>
      <w:tr w:rsidR="001365F1" w:rsidRPr="006414E3" w14:paraId="4C30C496" w14:textId="77777777" w:rsidTr="00C85236">
        <w:trPr>
          <w:trHeight w:val="288"/>
        </w:trPr>
        <w:tc>
          <w:tcPr>
            <w:tcW w:w="1048" w:type="dxa"/>
            <w:tcBorders>
              <w:top w:val="nil"/>
              <w:left w:val="single" w:sz="4" w:space="0" w:color="auto"/>
              <w:bottom w:val="single" w:sz="4" w:space="0" w:color="auto"/>
              <w:right w:val="single" w:sz="4" w:space="0" w:color="auto"/>
            </w:tcBorders>
            <w:noWrap/>
            <w:vAlign w:val="center"/>
            <w:hideMark/>
          </w:tcPr>
          <w:p w14:paraId="1B46AD78"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F1</w:t>
            </w:r>
          </w:p>
        </w:tc>
        <w:tc>
          <w:tcPr>
            <w:tcW w:w="1290" w:type="dxa"/>
            <w:tcBorders>
              <w:top w:val="nil"/>
              <w:left w:val="nil"/>
              <w:bottom w:val="single" w:sz="4" w:space="0" w:color="auto"/>
              <w:right w:val="single" w:sz="4" w:space="0" w:color="auto"/>
            </w:tcBorders>
            <w:noWrap/>
            <w:vAlign w:val="center"/>
            <w:hideMark/>
          </w:tcPr>
          <w:p w14:paraId="0179908B"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1 SdB 1 WC</w:t>
            </w:r>
          </w:p>
        </w:tc>
        <w:tc>
          <w:tcPr>
            <w:tcW w:w="794" w:type="dxa"/>
            <w:tcBorders>
              <w:top w:val="nil"/>
              <w:left w:val="nil"/>
              <w:bottom w:val="single" w:sz="4" w:space="0" w:color="auto"/>
              <w:right w:val="single" w:sz="4" w:space="0" w:color="auto"/>
            </w:tcBorders>
            <w:noWrap/>
            <w:vAlign w:val="center"/>
            <w:hideMark/>
          </w:tcPr>
          <w:p w14:paraId="2FAAC91A"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B61</w:t>
            </w:r>
          </w:p>
        </w:tc>
        <w:tc>
          <w:tcPr>
            <w:tcW w:w="794" w:type="dxa"/>
            <w:tcBorders>
              <w:top w:val="nil"/>
              <w:left w:val="nil"/>
              <w:bottom w:val="single" w:sz="4" w:space="0" w:color="auto"/>
              <w:right w:val="single" w:sz="4" w:space="0" w:color="auto"/>
            </w:tcBorders>
            <w:noWrap/>
            <w:vAlign w:val="center"/>
            <w:hideMark/>
          </w:tcPr>
          <w:p w14:paraId="45F1A6CD"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5,4</w:t>
            </w:r>
          </w:p>
        </w:tc>
        <w:tc>
          <w:tcPr>
            <w:tcW w:w="794" w:type="dxa"/>
            <w:tcBorders>
              <w:top w:val="nil"/>
              <w:left w:val="nil"/>
              <w:bottom w:val="single" w:sz="4" w:space="0" w:color="auto"/>
              <w:right w:val="single" w:sz="4" w:space="0" w:color="auto"/>
            </w:tcBorders>
            <w:noWrap/>
            <w:vAlign w:val="center"/>
            <w:hideMark/>
          </w:tcPr>
          <w:p w14:paraId="6298E495"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0</w:t>
            </w:r>
          </w:p>
        </w:tc>
        <w:tc>
          <w:tcPr>
            <w:tcW w:w="794" w:type="dxa"/>
            <w:tcBorders>
              <w:top w:val="nil"/>
              <w:left w:val="nil"/>
              <w:bottom w:val="single" w:sz="4" w:space="0" w:color="auto"/>
              <w:right w:val="single" w:sz="4" w:space="0" w:color="auto"/>
            </w:tcBorders>
            <w:noWrap/>
            <w:vAlign w:val="center"/>
            <w:hideMark/>
          </w:tcPr>
          <w:p w14:paraId="1E86075D"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W16</w:t>
            </w:r>
          </w:p>
        </w:tc>
        <w:tc>
          <w:tcPr>
            <w:tcW w:w="794" w:type="dxa"/>
            <w:tcBorders>
              <w:top w:val="nil"/>
              <w:left w:val="nil"/>
              <w:bottom w:val="single" w:sz="4" w:space="0" w:color="auto"/>
              <w:right w:val="single" w:sz="4" w:space="0" w:color="auto"/>
            </w:tcBorders>
            <w:noWrap/>
            <w:vAlign w:val="center"/>
            <w:hideMark/>
          </w:tcPr>
          <w:p w14:paraId="16D54F75"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5,4</w:t>
            </w:r>
          </w:p>
        </w:tc>
        <w:tc>
          <w:tcPr>
            <w:tcW w:w="794" w:type="dxa"/>
            <w:tcBorders>
              <w:top w:val="nil"/>
              <w:left w:val="nil"/>
              <w:bottom w:val="single" w:sz="4" w:space="0" w:color="auto"/>
              <w:right w:val="single" w:sz="4" w:space="0" w:color="auto"/>
            </w:tcBorders>
            <w:noWrap/>
            <w:vAlign w:val="center"/>
            <w:hideMark/>
          </w:tcPr>
          <w:p w14:paraId="1055F8B9"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0</w:t>
            </w:r>
          </w:p>
        </w:tc>
        <w:tc>
          <w:tcPr>
            <w:tcW w:w="794" w:type="dxa"/>
            <w:tcBorders>
              <w:top w:val="nil"/>
              <w:left w:val="nil"/>
              <w:bottom w:val="single" w:sz="4" w:space="0" w:color="auto"/>
              <w:right w:val="single" w:sz="4" w:space="0" w:color="auto"/>
            </w:tcBorders>
            <w:noWrap/>
            <w:vAlign w:val="center"/>
            <w:hideMark/>
          </w:tcPr>
          <w:p w14:paraId="4D33940B"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BW61</w:t>
            </w:r>
          </w:p>
        </w:tc>
        <w:tc>
          <w:tcPr>
            <w:tcW w:w="794" w:type="dxa"/>
            <w:tcBorders>
              <w:top w:val="nil"/>
              <w:left w:val="nil"/>
              <w:bottom w:val="single" w:sz="4" w:space="0" w:color="auto"/>
              <w:right w:val="single" w:sz="4" w:space="0" w:color="auto"/>
            </w:tcBorders>
            <w:noWrap/>
            <w:vAlign w:val="center"/>
            <w:hideMark/>
          </w:tcPr>
          <w:p w14:paraId="4EC344BC"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6,4</w:t>
            </w:r>
          </w:p>
        </w:tc>
        <w:tc>
          <w:tcPr>
            <w:tcW w:w="794" w:type="dxa"/>
            <w:tcBorders>
              <w:top w:val="nil"/>
              <w:left w:val="nil"/>
              <w:bottom w:val="single" w:sz="4" w:space="0" w:color="auto"/>
              <w:right w:val="single" w:sz="4" w:space="0" w:color="auto"/>
            </w:tcBorders>
            <w:noWrap/>
            <w:vAlign w:val="center"/>
            <w:hideMark/>
          </w:tcPr>
          <w:p w14:paraId="3430B8DD"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0</w:t>
            </w:r>
          </w:p>
        </w:tc>
      </w:tr>
      <w:tr w:rsidR="001365F1" w:rsidRPr="006414E3" w14:paraId="6605795D" w14:textId="77777777" w:rsidTr="00C85236">
        <w:trPr>
          <w:trHeight w:val="288"/>
        </w:trPr>
        <w:tc>
          <w:tcPr>
            <w:tcW w:w="1048" w:type="dxa"/>
            <w:tcBorders>
              <w:top w:val="nil"/>
              <w:left w:val="single" w:sz="4" w:space="0" w:color="auto"/>
              <w:bottom w:val="single" w:sz="4" w:space="0" w:color="auto"/>
              <w:right w:val="single" w:sz="4" w:space="0" w:color="auto"/>
            </w:tcBorders>
            <w:noWrap/>
            <w:vAlign w:val="center"/>
            <w:hideMark/>
          </w:tcPr>
          <w:p w14:paraId="05F28138"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F2</w:t>
            </w:r>
          </w:p>
        </w:tc>
        <w:tc>
          <w:tcPr>
            <w:tcW w:w="1290" w:type="dxa"/>
            <w:tcBorders>
              <w:top w:val="nil"/>
              <w:left w:val="nil"/>
              <w:bottom w:val="single" w:sz="4" w:space="0" w:color="auto"/>
              <w:right w:val="single" w:sz="4" w:space="0" w:color="auto"/>
            </w:tcBorders>
            <w:noWrap/>
            <w:vAlign w:val="center"/>
            <w:hideMark/>
          </w:tcPr>
          <w:p w14:paraId="4353E2D6"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1 SdB/WC</w:t>
            </w:r>
          </w:p>
        </w:tc>
        <w:tc>
          <w:tcPr>
            <w:tcW w:w="794" w:type="dxa"/>
            <w:tcBorders>
              <w:top w:val="nil"/>
              <w:left w:val="nil"/>
              <w:bottom w:val="single" w:sz="4" w:space="0" w:color="auto"/>
              <w:right w:val="single" w:sz="4" w:space="0" w:color="auto"/>
            </w:tcBorders>
            <w:noWrap/>
            <w:vAlign w:val="center"/>
            <w:hideMark/>
          </w:tcPr>
          <w:p w14:paraId="04320D01"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B61</w:t>
            </w:r>
          </w:p>
        </w:tc>
        <w:tc>
          <w:tcPr>
            <w:tcW w:w="794" w:type="dxa"/>
            <w:tcBorders>
              <w:top w:val="nil"/>
              <w:left w:val="nil"/>
              <w:bottom w:val="single" w:sz="4" w:space="0" w:color="auto"/>
              <w:right w:val="single" w:sz="4" w:space="0" w:color="auto"/>
            </w:tcBorders>
            <w:noWrap/>
            <w:vAlign w:val="center"/>
            <w:hideMark/>
          </w:tcPr>
          <w:p w14:paraId="0F298A00"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5,7</w:t>
            </w:r>
          </w:p>
        </w:tc>
        <w:tc>
          <w:tcPr>
            <w:tcW w:w="794" w:type="dxa"/>
            <w:tcBorders>
              <w:top w:val="nil"/>
              <w:left w:val="nil"/>
              <w:bottom w:val="single" w:sz="4" w:space="0" w:color="auto"/>
              <w:right w:val="single" w:sz="4" w:space="0" w:color="auto"/>
            </w:tcBorders>
            <w:noWrap/>
            <w:vAlign w:val="center"/>
            <w:hideMark/>
          </w:tcPr>
          <w:p w14:paraId="479FE30A"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-5,0</w:t>
            </w:r>
          </w:p>
        </w:tc>
        <w:tc>
          <w:tcPr>
            <w:tcW w:w="794" w:type="dxa"/>
            <w:tcBorders>
              <w:top w:val="nil"/>
              <w:left w:val="nil"/>
              <w:bottom w:val="single" w:sz="4" w:space="0" w:color="auto"/>
              <w:right w:val="single" w:sz="4" w:space="0" w:color="auto"/>
            </w:tcBorders>
            <w:shd w:val="clear" w:color="000000" w:fill="808080"/>
            <w:noWrap/>
            <w:vAlign w:val="center"/>
            <w:hideMark/>
          </w:tcPr>
          <w:p w14:paraId="5BD5C395"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32BD19E0"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1B966BB0"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noWrap/>
            <w:vAlign w:val="center"/>
            <w:hideMark/>
          </w:tcPr>
          <w:p w14:paraId="74ADF316"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BW61 </w:t>
            </w:r>
          </w:p>
        </w:tc>
        <w:tc>
          <w:tcPr>
            <w:tcW w:w="794" w:type="dxa"/>
            <w:tcBorders>
              <w:top w:val="nil"/>
              <w:left w:val="nil"/>
              <w:bottom w:val="single" w:sz="4" w:space="0" w:color="auto"/>
              <w:right w:val="single" w:sz="4" w:space="0" w:color="auto"/>
            </w:tcBorders>
            <w:noWrap/>
            <w:vAlign w:val="center"/>
            <w:hideMark/>
          </w:tcPr>
          <w:p w14:paraId="50537D04"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6,7</w:t>
            </w:r>
          </w:p>
        </w:tc>
        <w:tc>
          <w:tcPr>
            <w:tcW w:w="794" w:type="dxa"/>
            <w:tcBorders>
              <w:top w:val="nil"/>
              <w:left w:val="nil"/>
              <w:bottom w:val="single" w:sz="4" w:space="0" w:color="auto"/>
              <w:right w:val="single" w:sz="4" w:space="0" w:color="auto"/>
            </w:tcBorders>
            <w:noWrap/>
            <w:vAlign w:val="center"/>
            <w:hideMark/>
          </w:tcPr>
          <w:p w14:paraId="2DEFDD31"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-6,2</w:t>
            </w:r>
          </w:p>
        </w:tc>
      </w:tr>
      <w:tr w:rsidR="001365F1" w:rsidRPr="006414E3" w14:paraId="593D747D" w14:textId="77777777" w:rsidTr="00C85236">
        <w:trPr>
          <w:trHeight w:val="288"/>
        </w:trPr>
        <w:tc>
          <w:tcPr>
            <w:tcW w:w="1048" w:type="dxa"/>
            <w:tcBorders>
              <w:top w:val="nil"/>
              <w:left w:val="single" w:sz="4" w:space="0" w:color="auto"/>
              <w:bottom w:val="single" w:sz="4" w:space="0" w:color="auto"/>
              <w:right w:val="single" w:sz="4" w:space="0" w:color="auto"/>
            </w:tcBorders>
            <w:noWrap/>
            <w:vAlign w:val="center"/>
            <w:hideMark/>
          </w:tcPr>
          <w:p w14:paraId="7B0DD972"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F2</w:t>
            </w:r>
          </w:p>
        </w:tc>
        <w:tc>
          <w:tcPr>
            <w:tcW w:w="1290" w:type="dxa"/>
            <w:tcBorders>
              <w:top w:val="nil"/>
              <w:left w:val="nil"/>
              <w:bottom w:val="single" w:sz="4" w:space="0" w:color="auto"/>
              <w:right w:val="single" w:sz="4" w:space="0" w:color="auto"/>
            </w:tcBorders>
            <w:noWrap/>
            <w:vAlign w:val="center"/>
            <w:hideMark/>
          </w:tcPr>
          <w:p w14:paraId="5D5BE37F"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1 SdB/WC</w:t>
            </w:r>
          </w:p>
        </w:tc>
        <w:tc>
          <w:tcPr>
            <w:tcW w:w="794" w:type="dxa"/>
            <w:tcBorders>
              <w:top w:val="nil"/>
              <w:left w:val="nil"/>
              <w:bottom w:val="single" w:sz="4" w:space="0" w:color="auto"/>
              <w:right w:val="single" w:sz="4" w:space="0" w:color="auto"/>
            </w:tcBorders>
            <w:shd w:val="clear" w:color="000000" w:fill="808080"/>
            <w:noWrap/>
            <w:vAlign w:val="center"/>
            <w:hideMark/>
          </w:tcPr>
          <w:p w14:paraId="29336D5C"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34F71D51"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072C7D6D"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noWrap/>
            <w:vAlign w:val="center"/>
            <w:hideMark/>
          </w:tcPr>
          <w:p w14:paraId="50D47FA2"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W16 </w:t>
            </w:r>
          </w:p>
        </w:tc>
        <w:tc>
          <w:tcPr>
            <w:tcW w:w="794" w:type="dxa"/>
            <w:tcBorders>
              <w:top w:val="nil"/>
              <w:left w:val="nil"/>
              <w:bottom w:val="single" w:sz="4" w:space="0" w:color="auto"/>
              <w:right w:val="single" w:sz="4" w:space="0" w:color="auto"/>
            </w:tcBorders>
            <w:noWrap/>
            <w:vAlign w:val="center"/>
            <w:hideMark/>
          </w:tcPr>
          <w:p w14:paraId="03315D2C"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xml:space="preserve">5,4 </w:t>
            </w:r>
          </w:p>
        </w:tc>
        <w:tc>
          <w:tcPr>
            <w:tcW w:w="794" w:type="dxa"/>
            <w:tcBorders>
              <w:top w:val="nil"/>
              <w:left w:val="nil"/>
              <w:bottom w:val="single" w:sz="4" w:space="0" w:color="auto"/>
              <w:right w:val="single" w:sz="4" w:space="0" w:color="auto"/>
            </w:tcBorders>
            <w:noWrap/>
            <w:vAlign w:val="center"/>
            <w:hideMark/>
          </w:tcPr>
          <w:p w14:paraId="17D00301"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xml:space="preserve">-4,1 </w:t>
            </w:r>
          </w:p>
        </w:tc>
        <w:tc>
          <w:tcPr>
            <w:tcW w:w="794" w:type="dxa"/>
            <w:tcBorders>
              <w:top w:val="nil"/>
              <w:left w:val="nil"/>
              <w:bottom w:val="single" w:sz="4" w:space="0" w:color="auto"/>
              <w:right w:val="single" w:sz="4" w:space="0" w:color="auto"/>
            </w:tcBorders>
            <w:noWrap/>
            <w:vAlign w:val="center"/>
            <w:hideMark/>
          </w:tcPr>
          <w:p w14:paraId="221002AD"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BW61 </w:t>
            </w:r>
          </w:p>
        </w:tc>
        <w:tc>
          <w:tcPr>
            <w:tcW w:w="794" w:type="dxa"/>
            <w:tcBorders>
              <w:top w:val="nil"/>
              <w:left w:val="nil"/>
              <w:bottom w:val="single" w:sz="4" w:space="0" w:color="auto"/>
              <w:right w:val="single" w:sz="4" w:space="0" w:color="auto"/>
            </w:tcBorders>
            <w:noWrap/>
            <w:vAlign w:val="center"/>
            <w:hideMark/>
          </w:tcPr>
          <w:p w14:paraId="5B437200"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6,7</w:t>
            </w:r>
          </w:p>
        </w:tc>
        <w:tc>
          <w:tcPr>
            <w:tcW w:w="794" w:type="dxa"/>
            <w:tcBorders>
              <w:top w:val="nil"/>
              <w:left w:val="nil"/>
              <w:bottom w:val="single" w:sz="4" w:space="0" w:color="auto"/>
              <w:right w:val="single" w:sz="4" w:space="0" w:color="auto"/>
            </w:tcBorders>
            <w:noWrap/>
            <w:vAlign w:val="center"/>
            <w:hideMark/>
          </w:tcPr>
          <w:p w14:paraId="45794AF5"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-6,2</w:t>
            </w:r>
          </w:p>
        </w:tc>
      </w:tr>
      <w:tr w:rsidR="001365F1" w:rsidRPr="006414E3" w14:paraId="36E6D9B2" w14:textId="77777777" w:rsidTr="00C85236">
        <w:trPr>
          <w:trHeight w:val="288"/>
        </w:trPr>
        <w:tc>
          <w:tcPr>
            <w:tcW w:w="1048" w:type="dxa"/>
            <w:tcBorders>
              <w:top w:val="nil"/>
              <w:left w:val="single" w:sz="4" w:space="0" w:color="auto"/>
              <w:bottom w:val="single" w:sz="4" w:space="0" w:color="auto"/>
              <w:right w:val="single" w:sz="4" w:space="0" w:color="auto"/>
            </w:tcBorders>
            <w:noWrap/>
            <w:vAlign w:val="center"/>
            <w:hideMark/>
          </w:tcPr>
          <w:p w14:paraId="25AAD74C"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F2</w:t>
            </w:r>
          </w:p>
        </w:tc>
        <w:tc>
          <w:tcPr>
            <w:tcW w:w="1290" w:type="dxa"/>
            <w:tcBorders>
              <w:top w:val="nil"/>
              <w:left w:val="nil"/>
              <w:bottom w:val="single" w:sz="4" w:space="0" w:color="auto"/>
              <w:right w:val="single" w:sz="4" w:space="0" w:color="auto"/>
            </w:tcBorders>
            <w:noWrap/>
            <w:vAlign w:val="center"/>
            <w:hideMark/>
          </w:tcPr>
          <w:p w14:paraId="26124A10"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1 SdB 1 WC</w:t>
            </w:r>
          </w:p>
        </w:tc>
        <w:tc>
          <w:tcPr>
            <w:tcW w:w="794" w:type="dxa"/>
            <w:tcBorders>
              <w:top w:val="nil"/>
              <w:left w:val="nil"/>
              <w:bottom w:val="single" w:sz="4" w:space="0" w:color="auto"/>
              <w:right w:val="single" w:sz="4" w:space="0" w:color="auto"/>
            </w:tcBorders>
            <w:noWrap/>
            <w:vAlign w:val="center"/>
            <w:hideMark/>
          </w:tcPr>
          <w:p w14:paraId="26B01E48"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B61</w:t>
            </w:r>
          </w:p>
        </w:tc>
        <w:tc>
          <w:tcPr>
            <w:tcW w:w="794" w:type="dxa"/>
            <w:tcBorders>
              <w:top w:val="nil"/>
              <w:left w:val="nil"/>
              <w:bottom w:val="single" w:sz="4" w:space="0" w:color="auto"/>
              <w:right w:val="single" w:sz="4" w:space="0" w:color="auto"/>
            </w:tcBorders>
            <w:noWrap/>
            <w:vAlign w:val="center"/>
            <w:hideMark/>
          </w:tcPr>
          <w:p w14:paraId="4D867B29"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5,7</w:t>
            </w:r>
          </w:p>
        </w:tc>
        <w:tc>
          <w:tcPr>
            <w:tcW w:w="794" w:type="dxa"/>
            <w:tcBorders>
              <w:top w:val="nil"/>
              <w:left w:val="nil"/>
              <w:bottom w:val="single" w:sz="4" w:space="0" w:color="auto"/>
              <w:right w:val="single" w:sz="4" w:space="0" w:color="auto"/>
            </w:tcBorders>
            <w:noWrap/>
            <w:vAlign w:val="center"/>
            <w:hideMark/>
          </w:tcPr>
          <w:p w14:paraId="3B2FA6EA"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-5,0</w:t>
            </w:r>
          </w:p>
        </w:tc>
        <w:tc>
          <w:tcPr>
            <w:tcW w:w="794" w:type="dxa"/>
            <w:tcBorders>
              <w:top w:val="nil"/>
              <w:left w:val="nil"/>
              <w:bottom w:val="single" w:sz="4" w:space="0" w:color="auto"/>
              <w:right w:val="single" w:sz="4" w:space="0" w:color="auto"/>
            </w:tcBorders>
            <w:noWrap/>
            <w:vAlign w:val="center"/>
            <w:hideMark/>
          </w:tcPr>
          <w:p w14:paraId="2E2342BD"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W16 </w:t>
            </w:r>
          </w:p>
        </w:tc>
        <w:tc>
          <w:tcPr>
            <w:tcW w:w="794" w:type="dxa"/>
            <w:tcBorders>
              <w:top w:val="nil"/>
              <w:left w:val="nil"/>
              <w:bottom w:val="single" w:sz="4" w:space="0" w:color="auto"/>
              <w:right w:val="single" w:sz="4" w:space="0" w:color="auto"/>
            </w:tcBorders>
            <w:noWrap/>
            <w:vAlign w:val="center"/>
            <w:hideMark/>
          </w:tcPr>
          <w:p w14:paraId="19C41D6F"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xml:space="preserve">5,4 </w:t>
            </w:r>
          </w:p>
        </w:tc>
        <w:tc>
          <w:tcPr>
            <w:tcW w:w="794" w:type="dxa"/>
            <w:tcBorders>
              <w:top w:val="nil"/>
              <w:left w:val="nil"/>
              <w:bottom w:val="single" w:sz="4" w:space="0" w:color="auto"/>
              <w:right w:val="single" w:sz="4" w:space="0" w:color="auto"/>
            </w:tcBorders>
            <w:noWrap/>
            <w:vAlign w:val="center"/>
            <w:hideMark/>
          </w:tcPr>
          <w:p w14:paraId="13A9FDD3"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xml:space="preserve">-4,1 </w:t>
            </w:r>
          </w:p>
        </w:tc>
        <w:tc>
          <w:tcPr>
            <w:tcW w:w="794" w:type="dxa"/>
            <w:tcBorders>
              <w:top w:val="nil"/>
              <w:left w:val="nil"/>
              <w:bottom w:val="single" w:sz="4" w:space="0" w:color="auto"/>
              <w:right w:val="single" w:sz="4" w:space="0" w:color="auto"/>
            </w:tcBorders>
            <w:noWrap/>
            <w:vAlign w:val="center"/>
            <w:hideMark/>
          </w:tcPr>
          <w:p w14:paraId="7B7B3A9A"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BW61 </w:t>
            </w:r>
          </w:p>
        </w:tc>
        <w:tc>
          <w:tcPr>
            <w:tcW w:w="794" w:type="dxa"/>
            <w:tcBorders>
              <w:top w:val="nil"/>
              <w:left w:val="nil"/>
              <w:bottom w:val="single" w:sz="4" w:space="0" w:color="auto"/>
              <w:right w:val="single" w:sz="4" w:space="0" w:color="auto"/>
            </w:tcBorders>
            <w:noWrap/>
            <w:vAlign w:val="center"/>
            <w:hideMark/>
          </w:tcPr>
          <w:p w14:paraId="41841391"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6,7</w:t>
            </w:r>
          </w:p>
        </w:tc>
        <w:tc>
          <w:tcPr>
            <w:tcW w:w="794" w:type="dxa"/>
            <w:tcBorders>
              <w:top w:val="nil"/>
              <w:left w:val="nil"/>
              <w:bottom w:val="single" w:sz="4" w:space="0" w:color="auto"/>
              <w:right w:val="single" w:sz="4" w:space="0" w:color="auto"/>
            </w:tcBorders>
            <w:noWrap/>
            <w:vAlign w:val="center"/>
            <w:hideMark/>
          </w:tcPr>
          <w:p w14:paraId="02EF71A1"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-6,2</w:t>
            </w:r>
          </w:p>
        </w:tc>
      </w:tr>
      <w:tr w:rsidR="001365F1" w:rsidRPr="006414E3" w14:paraId="26B11E2B" w14:textId="77777777" w:rsidTr="00C85236">
        <w:trPr>
          <w:trHeight w:val="288"/>
        </w:trPr>
        <w:tc>
          <w:tcPr>
            <w:tcW w:w="1048" w:type="dxa"/>
            <w:tcBorders>
              <w:top w:val="nil"/>
              <w:left w:val="single" w:sz="4" w:space="0" w:color="auto"/>
              <w:bottom w:val="single" w:sz="4" w:space="0" w:color="auto"/>
              <w:right w:val="single" w:sz="4" w:space="0" w:color="auto"/>
            </w:tcBorders>
            <w:noWrap/>
            <w:vAlign w:val="center"/>
            <w:hideMark/>
          </w:tcPr>
          <w:p w14:paraId="513A61F3"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F3</w:t>
            </w:r>
          </w:p>
        </w:tc>
        <w:tc>
          <w:tcPr>
            <w:tcW w:w="1290" w:type="dxa"/>
            <w:tcBorders>
              <w:top w:val="nil"/>
              <w:left w:val="nil"/>
              <w:bottom w:val="single" w:sz="4" w:space="0" w:color="auto"/>
              <w:right w:val="single" w:sz="4" w:space="0" w:color="auto"/>
            </w:tcBorders>
            <w:noWrap/>
            <w:vAlign w:val="center"/>
            <w:hideMark/>
          </w:tcPr>
          <w:p w14:paraId="47CC816A"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1 SdB/WC</w:t>
            </w:r>
          </w:p>
        </w:tc>
        <w:tc>
          <w:tcPr>
            <w:tcW w:w="794" w:type="dxa"/>
            <w:tcBorders>
              <w:top w:val="nil"/>
              <w:left w:val="nil"/>
              <w:bottom w:val="single" w:sz="4" w:space="0" w:color="auto"/>
              <w:right w:val="single" w:sz="4" w:space="0" w:color="auto"/>
            </w:tcBorders>
            <w:noWrap/>
            <w:vAlign w:val="center"/>
            <w:hideMark/>
          </w:tcPr>
          <w:p w14:paraId="0B8DAD0E"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B62</w:t>
            </w:r>
          </w:p>
        </w:tc>
        <w:tc>
          <w:tcPr>
            <w:tcW w:w="794" w:type="dxa"/>
            <w:tcBorders>
              <w:top w:val="nil"/>
              <w:left w:val="nil"/>
              <w:bottom w:val="single" w:sz="4" w:space="0" w:color="auto"/>
              <w:right w:val="single" w:sz="4" w:space="0" w:color="auto"/>
            </w:tcBorders>
            <w:noWrap/>
            <w:vAlign w:val="center"/>
            <w:hideMark/>
          </w:tcPr>
          <w:p w14:paraId="5534BAFD"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10,3</w:t>
            </w:r>
          </w:p>
        </w:tc>
        <w:tc>
          <w:tcPr>
            <w:tcW w:w="794" w:type="dxa"/>
            <w:tcBorders>
              <w:top w:val="nil"/>
              <w:left w:val="nil"/>
              <w:bottom w:val="single" w:sz="4" w:space="0" w:color="auto"/>
              <w:right w:val="single" w:sz="4" w:space="0" w:color="auto"/>
            </w:tcBorders>
            <w:noWrap/>
            <w:vAlign w:val="center"/>
            <w:hideMark/>
          </w:tcPr>
          <w:p w14:paraId="62F671FF"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-5,9</w:t>
            </w:r>
          </w:p>
        </w:tc>
        <w:tc>
          <w:tcPr>
            <w:tcW w:w="794" w:type="dxa"/>
            <w:tcBorders>
              <w:top w:val="nil"/>
              <w:left w:val="nil"/>
              <w:bottom w:val="single" w:sz="4" w:space="0" w:color="auto"/>
              <w:right w:val="single" w:sz="4" w:space="0" w:color="auto"/>
            </w:tcBorders>
            <w:shd w:val="clear" w:color="000000" w:fill="808080"/>
            <w:noWrap/>
            <w:vAlign w:val="center"/>
            <w:hideMark/>
          </w:tcPr>
          <w:p w14:paraId="238027AB"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067E9168"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409D04CB"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noWrap/>
            <w:vAlign w:val="center"/>
            <w:hideMark/>
          </w:tcPr>
          <w:p w14:paraId="62CDBA8F"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BW62</w:t>
            </w:r>
          </w:p>
        </w:tc>
        <w:tc>
          <w:tcPr>
            <w:tcW w:w="794" w:type="dxa"/>
            <w:tcBorders>
              <w:top w:val="nil"/>
              <w:left w:val="nil"/>
              <w:bottom w:val="single" w:sz="4" w:space="0" w:color="auto"/>
              <w:right w:val="single" w:sz="4" w:space="0" w:color="auto"/>
            </w:tcBorders>
            <w:noWrap/>
            <w:vAlign w:val="center"/>
            <w:hideMark/>
          </w:tcPr>
          <w:p w14:paraId="097ADF7D"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21,2</w:t>
            </w:r>
          </w:p>
        </w:tc>
        <w:tc>
          <w:tcPr>
            <w:tcW w:w="794" w:type="dxa"/>
            <w:tcBorders>
              <w:top w:val="nil"/>
              <w:left w:val="nil"/>
              <w:bottom w:val="single" w:sz="4" w:space="0" w:color="auto"/>
              <w:right w:val="single" w:sz="4" w:space="0" w:color="auto"/>
            </w:tcBorders>
            <w:noWrap/>
            <w:vAlign w:val="center"/>
            <w:hideMark/>
          </w:tcPr>
          <w:p w14:paraId="49DC623A"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-11,0</w:t>
            </w:r>
          </w:p>
        </w:tc>
      </w:tr>
      <w:tr w:rsidR="001365F1" w:rsidRPr="006414E3" w14:paraId="27A26FD3" w14:textId="77777777" w:rsidTr="00C85236">
        <w:trPr>
          <w:trHeight w:val="288"/>
        </w:trPr>
        <w:tc>
          <w:tcPr>
            <w:tcW w:w="1048" w:type="dxa"/>
            <w:tcBorders>
              <w:top w:val="nil"/>
              <w:left w:val="single" w:sz="4" w:space="0" w:color="auto"/>
              <w:bottom w:val="single" w:sz="4" w:space="0" w:color="auto"/>
              <w:right w:val="single" w:sz="4" w:space="0" w:color="auto"/>
            </w:tcBorders>
            <w:noWrap/>
            <w:vAlign w:val="center"/>
            <w:hideMark/>
          </w:tcPr>
          <w:p w14:paraId="73DF1BF4"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F3</w:t>
            </w:r>
          </w:p>
        </w:tc>
        <w:tc>
          <w:tcPr>
            <w:tcW w:w="1290" w:type="dxa"/>
            <w:tcBorders>
              <w:top w:val="nil"/>
              <w:left w:val="nil"/>
              <w:bottom w:val="single" w:sz="4" w:space="0" w:color="auto"/>
              <w:right w:val="single" w:sz="4" w:space="0" w:color="auto"/>
            </w:tcBorders>
            <w:noWrap/>
            <w:vAlign w:val="center"/>
            <w:hideMark/>
          </w:tcPr>
          <w:p w14:paraId="514052A8"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1 SdB/WC</w:t>
            </w:r>
          </w:p>
        </w:tc>
        <w:tc>
          <w:tcPr>
            <w:tcW w:w="794" w:type="dxa"/>
            <w:tcBorders>
              <w:top w:val="nil"/>
              <w:left w:val="nil"/>
              <w:bottom w:val="single" w:sz="4" w:space="0" w:color="auto"/>
              <w:right w:val="single" w:sz="4" w:space="0" w:color="auto"/>
            </w:tcBorders>
            <w:shd w:val="clear" w:color="000000" w:fill="808080"/>
            <w:noWrap/>
            <w:vAlign w:val="center"/>
            <w:hideMark/>
          </w:tcPr>
          <w:p w14:paraId="2BAFC9FA"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11E45896"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00272107"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noWrap/>
            <w:vAlign w:val="center"/>
            <w:hideMark/>
          </w:tcPr>
          <w:p w14:paraId="782AB54C"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W16 </w:t>
            </w:r>
          </w:p>
        </w:tc>
        <w:tc>
          <w:tcPr>
            <w:tcW w:w="794" w:type="dxa"/>
            <w:tcBorders>
              <w:top w:val="nil"/>
              <w:left w:val="nil"/>
              <w:bottom w:val="single" w:sz="4" w:space="0" w:color="auto"/>
              <w:right w:val="single" w:sz="4" w:space="0" w:color="auto"/>
            </w:tcBorders>
            <w:noWrap/>
            <w:vAlign w:val="center"/>
            <w:hideMark/>
          </w:tcPr>
          <w:p w14:paraId="197A27D0"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xml:space="preserve">5,4 </w:t>
            </w:r>
          </w:p>
        </w:tc>
        <w:tc>
          <w:tcPr>
            <w:tcW w:w="794" w:type="dxa"/>
            <w:tcBorders>
              <w:top w:val="nil"/>
              <w:left w:val="nil"/>
              <w:bottom w:val="single" w:sz="4" w:space="0" w:color="auto"/>
              <w:right w:val="single" w:sz="4" w:space="0" w:color="auto"/>
            </w:tcBorders>
            <w:noWrap/>
            <w:vAlign w:val="center"/>
            <w:hideMark/>
          </w:tcPr>
          <w:p w14:paraId="7E561A85"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xml:space="preserve">-4,1 </w:t>
            </w:r>
          </w:p>
        </w:tc>
        <w:tc>
          <w:tcPr>
            <w:tcW w:w="794" w:type="dxa"/>
            <w:tcBorders>
              <w:top w:val="nil"/>
              <w:left w:val="nil"/>
              <w:bottom w:val="single" w:sz="4" w:space="0" w:color="auto"/>
              <w:right w:val="single" w:sz="4" w:space="0" w:color="auto"/>
            </w:tcBorders>
            <w:noWrap/>
            <w:vAlign w:val="center"/>
            <w:hideMark/>
          </w:tcPr>
          <w:p w14:paraId="484456DA"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BW62</w:t>
            </w:r>
          </w:p>
        </w:tc>
        <w:tc>
          <w:tcPr>
            <w:tcW w:w="794" w:type="dxa"/>
            <w:tcBorders>
              <w:top w:val="nil"/>
              <w:left w:val="nil"/>
              <w:bottom w:val="single" w:sz="4" w:space="0" w:color="auto"/>
              <w:right w:val="single" w:sz="4" w:space="0" w:color="auto"/>
            </w:tcBorders>
            <w:noWrap/>
            <w:vAlign w:val="center"/>
            <w:hideMark/>
          </w:tcPr>
          <w:p w14:paraId="00C4D0D3"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21,2</w:t>
            </w:r>
          </w:p>
        </w:tc>
        <w:tc>
          <w:tcPr>
            <w:tcW w:w="794" w:type="dxa"/>
            <w:tcBorders>
              <w:top w:val="nil"/>
              <w:left w:val="nil"/>
              <w:bottom w:val="single" w:sz="4" w:space="0" w:color="auto"/>
              <w:right w:val="single" w:sz="4" w:space="0" w:color="auto"/>
            </w:tcBorders>
            <w:noWrap/>
            <w:vAlign w:val="center"/>
            <w:hideMark/>
          </w:tcPr>
          <w:p w14:paraId="198BEA26"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-11,0</w:t>
            </w:r>
          </w:p>
        </w:tc>
      </w:tr>
      <w:tr w:rsidR="001365F1" w:rsidRPr="006414E3" w14:paraId="08FF753B" w14:textId="77777777" w:rsidTr="00C85236">
        <w:trPr>
          <w:trHeight w:val="288"/>
        </w:trPr>
        <w:tc>
          <w:tcPr>
            <w:tcW w:w="1048" w:type="dxa"/>
            <w:tcBorders>
              <w:top w:val="nil"/>
              <w:left w:val="single" w:sz="4" w:space="0" w:color="auto"/>
              <w:bottom w:val="single" w:sz="4" w:space="0" w:color="auto"/>
              <w:right w:val="single" w:sz="4" w:space="0" w:color="auto"/>
            </w:tcBorders>
            <w:noWrap/>
            <w:vAlign w:val="center"/>
            <w:hideMark/>
          </w:tcPr>
          <w:p w14:paraId="1DA8C397"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F3</w:t>
            </w:r>
          </w:p>
        </w:tc>
        <w:tc>
          <w:tcPr>
            <w:tcW w:w="1290" w:type="dxa"/>
            <w:tcBorders>
              <w:top w:val="nil"/>
              <w:left w:val="nil"/>
              <w:bottom w:val="single" w:sz="4" w:space="0" w:color="auto"/>
              <w:right w:val="single" w:sz="4" w:space="0" w:color="auto"/>
            </w:tcBorders>
            <w:noWrap/>
            <w:vAlign w:val="center"/>
            <w:hideMark/>
          </w:tcPr>
          <w:p w14:paraId="6E643016"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1 SdB 1 WC</w:t>
            </w:r>
          </w:p>
        </w:tc>
        <w:tc>
          <w:tcPr>
            <w:tcW w:w="794" w:type="dxa"/>
            <w:tcBorders>
              <w:top w:val="nil"/>
              <w:left w:val="nil"/>
              <w:bottom w:val="single" w:sz="4" w:space="0" w:color="auto"/>
              <w:right w:val="single" w:sz="4" w:space="0" w:color="auto"/>
            </w:tcBorders>
            <w:noWrap/>
            <w:vAlign w:val="center"/>
            <w:hideMark/>
          </w:tcPr>
          <w:p w14:paraId="1495B557"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B62</w:t>
            </w:r>
          </w:p>
        </w:tc>
        <w:tc>
          <w:tcPr>
            <w:tcW w:w="794" w:type="dxa"/>
            <w:tcBorders>
              <w:top w:val="nil"/>
              <w:left w:val="nil"/>
              <w:bottom w:val="single" w:sz="4" w:space="0" w:color="auto"/>
              <w:right w:val="single" w:sz="4" w:space="0" w:color="auto"/>
            </w:tcBorders>
            <w:noWrap/>
            <w:vAlign w:val="center"/>
            <w:hideMark/>
          </w:tcPr>
          <w:p w14:paraId="4E5A97B5"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10,3</w:t>
            </w:r>
          </w:p>
        </w:tc>
        <w:tc>
          <w:tcPr>
            <w:tcW w:w="794" w:type="dxa"/>
            <w:tcBorders>
              <w:top w:val="nil"/>
              <w:left w:val="nil"/>
              <w:bottom w:val="single" w:sz="4" w:space="0" w:color="auto"/>
              <w:right w:val="single" w:sz="4" w:space="0" w:color="auto"/>
            </w:tcBorders>
            <w:noWrap/>
            <w:vAlign w:val="center"/>
            <w:hideMark/>
          </w:tcPr>
          <w:p w14:paraId="047AD113"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-5,9</w:t>
            </w:r>
          </w:p>
        </w:tc>
        <w:tc>
          <w:tcPr>
            <w:tcW w:w="794" w:type="dxa"/>
            <w:tcBorders>
              <w:top w:val="nil"/>
              <w:left w:val="nil"/>
              <w:bottom w:val="single" w:sz="4" w:space="0" w:color="auto"/>
              <w:right w:val="single" w:sz="4" w:space="0" w:color="auto"/>
            </w:tcBorders>
            <w:noWrap/>
            <w:vAlign w:val="center"/>
            <w:hideMark/>
          </w:tcPr>
          <w:p w14:paraId="76B382F7"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W16 </w:t>
            </w:r>
          </w:p>
        </w:tc>
        <w:tc>
          <w:tcPr>
            <w:tcW w:w="794" w:type="dxa"/>
            <w:tcBorders>
              <w:top w:val="nil"/>
              <w:left w:val="nil"/>
              <w:bottom w:val="single" w:sz="4" w:space="0" w:color="auto"/>
              <w:right w:val="single" w:sz="4" w:space="0" w:color="auto"/>
            </w:tcBorders>
            <w:noWrap/>
            <w:vAlign w:val="center"/>
            <w:hideMark/>
          </w:tcPr>
          <w:p w14:paraId="5FB43F5B"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xml:space="preserve">5,4 </w:t>
            </w:r>
          </w:p>
        </w:tc>
        <w:tc>
          <w:tcPr>
            <w:tcW w:w="794" w:type="dxa"/>
            <w:tcBorders>
              <w:top w:val="nil"/>
              <w:left w:val="nil"/>
              <w:bottom w:val="single" w:sz="4" w:space="0" w:color="auto"/>
              <w:right w:val="single" w:sz="4" w:space="0" w:color="auto"/>
            </w:tcBorders>
            <w:noWrap/>
            <w:vAlign w:val="center"/>
            <w:hideMark/>
          </w:tcPr>
          <w:p w14:paraId="20EF6931"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xml:space="preserve">-4,1 </w:t>
            </w:r>
          </w:p>
        </w:tc>
        <w:tc>
          <w:tcPr>
            <w:tcW w:w="794" w:type="dxa"/>
            <w:tcBorders>
              <w:top w:val="nil"/>
              <w:left w:val="nil"/>
              <w:bottom w:val="single" w:sz="4" w:space="0" w:color="auto"/>
              <w:right w:val="single" w:sz="4" w:space="0" w:color="auto"/>
            </w:tcBorders>
            <w:noWrap/>
            <w:vAlign w:val="center"/>
            <w:hideMark/>
          </w:tcPr>
          <w:p w14:paraId="1BA33C31"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BW62</w:t>
            </w:r>
          </w:p>
        </w:tc>
        <w:tc>
          <w:tcPr>
            <w:tcW w:w="794" w:type="dxa"/>
            <w:tcBorders>
              <w:top w:val="nil"/>
              <w:left w:val="nil"/>
              <w:bottom w:val="single" w:sz="4" w:space="0" w:color="auto"/>
              <w:right w:val="single" w:sz="4" w:space="0" w:color="auto"/>
            </w:tcBorders>
            <w:noWrap/>
            <w:vAlign w:val="center"/>
            <w:hideMark/>
          </w:tcPr>
          <w:p w14:paraId="6048F0E6"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21,2</w:t>
            </w:r>
          </w:p>
        </w:tc>
        <w:tc>
          <w:tcPr>
            <w:tcW w:w="794" w:type="dxa"/>
            <w:tcBorders>
              <w:top w:val="nil"/>
              <w:left w:val="nil"/>
              <w:bottom w:val="single" w:sz="4" w:space="0" w:color="auto"/>
              <w:right w:val="single" w:sz="4" w:space="0" w:color="auto"/>
            </w:tcBorders>
            <w:noWrap/>
            <w:vAlign w:val="center"/>
            <w:hideMark/>
          </w:tcPr>
          <w:p w14:paraId="694EA43C"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-11,0</w:t>
            </w:r>
          </w:p>
        </w:tc>
      </w:tr>
      <w:tr w:rsidR="001365F1" w:rsidRPr="006414E3" w14:paraId="0205E3D7" w14:textId="77777777" w:rsidTr="00C85236">
        <w:trPr>
          <w:trHeight w:val="288"/>
        </w:trPr>
        <w:tc>
          <w:tcPr>
            <w:tcW w:w="1048" w:type="dxa"/>
            <w:tcBorders>
              <w:top w:val="nil"/>
              <w:left w:val="single" w:sz="4" w:space="0" w:color="auto"/>
              <w:bottom w:val="single" w:sz="4" w:space="0" w:color="auto"/>
              <w:right w:val="single" w:sz="4" w:space="0" w:color="auto"/>
            </w:tcBorders>
            <w:noWrap/>
            <w:vAlign w:val="center"/>
            <w:hideMark/>
          </w:tcPr>
          <w:p w14:paraId="4B410D55"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F4</w:t>
            </w:r>
          </w:p>
        </w:tc>
        <w:tc>
          <w:tcPr>
            <w:tcW w:w="1290" w:type="dxa"/>
            <w:tcBorders>
              <w:top w:val="nil"/>
              <w:left w:val="nil"/>
              <w:bottom w:val="single" w:sz="4" w:space="0" w:color="auto"/>
              <w:right w:val="single" w:sz="4" w:space="0" w:color="auto"/>
            </w:tcBorders>
            <w:noWrap/>
            <w:vAlign w:val="center"/>
            <w:hideMark/>
          </w:tcPr>
          <w:p w14:paraId="19A958DD"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1 SdB/WC</w:t>
            </w:r>
          </w:p>
        </w:tc>
        <w:tc>
          <w:tcPr>
            <w:tcW w:w="794" w:type="dxa"/>
            <w:tcBorders>
              <w:top w:val="nil"/>
              <w:left w:val="nil"/>
              <w:bottom w:val="single" w:sz="4" w:space="0" w:color="auto"/>
              <w:right w:val="single" w:sz="4" w:space="0" w:color="auto"/>
            </w:tcBorders>
            <w:noWrap/>
            <w:vAlign w:val="center"/>
            <w:hideMark/>
          </w:tcPr>
          <w:p w14:paraId="10C2C7BE"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B62</w:t>
            </w:r>
          </w:p>
        </w:tc>
        <w:tc>
          <w:tcPr>
            <w:tcW w:w="794" w:type="dxa"/>
            <w:tcBorders>
              <w:top w:val="nil"/>
              <w:left w:val="nil"/>
              <w:bottom w:val="single" w:sz="4" w:space="0" w:color="auto"/>
              <w:right w:val="single" w:sz="4" w:space="0" w:color="auto"/>
            </w:tcBorders>
            <w:noWrap/>
            <w:vAlign w:val="center"/>
            <w:hideMark/>
          </w:tcPr>
          <w:p w14:paraId="1B757302"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10,3</w:t>
            </w:r>
          </w:p>
        </w:tc>
        <w:tc>
          <w:tcPr>
            <w:tcW w:w="794" w:type="dxa"/>
            <w:tcBorders>
              <w:top w:val="nil"/>
              <w:left w:val="nil"/>
              <w:bottom w:val="single" w:sz="4" w:space="0" w:color="auto"/>
              <w:right w:val="single" w:sz="4" w:space="0" w:color="auto"/>
            </w:tcBorders>
            <w:noWrap/>
            <w:vAlign w:val="center"/>
            <w:hideMark/>
          </w:tcPr>
          <w:p w14:paraId="03C9C2EF"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-5,9</w:t>
            </w:r>
          </w:p>
        </w:tc>
        <w:tc>
          <w:tcPr>
            <w:tcW w:w="794" w:type="dxa"/>
            <w:tcBorders>
              <w:top w:val="nil"/>
              <w:left w:val="nil"/>
              <w:bottom w:val="single" w:sz="4" w:space="0" w:color="auto"/>
              <w:right w:val="single" w:sz="4" w:space="0" w:color="auto"/>
            </w:tcBorders>
            <w:shd w:val="clear" w:color="000000" w:fill="808080"/>
            <w:noWrap/>
            <w:vAlign w:val="center"/>
            <w:hideMark/>
          </w:tcPr>
          <w:p w14:paraId="6E480EEE"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5D71C4EF"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709CE40E"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noWrap/>
            <w:vAlign w:val="center"/>
            <w:hideMark/>
          </w:tcPr>
          <w:p w14:paraId="4DE5E81E"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BW62</w:t>
            </w:r>
          </w:p>
        </w:tc>
        <w:tc>
          <w:tcPr>
            <w:tcW w:w="794" w:type="dxa"/>
            <w:tcBorders>
              <w:top w:val="nil"/>
              <w:left w:val="nil"/>
              <w:bottom w:val="single" w:sz="4" w:space="0" w:color="auto"/>
              <w:right w:val="single" w:sz="4" w:space="0" w:color="auto"/>
            </w:tcBorders>
            <w:noWrap/>
            <w:vAlign w:val="center"/>
            <w:hideMark/>
          </w:tcPr>
          <w:p w14:paraId="0806AAA2"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21,2</w:t>
            </w:r>
          </w:p>
        </w:tc>
        <w:tc>
          <w:tcPr>
            <w:tcW w:w="794" w:type="dxa"/>
            <w:tcBorders>
              <w:top w:val="nil"/>
              <w:left w:val="nil"/>
              <w:bottom w:val="single" w:sz="4" w:space="0" w:color="auto"/>
              <w:right w:val="single" w:sz="4" w:space="0" w:color="auto"/>
            </w:tcBorders>
            <w:noWrap/>
            <w:vAlign w:val="center"/>
            <w:hideMark/>
          </w:tcPr>
          <w:p w14:paraId="02CCB344"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-11,0</w:t>
            </w:r>
          </w:p>
        </w:tc>
      </w:tr>
      <w:tr w:rsidR="001365F1" w:rsidRPr="006414E3" w14:paraId="1283FD9A" w14:textId="77777777" w:rsidTr="00C85236">
        <w:trPr>
          <w:trHeight w:val="288"/>
        </w:trPr>
        <w:tc>
          <w:tcPr>
            <w:tcW w:w="1048" w:type="dxa"/>
            <w:tcBorders>
              <w:top w:val="nil"/>
              <w:left w:val="single" w:sz="4" w:space="0" w:color="auto"/>
              <w:bottom w:val="single" w:sz="4" w:space="0" w:color="auto"/>
              <w:right w:val="single" w:sz="4" w:space="0" w:color="auto"/>
            </w:tcBorders>
            <w:noWrap/>
            <w:vAlign w:val="center"/>
            <w:hideMark/>
          </w:tcPr>
          <w:p w14:paraId="3702620F"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F4</w:t>
            </w:r>
          </w:p>
        </w:tc>
        <w:tc>
          <w:tcPr>
            <w:tcW w:w="1290" w:type="dxa"/>
            <w:tcBorders>
              <w:top w:val="nil"/>
              <w:left w:val="nil"/>
              <w:bottom w:val="single" w:sz="4" w:space="0" w:color="auto"/>
              <w:right w:val="single" w:sz="4" w:space="0" w:color="auto"/>
            </w:tcBorders>
            <w:noWrap/>
            <w:vAlign w:val="center"/>
            <w:hideMark/>
          </w:tcPr>
          <w:p w14:paraId="7178B7B4"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1 SdB/WC</w:t>
            </w:r>
          </w:p>
        </w:tc>
        <w:tc>
          <w:tcPr>
            <w:tcW w:w="794" w:type="dxa"/>
            <w:tcBorders>
              <w:top w:val="nil"/>
              <w:left w:val="nil"/>
              <w:bottom w:val="single" w:sz="4" w:space="0" w:color="auto"/>
              <w:right w:val="single" w:sz="4" w:space="0" w:color="auto"/>
            </w:tcBorders>
            <w:shd w:val="clear" w:color="000000" w:fill="808080"/>
            <w:noWrap/>
            <w:vAlign w:val="center"/>
            <w:hideMark/>
          </w:tcPr>
          <w:p w14:paraId="3F2C59EB"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23826B02"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5D4FEF03"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noWrap/>
            <w:vAlign w:val="center"/>
            <w:hideMark/>
          </w:tcPr>
          <w:p w14:paraId="5E912446"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W16 </w:t>
            </w:r>
          </w:p>
        </w:tc>
        <w:tc>
          <w:tcPr>
            <w:tcW w:w="794" w:type="dxa"/>
            <w:tcBorders>
              <w:top w:val="nil"/>
              <w:left w:val="nil"/>
              <w:bottom w:val="single" w:sz="4" w:space="0" w:color="auto"/>
              <w:right w:val="single" w:sz="4" w:space="0" w:color="auto"/>
            </w:tcBorders>
            <w:noWrap/>
            <w:vAlign w:val="center"/>
            <w:hideMark/>
          </w:tcPr>
          <w:p w14:paraId="012977A3"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xml:space="preserve">5,4 </w:t>
            </w:r>
          </w:p>
        </w:tc>
        <w:tc>
          <w:tcPr>
            <w:tcW w:w="794" w:type="dxa"/>
            <w:tcBorders>
              <w:top w:val="nil"/>
              <w:left w:val="nil"/>
              <w:bottom w:val="single" w:sz="4" w:space="0" w:color="auto"/>
              <w:right w:val="single" w:sz="4" w:space="0" w:color="auto"/>
            </w:tcBorders>
            <w:noWrap/>
            <w:vAlign w:val="center"/>
            <w:hideMark/>
          </w:tcPr>
          <w:p w14:paraId="2EDF5267"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xml:space="preserve">-4,1 </w:t>
            </w:r>
          </w:p>
        </w:tc>
        <w:tc>
          <w:tcPr>
            <w:tcW w:w="794" w:type="dxa"/>
            <w:tcBorders>
              <w:top w:val="nil"/>
              <w:left w:val="nil"/>
              <w:bottom w:val="single" w:sz="4" w:space="0" w:color="auto"/>
              <w:right w:val="single" w:sz="4" w:space="0" w:color="auto"/>
            </w:tcBorders>
            <w:noWrap/>
            <w:vAlign w:val="center"/>
            <w:hideMark/>
          </w:tcPr>
          <w:p w14:paraId="4868F703"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BW62</w:t>
            </w:r>
          </w:p>
        </w:tc>
        <w:tc>
          <w:tcPr>
            <w:tcW w:w="794" w:type="dxa"/>
            <w:tcBorders>
              <w:top w:val="nil"/>
              <w:left w:val="nil"/>
              <w:bottom w:val="single" w:sz="4" w:space="0" w:color="auto"/>
              <w:right w:val="single" w:sz="4" w:space="0" w:color="auto"/>
            </w:tcBorders>
            <w:noWrap/>
            <w:vAlign w:val="center"/>
            <w:hideMark/>
          </w:tcPr>
          <w:p w14:paraId="7DD8F8E7"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21,2</w:t>
            </w:r>
          </w:p>
        </w:tc>
        <w:tc>
          <w:tcPr>
            <w:tcW w:w="794" w:type="dxa"/>
            <w:tcBorders>
              <w:top w:val="nil"/>
              <w:left w:val="nil"/>
              <w:bottom w:val="single" w:sz="4" w:space="0" w:color="auto"/>
              <w:right w:val="single" w:sz="4" w:space="0" w:color="auto"/>
            </w:tcBorders>
            <w:noWrap/>
            <w:vAlign w:val="center"/>
            <w:hideMark/>
          </w:tcPr>
          <w:p w14:paraId="07D1B11B"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-11,0</w:t>
            </w:r>
          </w:p>
        </w:tc>
      </w:tr>
      <w:tr w:rsidR="001365F1" w:rsidRPr="006414E3" w14:paraId="2CF74D03" w14:textId="77777777" w:rsidTr="00C85236">
        <w:trPr>
          <w:trHeight w:val="288"/>
        </w:trPr>
        <w:tc>
          <w:tcPr>
            <w:tcW w:w="1048" w:type="dxa"/>
            <w:tcBorders>
              <w:top w:val="nil"/>
              <w:left w:val="single" w:sz="4" w:space="0" w:color="auto"/>
              <w:bottom w:val="single" w:sz="4" w:space="0" w:color="auto"/>
              <w:right w:val="single" w:sz="4" w:space="0" w:color="auto"/>
            </w:tcBorders>
            <w:noWrap/>
            <w:vAlign w:val="center"/>
            <w:hideMark/>
          </w:tcPr>
          <w:p w14:paraId="6CA4B789"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F4</w:t>
            </w:r>
          </w:p>
        </w:tc>
        <w:tc>
          <w:tcPr>
            <w:tcW w:w="1290" w:type="dxa"/>
            <w:tcBorders>
              <w:top w:val="nil"/>
              <w:left w:val="nil"/>
              <w:bottom w:val="single" w:sz="4" w:space="0" w:color="auto"/>
              <w:right w:val="single" w:sz="4" w:space="0" w:color="auto"/>
            </w:tcBorders>
            <w:noWrap/>
            <w:vAlign w:val="center"/>
            <w:hideMark/>
          </w:tcPr>
          <w:p w14:paraId="062204A0"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1 SdB 1 WC</w:t>
            </w:r>
          </w:p>
        </w:tc>
        <w:tc>
          <w:tcPr>
            <w:tcW w:w="794" w:type="dxa"/>
            <w:tcBorders>
              <w:top w:val="nil"/>
              <w:left w:val="nil"/>
              <w:bottom w:val="single" w:sz="4" w:space="0" w:color="auto"/>
              <w:right w:val="single" w:sz="4" w:space="0" w:color="auto"/>
            </w:tcBorders>
            <w:noWrap/>
            <w:vAlign w:val="center"/>
            <w:hideMark/>
          </w:tcPr>
          <w:p w14:paraId="6218195B"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B62</w:t>
            </w:r>
          </w:p>
        </w:tc>
        <w:tc>
          <w:tcPr>
            <w:tcW w:w="794" w:type="dxa"/>
            <w:tcBorders>
              <w:top w:val="nil"/>
              <w:left w:val="nil"/>
              <w:bottom w:val="single" w:sz="4" w:space="0" w:color="auto"/>
              <w:right w:val="single" w:sz="4" w:space="0" w:color="auto"/>
            </w:tcBorders>
            <w:noWrap/>
            <w:vAlign w:val="center"/>
            <w:hideMark/>
          </w:tcPr>
          <w:p w14:paraId="5191B0D8"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10,3</w:t>
            </w:r>
          </w:p>
        </w:tc>
        <w:tc>
          <w:tcPr>
            <w:tcW w:w="794" w:type="dxa"/>
            <w:tcBorders>
              <w:top w:val="nil"/>
              <w:left w:val="nil"/>
              <w:bottom w:val="single" w:sz="4" w:space="0" w:color="auto"/>
              <w:right w:val="single" w:sz="4" w:space="0" w:color="auto"/>
            </w:tcBorders>
            <w:noWrap/>
            <w:vAlign w:val="center"/>
            <w:hideMark/>
          </w:tcPr>
          <w:p w14:paraId="5D3A20D0"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-5,9</w:t>
            </w:r>
          </w:p>
        </w:tc>
        <w:tc>
          <w:tcPr>
            <w:tcW w:w="794" w:type="dxa"/>
            <w:tcBorders>
              <w:top w:val="nil"/>
              <w:left w:val="nil"/>
              <w:bottom w:val="single" w:sz="4" w:space="0" w:color="auto"/>
              <w:right w:val="single" w:sz="4" w:space="0" w:color="auto"/>
            </w:tcBorders>
            <w:noWrap/>
            <w:vAlign w:val="center"/>
            <w:hideMark/>
          </w:tcPr>
          <w:p w14:paraId="1A09BD4E"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W16 </w:t>
            </w:r>
          </w:p>
        </w:tc>
        <w:tc>
          <w:tcPr>
            <w:tcW w:w="794" w:type="dxa"/>
            <w:tcBorders>
              <w:top w:val="nil"/>
              <w:left w:val="nil"/>
              <w:bottom w:val="single" w:sz="4" w:space="0" w:color="auto"/>
              <w:right w:val="single" w:sz="4" w:space="0" w:color="auto"/>
            </w:tcBorders>
            <w:noWrap/>
            <w:vAlign w:val="center"/>
            <w:hideMark/>
          </w:tcPr>
          <w:p w14:paraId="02B028D7"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xml:space="preserve">5,4 </w:t>
            </w:r>
          </w:p>
        </w:tc>
        <w:tc>
          <w:tcPr>
            <w:tcW w:w="794" w:type="dxa"/>
            <w:tcBorders>
              <w:top w:val="nil"/>
              <w:left w:val="nil"/>
              <w:bottom w:val="single" w:sz="4" w:space="0" w:color="auto"/>
              <w:right w:val="single" w:sz="4" w:space="0" w:color="auto"/>
            </w:tcBorders>
            <w:noWrap/>
            <w:vAlign w:val="center"/>
            <w:hideMark/>
          </w:tcPr>
          <w:p w14:paraId="3B1B68DE"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xml:space="preserve">-4,1 </w:t>
            </w:r>
          </w:p>
        </w:tc>
        <w:tc>
          <w:tcPr>
            <w:tcW w:w="794" w:type="dxa"/>
            <w:tcBorders>
              <w:top w:val="nil"/>
              <w:left w:val="nil"/>
              <w:bottom w:val="single" w:sz="4" w:space="0" w:color="auto"/>
              <w:right w:val="single" w:sz="4" w:space="0" w:color="auto"/>
            </w:tcBorders>
            <w:noWrap/>
            <w:vAlign w:val="center"/>
            <w:hideMark/>
          </w:tcPr>
          <w:p w14:paraId="2592DF4C"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BW62</w:t>
            </w:r>
          </w:p>
        </w:tc>
        <w:tc>
          <w:tcPr>
            <w:tcW w:w="794" w:type="dxa"/>
            <w:tcBorders>
              <w:top w:val="nil"/>
              <w:left w:val="nil"/>
              <w:bottom w:val="single" w:sz="4" w:space="0" w:color="auto"/>
              <w:right w:val="single" w:sz="4" w:space="0" w:color="auto"/>
            </w:tcBorders>
            <w:noWrap/>
            <w:vAlign w:val="center"/>
            <w:hideMark/>
          </w:tcPr>
          <w:p w14:paraId="0E8D3E81"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21,2</w:t>
            </w:r>
          </w:p>
        </w:tc>
        <w:tc>
          <w:tcPr>
            <w:tcW w:w="794" w:type="dxa"/>
            <w:tcBorders>
              <w:top w:val="nil"/>
              <w:left w:val="nil"/>
              <w:bottom w:val="single" w:sz="4" w:space="0" w:color="auto"/>
              <w:right w:val="single" w:sz="4" w:space="0" w:color="auto"/>
            </w:tcBorders>
            <w:noWrap/>
            <w:vAlign w:val="center"/>
            <w:hideMark/>
          </w:tcPr>
          <w:p w14:paraId="5BA390CF"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-11,0</w:t>
            </w:r>
          </w:p>
        </w:tc>
      </w:tr>
      <w:tr w:rsidR="001365F1" w:rsidRPr="006414E3" w14:paraId="072E5183" w14:textId="77777777" w:rsidTr="00C85236">
        <w:trPr>
          <w:trHeight w:val="288"/>
        </w:trPr>
        <w:tc>
          <w:tcPr>
            <w:tcW w:w="1048" w:type="dxa"/>
            <w:tcBorders>
              <w:top w:val="nil"/>
              <w:left w:val="single" w:sz="4" w:space="0" w:color="auto"/>
              <w:bottom w:val="single" w:sz="4" w:space="0" w:color="auto"/>
              <w:right w:val="single" w:sz="4" w:space="0" w:color="auto"/>
            </w:tcBorders>
            <w:noWrap/>
            <w:vAlign w:val="center"/>
            <w:hideMark/>
          </w:tcPr>
          <w:p w14:paraId="26523094"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F5</w:t>
            </w:r>
          </w:p>
        </w:tc>
        <w:tc>
          <w:tcPr>
            <w:tcW w:w="1290" w:type="dxa"/>
            <w:tcBorders>
              <w:top w:val="nil"/>
              <w:left w:val="nil"/>
              <w:bottom w:val="single" w:sz="4" w:space="0" w:color="auto"/>
              <w:right w:val="single" w:sz="4" w:space="0" w:color="auto"/>
            </w:tcBorders>
            <w:noWrap/>
            <w:vAlign w:val="center"/>
            <w:hideMark/>
          </w:tcPr>
          <w:p w14:paraId="3A1E51FE"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1 SdB/WC</w:t>
            </w:r>
          </w:p>
        </w:tc>
        <w:tc>
          <w:tcPr>
            <w:tcW w:w="794" w:type="dxa"/>
            <w:tcBorders>
              <w:top w:val="nil"/>
              <w:left w:val="nil"/>
              <w:bottom w:val="single" w:sz="4" w:space="0" w:color="auto"/>
              <w:right w:val="single" w:sz="4" w:space="0" w:color="auto"/>
            </w:tcBorders>
            <w:noWrap/>
            <w:vAlign w:val="center"/>
            <w:hideMark/>
          </w:tcPr>
          <w:p w14:paraId="383C47E7"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B63</w:t>
            </w:r>
          </w:p>
        </w:tc>
        <w:tc>
          <w:tcPr>
            <w:tcW w:w="794" w:type="dxa"/>
            <w:tcBorders>
              <w:top w:val="nil"/>
              <w:left w:val="nil"/>
              <w:bottom w:val="single" w:sz="4" w:space="0" w:color="auto"/>
              <w:right w:val="single" w:sz="4" w:space="0" w:color="auto"/>
            </w:tcBorders>
            <w:noWrap/>
            <w:vAlign w:val="center"/>
            <w:hideMark/>
          </w:tcPr>
          <w:p w14:paraId="7B9F3F75"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19,8</w:t>
            </w:r>
          </w:p>
        </w:tc>
        <w:tc>
          <w:tcPr>
            <w:tcW w:w="794" w:type="dxa"/>
            <w:tcBorders>
              <w:top w:val="nil"/>
              <w:left w:val="nil"/>
              <w:bottom w:val="single" w:sz="4" w:space="0" w:color="auto"/>
              <w:right w:val="single" w:sz="4" w:space="0" w:color="auto"/>
            </w:tcBorders>
            <w:noWrap/>
            <w:vAlign w:val="center"/>
            <w:hideMark/>
          </w:tcPr>
          <w:p w14:paraId="275263D7"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-11,9</w:t>
            </w:r>
          </w:p>
        </w:tc>
        <w:tc>
          <w:tcPr>
            <w:tcW w:w="794" w:type="dxa"/>
            <w:tcBorders>
              <w:top w:val="nil"/>
              <w:left w:val="nil"/>
              <w:bottom w:val="single" w:sz="4" w:space="0" w:color="auto"/>
              <w:right w:val="single" w:sz="4" w:space="0" w:color="auto"/>
            </w:tcBorders>
            <w:shd w:val="clear" w:color="000000" w:fill="808080"/>
            <w:noWrap/>
            <w:vAlign w:val="center"/>
            <w:hideMark/>
          </w:tcPr>
          <w:p w14:paraId="1ECCFE28"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393F1036"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435DACA0"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noWrap/>
            <w:vAlign w:val="center"/>
            <w:hideMark/>
          </w:tcPr>
          <w:p w14:paraId="7BB45B20"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BW63 </w:t>
            </w:r>
          </w:p>
        </w:tc>
        <w:tc>
          <w:tcPr>
            <w:tcW w:w="794" w:type="dxa"/>
            <w:tcBorders>
              <w:top w:val="nil"/>
              <w:left w:val="nil"/>
              <w:bottom w:val="single" w:sz="4" w:space="0" w:color="auto"/>
              <w:right w:val="single" w:sz="4" w:space="0" w:color="auto"/>
            </w:tcBorders>
            <w:noWrap/>
            <w:vAlign w:val="center"/>
            <w:hideMark/>
          </w:tcPr>
          <w:p w14:paraId="5118D522"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23,1</w:t>
            </w:r>
          </w:p>
        </w:tc>
        <w:tc>
          <w:tcPr>
            <w:tcW w:w="794" w:type="dxa"/>
            <w:tcBorders>
              <w:top w:val="nil"/>
              <w:left w:val="nil"/>
              <w:bottom w:val="single" w:sz="4" w:space="0" w:color="auto"/>
              <w:right w:val="single" w:sz="4" w:space="0" w:color="auto"/>
            </w:tcBorders>
            <w:noWrap/>
            <w:vAlign w:val="center"/>
            <w:hideMark/>
          </w:tcPr>
          <w:p w14:paraId="40B55297"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-13,7</w:t>
            </w:r>
          </w:p>
        </w:tc>
      </w:tr>
      <w:tr w:rsidR="001365F1" w:rsidRPr="006414E3" w14:paraId="2929CC23" w14:textId="77777777" w:rsidTr="00C85236">
        <w:trPr>
          <w:trHeight w:val="288"/>
        </w:trPr>
        <w:tc>
          <w:tcPr>
            <w:tcW w:w="1048" w:type="dxa"/>
            <w:tcBorders>
              <w:top w:val="nil"/>
              <w:left w:val="single" w:sz="4" w:space="0" w:color="auto"/>
              <w:bottom w:val="single" w:sz="4" w:space="0" w:color="auto"/>
              <w:right w:val="single" w:sz="4" w:space="0" w:color="auto"/>
            </w:tcBorders>
            <w:noWrap/>
            <w:vAlign w:val="center"/>
            <w:hideMark/>
          </w:tcPr>
          <w:p w14:paraId="16F9BC39"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F5</w:t>
            </w:r>
          </w:p>
        </w:tc>
        <w:tc>
          <w:tcPr>
            <w:tcW w:w="1290" w:type="dxa"/>
            <w:tcBorders>
              <w:top w:val="nil"/>
              <w:left w:val="nil"/>
              <w:bottom w:val="single" w:sz="4" w:space="0" w:color="auto"/>
              <w:right w:val="single" w:sz="4" w:space="0" w:color="auto"/>
            </w:tcBorders>
            <w:noWrap/>
            <w:vAlign w:val="center"/>
            <w:hideMark/>
          </w:tcPr>
          <w:p w14:paraId="05B6A1F0"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1 SdB/WC</w:t>
            </w:r>
          </w:p>
        </w:tc>
        <w:tc>
          <w:tcPr>
            <w:tcW w:w="794" w:type="dxa"/>
            <w:tcBorders>
              <w:top w:val="nil"/>
              <w:left w:val="nil"/>
              <w:bottom w:val="single" w:sz="4" w:space="0" w:color="auto"/>
              <w:right w:val="single" w:sz="4" w:space="0" w:color="auto"/>
            </w:tcBorders>
            <w:shd w:val="clear" w:color="000000" w:fill="808080"/>
            <w:noWrap/>
            <w:vAlign w:val="center"/>
            <w:hideMark/>
          </w:tcPr>
          <w:p w14:paraId="4A6F35C0"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276DDE1E"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3CEEF6CC"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noWrap/>
            <w:vAlign w:val="center"/>
            <w:hideMark/>
          </w:tcPr>
          <w:p w14:paraId="367EB80B"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W16 </w:t>
            </w:r>
          </w:p>
        </w:tc>
        <w:tc>
          <w:tcPr>
            <w:tcW w:w="794" w:type="dxa"/>
            <w:tcBorders>
              <w:top w:val="nil"/>
              <w:left w:val="nil"/>
              <w:bottom w:val="single" w:sz="4" w:space="0" w:color="auto"/>
              <w:right w:val="single" w:sz="4" w:space="0" w:color="auto"/>
            </w:tcBorders>
            <w:noWrap/>
            <w:vAlign w:val="center"/>
            <w:hideMark/>
          </w:tcPr>
          <w:p w14:paraId="36673FDC"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xml:space="preserve">5,4 </w:t>
            </w:r>
          </w:p>
        </w:tc>
        <w:tc>
          <w:tcPr>
            <w:tcW w:w="794" w:type="dxa"/>
            <w:tcBorders>
              <w:top w:val="nil"/>
              <w:left w:val="nil"/>
              <w:bottom w:val="single" w:sz="4" w:space="0" w:color="auto"/>
              <w:right w:val="single" w:sz="4" w:space="0" w:color="auto"/>
            </w:tcBorders>
            <w:noWrap/>
            <w:vAlign w:val="center"/>
            <w:hideMark/>
          </w:tcPr>
          <w:p w14:paraId="3209A7CD"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xml:space="preserve">-4,1 </w:t>
            </w:r>
          </w:p>
        </w:tc>
        <w:tc>
          <w:tcPr>
            <w:tcW w:w="794" w:type="dxa"/>
            <w:tcBorders>
              <w:top w:val="nil"/>
              <w:left w:val="nil"/>
              <w:bottom w:val="single" w:sz="4" w:space="0" w:color="auto"/>
              <w:right w:val="single" w:sz="4" w:space="0" w:color="auto"/>
            </w:tcBorders>
            <w:noWrap/>
            <w:vAlign w:val="center"/>
            <w:hideMark/>
          </w:tcPr>
          <w:p w14:paraId="377724E3"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BW63 </w:t>
            </w:r>
          </w:p>
        </w:tc>
        <w:tc>
          <w:tcPr>
            <w:tcW w:w="794" w:type="dxa"/>
            <w:tcBorders>
              <w:top w:val="nil"/>
              <w:left w:val="nil"/>
              <w:bottom w:val="single" w:sz="4" w:space="0" w:color="auto"/>
              <w:right w:val="single" w:sz="4" w:space="0" w:color="auto"/>
            </w:tcBorders>
            <w:noWrap/>
            <w:vAlign w:val="center"/>
            <w:hideMark/>
          </w:tcPr>
          <w:p w14:paraId="70CEE1E4"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23,1</w:t>
            </w:r>
          </w:p>
        </w:tc>
        <w:tc>
          <w:tcPr>
            <w:tcW w:w="794" w:type="dxa"/>
            <w:tcBorders>
              <w:top w:val="nil"/>
              <w:left w:val="nil"/>
              <w:bottom w:val="single" w:sz="4" w:space="0" w:color="auto"/>
              <w:right w:val="single" w:sz="4" w:space="0" w:color="auto"/>
            </w:tcBorders>
            <w:noWrap/>
            <w:vAlign w:val="center"/>
            <w:hideMark/>
          </w:tcPr>
          <w:p w14:paraId="4BBCE854"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-13,7</w:t>
            </w:r>
          </w:p>
        </w:tc>
      </w:tr>
      <w:tr w:rsidR="001365F1" w:rsidRPr="006414E3" w14:paraId="0CA057DC" w14:textId="77777777" w:rsidTr="00C85236">
        <w:trPr>
          <w:trHeight w:val="288"/>
        </w:trPr>
        <w:tc>
          <w:tcPr>
            <w:tcW w:w="1048" w:type="dxa"/>
            <w:tcBorders>
              <w:top w:val="nil"/>
              <w:left w:val="single" w:sz="4" w:space="0" w:color="auto"/>
              <w:bottom w:val="single" w:sz="4" w:space="0" w:color="auto"/>
              <w:right w:val="single" w:sz="4" w:space="0" w:color="auto"/>
            </w:tcBorders>
            <w:noWrap/>
            <w:vAlign w:val="center"/>
            <w:hideMark/>
          </w:tcPr>
          <w:p w14:paraId="43892A97"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F5</w:t>
            </w:r>
          </w:p>
        </w:tc>
        <w:tc>
          <w:tcPr>
            <w:tcW w:w="1290" w:type="dxa"/>
            <w:tcBorders>
              <w:top w:val="nil"/>
              <w:left w:val="nil"/>
              <w:bottom w:val="single" w:sz="4" w:space="0" w:color="auto"/>
              <w:right w:val="single" w:sz="4" w:space="0" w:color="auto"/>
            </w:tcBorders>
            <w:noWrap/>
            <w:vAlign w:val="center"/>
            <w:hideMark/>
          </w:tcPr>
          <w:p w14:paraId="0033AE76"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1 SdB 1 WC</w:t>
            </w:r>
          </w:p>
        </w:tc>
        <w:tc>
          <w:tcPr>
            <w:tcW w:w="794" w:type="dxa"/>
            <w:tcBorders>
              <w:top w:val="nil"/>
              <w:left w:val="nil"/>
              <w:bottom w:val="single" w:sz="4" w:space="0" w:color="auto"/>
              <w:right w:val="single" w:sz="4" w:space="0" w:color="auto"/>
            </w:tcBorders>
            <w:noWrap/>
            <w:vAlign w:val="center"/>
            <w:hideMark/>
          </w:tcPr>
          <w:p w14:paraId="59B8A2E8"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B63</w:t>
            </w:r>
          </w:p>
        </w:tc>
        <w:tc>
          <w:tcPr>
            <w:tcW w:w="794" w:type="dxa"/>
            <w:tcBorders>
              <w:top w:val="nil"/>
              <w:left w:val="nil"/>
              <w:bottom w:val="single" w:sz="4" w:space="0" w:color="auto"/>
              <w:right w:val="single" w:sz="4" w:space="0" w:color="auto"/>
            </w:tcBorders>
            <w:noWrap/>
            <w:vAlign w:val="center"/>
            <w:hideMark/>
          </w:tcPr>
          <w:p w14:paraId="1B4E8769"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19,8</w:t>
            </w:r>
          </w:p>
        </w:tc>
        <w:tc>
          <w:tcPr>
            <w:tcW w:w="794" w:type="dxa"/>
            <w:tcBorders>
              <w:top w:val="nil"/>
              <w:left w:val="nil"/>
              <w:bottom w:val="single" w:sz="4" w:space="0" w:color="auto"/>
              <w:right w:val="single" w:sz="4" w:space="0" w:color="auto"/>
            </w:tcBorders>
            <w:noWrap/>
            <w:vAlign w:val="center"/>
            <w:hideMark/>
          </w:tcPr>
          <w:p w14:paraId="2EAD82F0"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-11,9</w:t>
            </w:r>
          </w:p>
        </w:tc>
        <w:tc>
          <w:tcPr>
            <w:tcW w:w="794" w:type="dxa"/>
            <w:tcBorders>
              <w:top w:val="nil"/>
              <w:left w:val="nil"/>
              <w:bottom w:val="single" w:sz="4" w:space="0" w:color="auto"/>
              <w:right w:val="single" w:sz="4" w:space="0" w:color="auto"/>
            </w:tcBorders>
            <w:noWrap/>
            <w:vAlign w:val="center"/>
            <w:hideMark/>
          </w:tcPr>
          <w:p w14:paraId="51850914"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W16 </w:t>
            </w:r>
          </w:p>
        </w:tc>
        <w:tc>
          <w:tcPr>
            <w:tcW w:w="794" w:type="dxa"/>
            <w:tcBorders>
              <w:top w:val="nil"/>
              <w:left w:val="nil"/>
              <w:bottom w:val="single" w:sz="4" w:space="0" w:color="auto"/>
              <w:right w:val="single" w:sz="4" w:space="0" w:color="auto"/>
            </w:tcBorders>
            <w:noWrap/>
            <w:vAlign w:val="center"/>
            <w:hideMark/>
          </w:tcPr>
          <w:p w14:paraId="77BA2093"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xml:space="preserve">5,4 </w:t>
            </w:r>
          </w:p>
        </w:tc>
        <w:tc>
          <w:tcPr>
            <w:tcW w:w="794" w:type="dxa"/>
            <w:tcBorders>
              <w:top w:val="nil"/>
              <w:left w:val="nil"/>
              <w:bottom w:val="single" w:sz="4" w:space="0" w:color="auto"/>
              <w:right w:val="single" w:sz="4" w:space="0" w:color="auto"/>
            </w:tcBorders>
            <w:noWrap/>
            <w:vAlign w:val="center"/>
            <w:hideMark/>
          </w:tcPr>
          <w:p w14:paraId="3A809F37"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xml:space="preserve">-4,1 </w:t>
            </w:r>
          </w:p>
        </w:tc>
        <w:tc>
          <w:tcPr>
            <w:tcW w:w="794" w:type="dxa"/>
            <w:tcBorders>
              <w:top w:val="nil"/>
              <w:left w:val="nil"/>
              <w:bottom w:val="single" w:sz="4" w:space="0" w:color="auto"/>
              <w:right w:val="single" w:sz="4" w:space="0" w:color="auto"/>
            </w:tcBorders>
            <w:noWrap/>
            <w:vAlign w:val="center"/>
            <w:hideMark/>
          </w:tcPr>
          <w:p w14:paraId="7368C589"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BW63 </w:t>
            </w:r>
          </w:p>
        </w:tc>
        <w:tc>
          <w:tcPr>
            <w:tcW w:w="794" w:type="dxa"/>
            <w:tcBorders>
              <w:top w:val="nil"/>
              <w:left w:val="nil"/>
              <w:bottom w:val="single" w:sz="4" w:space="0" w:color="auto"/>
              <w:right w:val="single" w:sz="4" w:space="0" w:color="auto"/>
            </w:tcBorders>
            <w:noWrap/>
            <w:vAlign w:val="center"/>
            <w:hideMark/>
          </w:tcPr>
          <w:p w14:paraId="156F20B1"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23,1</w:t>
            </w:r>
          </w:p>
        </w:tc>
        <w:tc>
          <w:tcPr>
            <w:tcW w:w="794" w:type="dxa"/>
            <w:tcBorders>
              <w:top w:val="nil"/>
              <w:left w:val="nil"/>
              <w:bottom w:val="single" w:sz="4" w:space="0" w:color="auto"/>
              <w:right w:val="single" w:sz="4" w:space="0" w:color="auto"/>
            </w:tcBorders>
            <w:noWrap/>
            <w:vAlign w:val="center"/>
            <w:hideMark/>
          </w:tcPr>
          <w:p w14:paraId="6345ECF5"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-13,7</w:t>
            </w:r>
          </w:p>
        </w:tc>
      </w:tr>
      <w:tr w:rsidR="001365F1" w:rsidRPr="006414E3" w14:paraId="736CBC69" w14:textId="77777777" w:rsidTr="00C85236">
        <w:trPr>
          <w:trHeight w:val="288"/>
        </w:trPr>
        <w:tc>
          <w:tcPr>
            <w:tcW w:w="1048" w:type="dxa"/>
            <w:tcBorders>
              <w:top w:val="nil"/>
              <w:left w:val="single" w:sz="4" w:space="0" w:color="auto"/>
              <w:bottom w:val="single" w:sz="4" w:space="0" w:color="auto"/>
              <w:right w:val="single" w:sz="4" w:space="0" w:color="auto"/>
            </w:tcBorders>
            <w:noWrap/>
            <w:vAlign w:val="center"/>
            <w:hideMark/>
          </w:tcPr>
          <w:p w14:paraId="7E575920"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F6</w:t>
            </w:r>
          </w:p>
        </w:tc>
        <w:tc>
          <w:tcPr>
            <w:tcW w:w="1290" w:type="dxa"/>
            <w:tcBorders>
              <w:top w:val="nil"/>
              <w:left w:val="nil"/>
              <w:bottom w:val="single" w:sz="4" w:space="0" w:color="auto"/>
              <w:right w:val="single" w:sz="4" w:space="0" w:color="auto"/>
            </w:tcBorders>
            <w:noWrap/>
            <w:vAlign w:val="center"/>
            <w:hideMark/>
          </w:tcPr>
          <w:p w14:paraId="78032864"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2 SdB/WC</w:t>
            </w:r>
          </w:p>
        </w:tc>
        <w:tc>
          <w:tcPr>
            <w:tcW w:w="794" w:type="dxa"/>
            <w:tcBorders>
              <w:top w:val="nil"/>
              <w:left w:val="nil"/>
              <w:bottom w:val="single" w:sz="4" w:space="0" w:color="auto"/>
              <w:right w:val="single" w:sz="4" w:space="0" w:color="auto"/>
            </w:tcBorders>
            <w:noWrap/>
            <w:vAlign w:val="center"/>
            <w:hideMark/>
          </w:tcPr>
          <w:p w14:paraId="2C3189A1"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B63</w:t>
            </w:r>
          </w:p>
        </w:tc>
        <w:tc>
          <w:tcPr>
            <w:tcW w:w="794" w:type="dxa"/>
            <w:tcBorders>
              <w:top w:val="nil"/>
              <w:left w:val="nil"/>
              <w:bottom w:val="single" w:sz="4" w:space="0" w:color="auto"/>
              <w:right w:val="single" w:sz="4" w:space="0" w:color="auto"/>
            </w:tcBorders>
            <w:noWrap/>
            <w:vAlign w:val="center"/>
            <w:hideMark/>
          </w:tcPr>
          <w:p w14:paraId="03799E5D"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19,8</w:t>
            </w:r>
          </w:p>
        </w:tc>
        <w:tc>
          <w:tcPr>
            <w:tcW w:w="794" w:type="dxa"/>
            <w:tcBorders>
              <w:top w:val="nil"/>
              <w:left w:val="nil"/>
              <w:bottom w:val="single" w:sz="4" w:space="0" w:color="auto"/>
              <w:right w:val="single" w:sz="4" w:space="0" w:color="auto"/>
            </w:tcBorders>
            <w:noWrap/>
            <w:vAlign w:val="center"/>
            <w:hideMark/>
          </w:tcPr>
          <w:p w14:paraId="6BBD0417"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-11,9</w:t>
            </w:r>
          </w:p>
        </w:tc>
        <w:tc>
          <w:tcPr>
            <w:tcW w:w="794" w:type="dxa"/>
            <w:tcBorders>
              <w:top w:val="nil"/>
              <w:left w:val="nil"/>
              <w:bottom w:val="single" w:sz="4" w:space="0" w:color="auto"/>
              <w:right w:val="single" w:sz="4" w:space="0" w:color="auto"/>
            </w:tcBorders>
            <w:shd w:val="clear" w:color="000000" w:fill="808080"/>
            <w:noWrap/>
            <w:vAlign w:val="center"/>
            <w:hideMark/>
          </w:tcPr>
          <w:p w14:paraId="4D52C9EF"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7C19BF18"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02C503CB"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noWrap/>
            <w:vAlign w:val="center"/>
            <w:hideMark/>
          </w:tcPr>
          <w:p w14:paraId="5B2F30D3"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BW63 </w:t>
            </w:r>
          </w:p>
        </w:tc>
        <w:tc>
          <w:tcPr>
            <w:tcW w:w="794" w:type="dxa"/>
            <w:tcBorders>
              <w:top w:val="nil"/>
              <w:left w:val="nil"/>
              <w:bottom w:val="single" w:sz="4" w:space="0" w:color="auto"/>
              <w:right w:val="single" w:sz="4" w:space="0" w:color="auto"/>
            </w:tcBorders>
            <w:noWrap/>
            <w:vAlign w:val="center"/>
            <w:hideMark/>
          </w:tcPr>
          <w:p w14:paraId="3C7103B1"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23,1</w:t>
            </w:r>
          </w:p>
        </w:tc>
        <w:tc>
          <w:tcPr>
            <w:tcW w:w="794" w:type="dxa"/>
            <w:tcBorders>
              <w:top w:val="nil"/>
              <w:left w:val="nil"/>
              <w:bottom w:val="single" w:sz="4" w:space="0" w:color="auto"/>
              <w:right w:val="single" w:sz="4" w:space="0" w:color="auto"/>
            </w:tcBorders>
            <w:noWrap/>
            <w:vAlign w:val="center"/>
            <w:hideMark/>
          </w:tcPr>
          <w:p w14:paraId="56A78380"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-13,7</w:t>
            </w:r>
          </w:p>
        </w:tc>
      </w:tr>
      <w:tr w:rsidR="001365F1" w:rsidRPr="006414E3" w14:paraId="72CBC49D" w14:textId="77777777" w:rsidTr="00C85236">
        <w:trPr>
          <w:trHeight w:val="288"/>
        </w:trPr>
        <w:tc>
          <w:tcPr>
            <w:tcW w:w="1048" w:type="dxa"/>
            <w:tcBorders>
              <w:top w:val="nil"/>
              <w:left w:val="single" w:sz="4" w:space="0" w:color="auto"/>
              <w:bottom w:val="single" w:sz="4" w:space="0" w:color="auto"/>
              <w:right w:val="single" w:sz="4" w:space="0" w:color="auto"/>
            </w:tcBorders>
            <w:noWrap/>
            <w:vAlign w:val="center"/>
            <w:hideMark/>
          </w:tcPr>
          <w:p w14:paraId="2D84EC1A"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F6</w:t>
            </w:r>
          </w:p>
        </w:tc>
        <w:tc>
          <w:tcPr>
            <w:tcW w:w="1290" w:type="dxa"/>
            <w:tcBorders>
              <w:top w:val="nil"/>
              <w:left w:val="nil"/>
              <w:bottom w:val="single" w:sz="4" w:space="0" w:color="auto"/>
              <w:right w:val="single" w:sz="4" w:space="0" w:color="auto"/>
            </w:tcBorders>
            <w:noWrap/>
            <w:vAlign w:val="center"/>
            <w:hideMark/>
          </w:tcPr>
          <w:p w14:paraId="5F6260E8"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2 SdB/WC</w:t>
            </w:r>
          </w:p>
        </w:tc>
        <w:tc>
          <w:tcPr>
            <w:tcW w:w="794" w:type="dxa"/>
            <w:tcBorders>
              <w:top w:val="nil"/>
              <w:left w:val="nil"/>
              <w:bottom w:val="single" w:sz="4" w:space="0" w:color="auto"/>
              <w:right w:val="single" w:sz="4" w:space="0" w:color="auto"/>
            </w:tcBorders>
            <w:shd w:val="clear" w:color="000000" w:fill="808080"/>
            <w:noWrap/>
            <w:vAlign w:val="center"/>
            <w:hideMark/>
          </w:tcPr>
          <w:p w14:paraId="5C2C9EB6"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36D1A4AD"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23A764A7"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noWrap/>
            <w:vAlign w:val="center"/>
            <w:hideMark/>
          </w:tcPr>
          <w:p w14:paraId="67CD3268"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W16 </w:t>
            </w:r>
          </w:p>
        </w:tc>
        <w:tc>
          <w:tcPr>
            <w:tcW w:w="794" w:type="dxa"/>
            <w:tcBorders>
              <w:top w:val="nil"/>
              <w:left w:val="nil"/>
              <w:bottom w:val="single" w:sz="4" w:space="0" w:color="auto"/>
              <w:right w:val="single" w:sz="4" w:space="0" w:color="auto"/>
            </w:tcBorders>
            <w:noWrap/>
            <w:vAlign w:val="center"/>
            <w:hideMark/>
          </w:tcPr>
          <w:p w14:paraId="4613B485"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xml:space="preserve">5,4 </w:t>
            </w:r>
          </w:p>
        </w:tc>
        <w:tc>
          <w:tcPr>
            <w:tcW w:w="794" w:type="dxa"/>
            <w:tcBorders>
              <w:top w:val="nil"/>
              <w:left w:val="nil"/>
              <w:bottom w:val="single" w:sz="4" w:space="0" w:color="auto"/>
              <w:right w:val="single" w:sz="4" w:space="0" w:color="auto"/>
            </w:tcBorders>
            <w:noWrap/>
            <w:vAlign w:val="center"/>
            <w:hideMark/>
          </w:tcPr>
          <w:p w14:paraId="7D012C01"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xml:space="preserve">-4,1 </w:t>
            </w:r>
          </w:p>
        </w:tc>
        <w:tc>
          <w:tcPr>
            <w:tcW w:w="794" w:type="dxa"/>
            <w:tcBorders>
              <w:top w:val="nil"/>
              <w:left w:val="nil"/>
              <w:bottom w:val="single" w:sz="4" w:space="0" w:color="auto"/>
              <w:right w:val="single" w:sz="4" w:space="0" w:color="auto"/>
            </w:tcBorders>
            <w:noWrap/>
            <w:vAlign w:val="center"/>
            <w:hideMark/>
          </w:tcPr>
          <w:p w14:paraId="31020C77"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BW63 </w:t>
            </w:r>
          </w:p>
        </w:tc>
        <w:tc>
          <w:tcPr>
            <w:tcW w:w="794" w:type="dxa"/>
            <w:tcBorders>
              <w:top w:val="nil"/>
              <w:left w:val="nil"/>
              <w:bottom w:val="single" w:sz="4" w:space="0" w:color="auto"/>
              <w:right w:val="single" w:sz="4" w:space="0" w:color="auto"/>
            </w:tcBorders>
            <w:noWrap/>
            <w:vAlign w:val="center"/>
            <w:hideMark/>
          </w:tcPr>
          <w:p w14:paraId="36A4EC80"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23,1</w:t>
            </w:r>
          </w:p>
        </w:tc>
        <w:tc>
          <w:tcPr>
            <w:tcW w:w="794" w:type="dxa"/>
            <w:tcBorders>
              <w:top w:val="nil"/>
              <w:left w:val="nil"/>
              <w:bottom w:val="single" w:sz="4" w:space="0" w:color="auto"/>
              <w:right w:val="single" w:sz="4" w:space="0" w:color="auto"/>
            </w:tcBorders>
            <w:noWrap/>
            <w:vAlign w:val="center"/>
            <w:hideMark/>
          </w:tcPr>
          <w:p w14:paraId="7011B7F9"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-13,7</w:t>
            </w:r>
          </w:p>
        </w:tc>
      </w:tr>
      <w:tr w:rsidR="001365F1" w:rsidRPr="006414E3" w14:paraId="7CBB9328" w14:textId="77777777" w:rsidTr="00C85236">
        <w:trPr>
          <w:trHeight w:val="288"/>
        </w:trPr>
        <w:tc>
          <w:tcPr>
            <w:tcW w:w="1048" w:type="dxa"/>
            <w:tcBorders>
              <w:top w:val="nil"/>
              <w:left w:val="single" w:sz="4" w:space="0" w:color="auto"/>
              <w:bottom w:val="single" w:sz="4" w:space="0" w:color="auto"/>
              <w:right w:val="single" w:sz="4" w:space="0" w:color="auto"/>
            </w:tcBorders>
            <w:noWrap/>
            <w:vAlign w:val="center"/>
            <w:hideMark/>
          </w:tcPr>
          <w:p w14:paraId="0E42B04D"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F6</w:t>
            </w:r>
          </w:p>
        </w:tc>
        <w:tc>
          <w:tcPr>
            <w:tcW w:w="1290" w:type="dxa"/>
            <w:tcBorders>
              <w:top w:val="nil"/>
              <w:left w:val="nil"/>
              <w:bottom w:val="single" w:sz="4" w:space="0" w:color="auto"/>
              <w:right w:val="single" w:sz="4" w:space="0" w:color="auto"/>
            </w:tcBorders>
            <w:noWrap/>
            <w:vAlign w:val="center"/>
            <w:hideMark/>
          </w:tcPr>
          <w:p w14:paraId="2F7237CA"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1 SdB/WC 1 SdB 1 WC</w:t>
            </w:r>
          </w:p>
        </w:tc>
        <w:tc>
          <w:tcPr>
            <w:tcW w:w="794" w:type="dxa"/>
            <w:tcBorders>
              <w:top w:val="nil"/>
              <w:left w:val="nil"/>
              <w:bottom w:val="single" w:sz="4" w:space="0" w:color="auto"/>
              <w:right w:val="single" w:sz="4" w:space="0" w:color="auto"/>
            </w:tcBorders>
            <w:shd w:val="clear" w:color="000000" w:fill="808080"/>
            <w:noWrap/>
            <w:vAlign w:val="center"/>
            <w:hideMark/>
          </w:tcPr>
          <w:p w14:paraId="4BD3149A"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7BCA3813"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17D632D5"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noWrap/>
            <w:vAlign w:val="center"/>
            <w:hideMark/>
          </w:tcPr>
          <w:p w14:paraId="0F68C7A9"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W16 </w:t>
            </w:r>
          </w:p>
        </w:tc>
        <w:tc>
          <w:tcPr>
            <w:tcW w:w="794" w:type="dxa"/>
            <w:tcBorders>
              <w:top w:val="nil"/>
              <w:left w:val="nil"/>
              <w:bottom w:val="single" w:sz="4" w:space="0" w:color="auto"/>
              <w:right w:val="single" w:sz="4" w:space="0" w:color="auto"/>
            </w:tcBorders>
            <w:noWrap/>
            <w:vAlign w:val="center"/>
            <w:hideMark/>
          </w:tcPr>
          <w:p w14:paraId="41C04D4D"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xml:space="preserve">5,4 </w:t>
            </w:r>
          </w:p>
        </w:tc>
        <w:tc>
          <w:tcPr>
            <w:tcW w:w="794" w:type="dxa"/>
            <w:tcBorders>
              <w:top w:val="nil"/>
              <w:left w:val="nil"/>
              <w:bottom w:val="single" w:sz="4" w:space="0" w:color="auto"/>
              <w:right w:val="single" w:sz="4" w:space="0" w:color="auto"/>
            </w:tcBorders>
            <w:noWrap/>
            <w:vAlign w:val="center"/>
            <w:hideMark/>
          </w:tcPr>
          <w:p w14:paraId="09625193"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xml:space="preserve">-4,1 </w:t>
            </w:r>
          </w:p>
        </w:tc>
        <w:tc>
          <w:tcPr>
            <w:tcW w:w="794" w:type="dxa"/>
            <w:tcBorders>
              <w:top w:val="nil"/>
              <w:left w:val="nil"/>
              <w:bottom w:val="single" w:sz="4" w:space="0" w:color="auto"/>
              <w:right w:val="single" w:sz="4" w:space="0" w:color="auto"/>
            </w:tcBorders>
            <w:noWrap/>
            <w:vAlign w:val="center"/>
            <w:hideMark/>
          </w:tcPr>
          <w:p w14:paraId="1BE03CA3"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BW63 </w:t>
            </w:r>
          </w:p>
        </w:tc>
        <w:tc>
          <w:tcPr>
            <w:tcW w:w="794" w:type="dxa"/>
            <w:tcBorders>
              <w:top w:val="nil"/>
              <w:left w:val="nil"/>
              <w:bottom w:val="single" w:sz="4" w:space="0" w:color="auto"/>
              <w:right w:val="single" w:sz="4" w:space="0" w:color="auto"/>
            </w:tcBorders>
            <w:noWrap/>
            <w:vAlign w:val="center"/>
            <w:hideMark/>
          </w:tcPr>
          <w:p w14:paraId="0482F097"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23,1</w:t>
            </w:r>
          </w:p>
        </w:tc>
        <w:tc>
          <w:tcPr>
            <w:tcW w:w="794" w:type="dxa"/>
            <w:tcBorders>
              <w:top w:val="nil"/>
              <w:left w:val="nil"/>
              <w:bottom w:val="single" w:sz="4" w:space="0" w:color="auto"/>
              <w:right w:val="single" w:sz="4" w:space="0" w:color="auto"/>
            </w:tcBorders>
            <w:noWrap/>
            <w:vAlign w:val="center"/>
            <w:hideMark/>
          </w:tcPr>
          <w:p w14:paraId="2E548D40"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-13,7</w:t>
            </w:r>
          </w:p>
        </w:tc>
      </w:tr>
      <w:tr w:rsidR="001365F1" w:rsidRPr="006414E3" w14:paraId="05F605DA" w14:textId="77777777" w:rsidTr="00C85236">
        <w:trPr>
          <w:trHeight w:val="288"/>
        </w:trPr>
        <w:tc>
          <w:tcPr>
            <w:tcW w:w="1048" w:type="dxa"/>
            <w:tcBorders>
              <w:top w:val="nil"/>
              <w:left w:val="single" w:sz="4" w:space="0" w:color="auto"/>
              <w:bottom w:val="single" w:sz="4" w:space="0" w:color="auto"/>
              <w:right w:val="single" w:sz="4" w:space="0" w:color="auto"/>
            </w:tcBorders>
            <w:noWrap/>
            <w:vAlign w:val="center"/>
            <w:hideMark/>
          </w:tcPr>
          <w:p w14:paraId="43096D9A"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F6</w:t>
            </w:r>
          </w:p>
        </w:tc>
        <w:tc>
          <w:tcPr>
            <w:tcW w:w="1290" w:type="dxa"/>
            <w:tcBorders>
              <w:top w:val="nil"/>
              <w:left w:val="nil"/>
              <w:bottom w:val="single" w:sz="4" w:space="0" w:color="auto"/>
              <w:right w:val="single" w:sz="4" w:space="0" w:color="auto"/>
            </w:tcBorders>
            <w:noWrap/>
            <w:vAlign w:val="center"/>
            <w:hideMark/>
          </w:tcPr>
          <w:p w14:paraId="5BBE8163"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2 SdB 1 WC</w:t>
            </w:r>
          </w:p>
        </w:tc>
        <w:tc>
          <w:tcPr>
            <w:tcW w:w="794" w:type="dxa"/>
            <w:tcBorders>
              <w:top w:val="nil"/>
              <w:left w:val="nil"/>
              <w:bottom w:val="single" w:sz="4" w:space="0" w:color="auto"/>
              <w:right w:val="single" w:sz="4" w:space="0" w:color="auto"/>
            </w:tcBorders>
            <w:noWrap/>
            <w:vAlign w:val="center"/>
            <w:hideMark/>
          </w:tcPr>
          <w:p w14:paraId="3676A801"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B63</w:t>
            </w:r>
          </w:p>
        </w:tc>
        <w:tc>
          <w:tcPr>
            <w:tcW w:w="794" w:type="dxa"/>
            <w:tcBorders>
              <w:top w:val="nil"/>
              <w:left w:val="nil"/>
              <w:bottom w:val="single" w:sz="4" w:space="0" w:color="auto"/>
              <w:right w:val="single" w:sz="4" w:space="0" w:color="auto"/>
            </w:tcBorders>
            <w:noWrap/>
            <w:vAlign w:val="center"/>
            <w:hideMark/>
          </w:tcPr>
          <w:p w14:paraId="0117FD91"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19,8</w:t>
            </w:r>
          </w:p>
        </w:tc>
        <w:tc>
          <w:tcPr>
            <w:tcW w:w="794" w:type="dxa"/>
            <w:tcBorders>
              <w:top w:val="nil"/>
              <w:left w:val="nil"/>
              <w:bottom w:val="single" w:sz="4" w:space="0" w:color="auto"/>
              <w:right w:val="single" w:sz="4" w:space="0" w:color="auto"/>
            </w:tcBorders>
            <w:noWrap/>
            <w:vAlign w:val="center"/>
            <w:hideMark/>
          </w:tcPr>
          <w:p w14:paraId="106756EE"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-11,9</w:t>
            </w:r>
          </w:p>
        </w:tc>
        <w:tc>
          <w:tcPr>
            <w:tcW w:w="794" w:type="dxa"/>
            <w:tcBorders>
              <w:top w:val="nil"/>
              <w:left w:val="nil"/>
              <w:bottom w:val="single" w:sz="4" w:space="0" w:color="auto"/>
              <w:right w:val="single" w:sz="4" w:space="0" w:color="auto"/>
            </w:tcBorders>
            <w:noWrap/>
            <w:vAlign w:val="center"/>
            <w:hideMark/>
          </w:tcPr>
          <w:p w14:paraId="677EA53A"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W16 </w:t>
            </w:r>
          </w:p>
        </w:tc>
        <w:tc>
          <w:tcPr>
            <w:tcW w:w="794" w:type="dxa"/>
            <w:tcBorders>
              <w:top w:val="nil"/>
              <w:left w:val="nil"/>
              <w:bottom w:val="single" w:sz="4" w:space="0" w:color="auto"/>
              <w:right w:val="single" w:sz="4" w:space="0" w:color="auto"/>
            </w:tcBorders>
            <w:noWrap/>
            <w:vAlign w:val="center"/>
            <w:hideMark/>
          </w:tcPr>
          <w:p w14:paraId="00959354"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xml:space="preserve">5,4 </w:t>
            </w:r>
          </w:p>
        </w:tc>
        <w:tc>
          <w:tcPr>
            <w:tcW w:w="794" w:type="dxa"/>
            <w:tcBorders>
              <w:top w:val="nil"/>
              <w:left w:val="nil"/>
              <w:bottom w:val="single" w:sz="4" w:space="0" w:color="auto"/>
              <w:right w:val="single" w:sz="4" w:space="0" w:color="auto"/>
            </w:tcBorders>
            <w:noWrap/>
            <w:vAlign w:val="center"/>
            <w:hideMark/>
          </w:tcPr>
          <w:p w14:paraId="0541B2DE"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xml:space="preserve">-4,1 </w:t>
            </w:r>
          </w:p>
        </w:tc>
        <w:tc>
          <w:tcPr>
            <w:tcW w:w="794" w:type="dxa"/>
            <w:tcBorders>
              <w:top w:val="nil"/>
              <w:left w:val="nil"/>
              <w:bottom w:val="single" w:sz="4" w:space="0" w:color="auto"/>
              <w:right w:val="single" w:sz="4" w:space="0" w:color="auto"/>
            </w:tcBorders>
            <w:noWrap/>
            <w:vAlign w:val="center"/>
            <w:hideMark/>
          </w:tcPr>
          <w:p w14:paraId="4477AEB7"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BW63 </w:t>
            </w:r>
          </w:p>
        </w:tc>
        <w:tc>
          <w:tcPr>
            <w:tcW w:w="794" w:type="dxa"/>
            <w:tcBorders>
              <w:top w:val="nil"/>
              <w:left w:val="nil"/>
              <w:bottom w:val="single" w:sz="4" w:space="0" w:color="auto"/>
              <w:right w:val="single" w:sz="4" w:space="0" w:color="auto"/>
            </w:tcBorders>
            <w:noWrap/>
            <w:vAlign w:val="center"/>
            <w:hideMark/>
          </w:tcPr>
          <w:p w14:paraId="3E766D11"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23,1</w:t>
            </w:r>
          </w:p>
        </w:tc>
        <w:tc>
          <w:tcPr>
            <w:tcW w:w="794" w:type="dxa"/>
            <w:tcBorders>
              <w:top w:val="nil"/>
              <w:left w:val="nil"/>
              <w:bottom w:val="single" w:sz="4" w:space="0" w:color="auto"/>
              <w:right w:val="single" w:sz="4" w:space="0" w:color="auto"/>
            </w:tcBorders>
            <w:noWrap/>
            <w:vAlign w:val="center"/>
            <w:hideMark/>
          </w:tcPr>
          <w:p w14:paraId="604303CF"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-13,7</w:t>
            </w:r>
          </w:p>
        </w:tc>
      </w:tr>
      <w:tr w:rsidR="001365F1" w:rsidRPr="006414E3" w14:paraId="55B2A79C" w14:textId="77777777" w:rsidTr="00C85236">
        <w:trPr>
          <w:trHeight w:val="288"/>
        </w:trPr>
        <w:tc>
          <w:tcPr>
            <w:tcW w:w="1048" w:type="dxa"/>
            <w:tcBorders>
              <w:top w:val="nil"/>
              <w:left w:val="single" w:sz="4" w:space="0" w:color="auto"/>
              <w:bottom w:val="single" w:sz="4" w:space="0" w:color="auto"/>
              <w:right w:val="single" w:sz="4" w:space="0" w:color="auto"/>
            </w:tcBorders>
            <w:noWrap/>
            <w:vAlign w:val="center"/>
            <w:hideMark/>
          </w:tcPr>
          <w:p w14:paraId="4A4B3404"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F7</w:t>
            </w:r>
          </w:p>
        </w:tc>
        <w:tc>
          <w:tcPr>
            <w:tcW w:w="1290" w:type="dxa"/>
            <w:tcBorders>
              <w:top w:val="nil"/>
              <w:left w:val="nil"/>
              <w:bottom w:val="single" w:sz="4" w:space="0" w:color="auto"/>
              <w:right w:val="single" w:sz="4" w:space="0" w:color="auto"/>
            </w:tcBorders>
            <w:noWrap/>
            <w:vAlign w:val="center"/>
            <w:hideMark/>
          </w:tcPr>
          <w:p w14:paraId="421763A8"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2 SdB/WC</w:t>
            </w:r>
          </w:p>
        </w:tc>
        <w:tc>
          <w:tcPr>
            <w:tcW w:w="794" w:type="dxa"/>
            <w:tcBorders>
              <w:top w:val="nil"/>
              <w:left w:val="nil"/>
              <w:bottom w:val="single" w:sz="4" w:space="0" w:color="auto"/>
              <w:right w:val="single" w:sz="4" w:space="0" w:color="auto"/>
            </w:tcBorders>
            <w:noWrap/>
            <w:vAlign w:val="center"/>
            <w:hideMark/>
          </w:tcPr>
          <w:p w14:paraId="1656F495"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B63</w:t>
            </w:r>
          </w:p>
        </w:tc>
        <w:tc>
          <w:tcPr>
            <w:tcW w:w="794" w:type="dxa"/>
            <w:tcBorders>
              <w:top w:val="nil"/>
              <w:left w:val="nil"/>
              <w:bottom w:val="single" w:sz="4" w:space="0" w:color="auto"/>
              <w:right w:val="single" w:sz="4" w:space="0" w:color="auto"/>
            </w:tcBorders>
            <w:noWrap/>
            <w:vAlign w:val="center"/>
            <w:hideMark/>
          </w:tcPr>
          <w:p w14:paraId="20F1B5B9"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19,8</w:t>
            </w:r>
          </w:p>
        </w:tc>
        <w:tc>
          <w:tcPr>
            <w:tcW w:w="794" w:type="dxa"/>
            <w:tcBorders>
              <w:top w:val="nil"/>
              <w:left w:val="nil"/>
              <w:bottom w:val="single" w:sz="4" w:space="0" w:color="auto"/>
              <w:right w:val="single" w:sz="4" w:space="0" w:color="auto"/>
            </w:tcBorders>
            <w:noWrap/>
            <w:vAlign w:val="center"/>
            <w:hideMark/>
          </w:tcPr>
          <w:p w14:paraId="73D53985"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-11,9</w:t>
            </w:r>
          </w:p>
        </w:tc>
        <w:tc>
          <w:tcPr>
            <w:tcW w:w="794" w:type="dxa"/>
            <w:tcBorders>
              <w:top w:val="nil"/>
              <w:left w:val="nil"/>
              <w:bottom w:val="single" w:sz="4" w:space="0" w:color="auto"/>
              <w:right w:val="single" w:sz="4" w:space="0" w:color="auto"/>
            </w:tcBorders>
            <w:shd w:val="clear" w:color="000000" w:fill="808080"/>
            <w:noWrap/>
            <w:vAlign w:val="center"/>
            <w:hideMark/>
          </w:tcPr>
          <w:p w14:paraId="560C8FD0"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3AF5F900"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095E580F"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noWrap/>
            <w:vAlign w:val="center"/>
            <w:hideMark/>
          </w:tcPr>
          <w:p w14:paraId="0364EFE0"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BW63 </w:t>
            </w:r>
          </w:p>
        </w:tc>
        <w:tc>
          <w:tcPr>
            <w:tcW w:w="794" w:type="dxa"/>
            <w:tcBorders>
              <w:top w:val="nil"/>
              <w:left w:val="nil"/>
              <w:bottom w:val="single" w:sz="4" w:space="0" w:color="auto"/>
              <w:right w:val="single" w:sz="4" w:space="0" w:color="auto"/>
            </w:tcBorders>
            <w:noWrap/>
            <w:vAlign w:val="center"/>
            <w:hideMark/>
          </w:tcPr>
          <w:p w14:paraId="52530F3C"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23,1</w:t>
            </w:r>
          </w:p>
        </w:tc>
        <w:tc>
          <w:tcPr>
            <w:tcW w:w="794" w:type="dxa"/>
            <w:tcBorders>
              <w:top w:val="nil"/>
              <w:left w:val="nil"/>
              <w:bottom w:val="single" w:sz="4" w:space="0" w:color="auto"/>
              <w:right w:val="single" w:sz="4" w:space="0" w:color="auto"/>
            </w:tcBorders>
            <w:noWrap/>
            <w:vAlign w:val="center"/>
            <w:hideMark/>
          </w:tcPr>
          <w:p w14:paraId="577C46BD"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-13,7</w:t>
            </w:r>
          </w:p>
        </w:tc>
      </w:tr>
      <w:tr w:rsidR="001365F1" w:rsidRPr="006414E3" w14:paraId="6F7B6B8F" w14:textId="77777777" w:rsidTr="00C85236">
        <w:trPr>
          <w:trHeight w:val="288"/>
        </w:trPr>
        <w:tc>
          <w:tcPr>
            <w:tcW w:w="1048" w:type="dxa"/>
            <w:tcBorders>
              <w:top w:val="nil"/>
              <w:left w:val="single" w:sz="4" w:space="0" w:color="auto"/>
              <w:bottom w:val="single" w:sz="4" w:space="0" w:color="auto"/>
              <w:right w:val="single" w:sz="4" w:space="0" w:color="auto"/>
            </w:tcBorders>
            <w:noWrap/>
            <w:vAlign w:val="center"/>
            <w:hideMark/>
          </w:tcPr>
          <w:p w14:paraId="41D4FB8A"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F7</w:t>
            </w:r>
          </w:p>
        </w:tc>
        <w:tc>
          <w:tcPr>
            <w:tcW w:w="1290" w:type="dxa"/>
            <w:tcBorders>
              <w:top w:val="nil"/>
              <w:left w:val="nil"/>
              <w:bottom w:val="single" w:sz="4" w:space="0" w:color="auto"/>
              <w:right w:val="single" w:sz="4" w:space="0" w:color="auto"/>
            </w:tcBorders>
            <w:noWrap/>
            <w:vAlign w:val="center"/>
            <w:hideMark/>
          </w:tcPr>
          <w:p w14:paraId="22C2BE3E"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2 SdB/WC</w:t>
            </w:r>
          </w:p>
        </w:tc>
        <w:tc>
          <w:tcPr>
            <w:tcW w:w="794" w:type="dxa"/>
            <w:tcBorders>
              <w:top w:val="nil"/>
              <w:left w:val="nil"/>
              <w:bottom w:val="single" w:sz="4" w:space="0" w:color="auto"/>
              <w:right w:val="single" w:sz="4" w:space="0" w:color="auto"/>
            </w:tcBorders>
            <w:shd w:val="clear" w:color="000000" w:fill="808080"/>
            <w:noWrap/>
            <w:vAlign w:val="center"/>
            <w:hideMark/>
          </w:tcPr>
          <w:p w14:paraId="24091396"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0B412AC7"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5E12BA21"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noWrap/>
            <w:vAlign w:val="center"/>
            <w:hideMark/>
          </w:tcPr>
          <w:p w14:paraId="0F7B79C7"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W16 </w:t>
            </w:r>
          </w:p>
        </w:tc>
        <w:tc>
          <w:tcPr>
            <w:tcW w:w="794" w:type="dxa"/>
            <w:tcBorders>
              <w:top w:val="nil"/>
              <w:left w:val="nil"/>
              <w:bottom w:val="single" w:sz="4" w:space="0" w:color="auto"/>
              <w:right w:val="single" w:sz="4" w:space="0" w:color="auto"/>
            </w:tcBorders>
            <w:noWrap/>
            <w:vAlign w:val="center"/>
            <w:hideMark/>
          </w:tcPr>
          <w:p w14:paraId="0EFB8F74"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xml:space="preserve">5,4 </w:t>
            </w:r>
          </w:p>
        </w:tc>
        <w:tc>
          <w:tcPr>
            <w:tcW w:w="794" w:type="dxa"/>
            <w:tcBorders>
              <w:top w:val="nil"/>
              <w:left w:val="nil"/>
              <w:bottom w:val="single" w:sz="4" w:space="0" w:color="auto"/>
              <w:right w:val="single" w:sz="4" w:space="0" w:color="auto"/>
            </w:tcBorders>
            <w:noWrap/>
            <w:vAlign w:val="center"/>
            <w:hideMark/>
          </w:tcPr>
          <w:p w14:paraId="63BB058B"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xml:space="preserve">-4,1 </w:t>
            </w:r>
          </w:p>
        </w:tc>
        <w:tc>
          <w:tcPr>
            <w:tcW w:w="794" w:type="dxa"/>
            <w:tcBorders>
              <w:top w:val="nil"/>
              <w:left w:val="nil"/>
              <w:bottom w:val="single" w:sz="4" w:space="0" w:color="auto"/>
              <w:right w:val="single" w:sz="4" w:space="0" w:color="auto"/>
            </w:tcBorders>
            <w:noWrap/>
            <w:vAlign w:val="center"/>
            <w:hideMark/>
          </w:tcPr>
          <w:p w14:paraId="18D08C60"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BW63 </w:t>
            </w:r>
          </w:p>
        </w:tc>
        <w:tc>
          <w:tcPr>
            <w:tcW w:w="794" w:type="dxa"/>
            <w:tcBorders>
              <w:top w:val="nil"/>
              <w:left w:val="nil"/>
              <w:bottom w:val="single" w:sz="4" w:space="0" w:color="auto"/>
              <w:right w:val="single" w:sz="4" w:space="0" w:color="auto"/>
            </w:tcBorders>
            <w:noWrap/>
            <w:vAlign w:val="center"/>
            <w:hideMark/>
          </w:tcPr>
          <w:p w14:paraId="13A6016A"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23,1</w:t>
            </w:r>
          </w:p>
        </w:tc>
        <w:tc>
          <w:tcPr>
            <w:tcW w:w="794" w:type="dxa"/>
            <w:tcBorders>
              <w:top w:val="nil"/>
              <w:left w:val="nil"/>
              <w:bottom w:val="single" w:sz="4" w:space="0" w:color="auto"/>
              <w:right w:val="single" w:sz="4" w:space="0" w:color="auto"/>
            </w:tcBorders>
            <w:noWrap/>
            <w:vAlign w:val="center"/>
            <w:hideMark/>
          </w:tcPr>
          <w:p w14:paraId="6290FE5F"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-13,7</w:t>
            </w:r>
          </w:p>
        </w:tc>
      </w:tr>
      <w:tr w:rsidR="001365F1" w:rsidRPr="006414E3" w14:paraId="2583CF44" w14:textId="77777777" w:rsidTr="00C85236">
        <w:trPr>
          <w:trHeight w:val="288"/>
        </w:trPr>
        <w:tc>
          <w:tcPr>
            <w:tcW w:w="1048" w:type="dxa"/>
            <w:tcBorders>
              <w:top w:val="nil"/>
              <w:left w:val="single" w:sz="4" w:space="0" w:color="auto"/>
              <w:bottom w:val="single" w:sz="4" w:space="0" w:color="auto"/>
              <w:right w:val="single" w:sz="4" w:space="0" w:color="auto"/>
            </w:tcBorders>
            <w:noWrap/>
            <w:vAlign w:val="center"/>
            <w:hideMark/>
          </w:tcPr>
          <w:p w14:paraId="6CDA401D"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F7</w:t>
            </w:r>
          </w:p>
        </w:tc>
        <w:tc>
          <w:tcPr>
            <w:tcW w:w="1290" w:type="dxa"/>
            <w:tcBorders>
              <w:top w:val="nil"/>
              <w:left w:val="nil"/>
              <w:bottom w:val="single" w:sz="4" w:space="0" w:color="auto"/>
              <w:right w:val="single" w:sz="4" w:space="0" w:color="auto"/>
            </w:tcBorders>
            <w:noWrap/>
            <w:vAlign w:val="center"/>
            <w:hideMark/>
          </w:tcPr>
          <w:p w14:paraId="0BDA796C"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1 SdB/WC 1 SdB 1 WC</w:t>
            </w:r>
          </w:p>
        </w:tc>
        <w:tc>
          <w:tcPr>
            <w:tcW w:w="794" w:type="dxa"/>
            <w:tcBorders>
              <w:top w:val="nil"/>
              <w:left w:val="nil"/>
              <w:bottom w:val="single" w:sz="4" w:space="0" w:color="auto"/>
              <w:right w:val="single" w:sz="4" w:space="0" w:color="auto"/>
            </w:tcBorders>
            <w:shd w:val="clear" w:color="000000" w:fill="808080"/>
            <w:noWrap/>
            <w:vAlign w:val="center"/>
            <w:hideMark/>
          </w:tcPr>
          <w:p w14:paraId="5770D277"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1E46FBD8"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shd w:val="clear" w:color="000000" w:fill="808080"/>
            <w:noWrap/>
            <w:vAlign w:val="center"/>
            <w:hideMark/>
          </w:tcPr>
          <w:p w14:paraId="2438546E"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w:t>
            </w:r>
          </w:p>
        </w:tc>
        <w:tc>
          <w:tcPr>
            <w:tcW w:w="794" w:type="dxa"/>
            <w:tcBorders>
              <w:top w:val="nil"/>
              <w:left w:val="nil"/>
              <w:bottom w:val="single" w:sz="4" w:space="0" w:color="auto"/>
              <w:right w:val="single" w:sz="4" w:space="0" w:color="auto"/>
            </w:tcBorders>
            <w:noWrap/>
            <w:vAlign w:val="center"/>
            <w:hideMark/>
          </w:tcPr>
          <w:p w14:paraId="200BB3F7"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W16 </w:t>
            </w:r>
          </w:p>
        </w:tc>
        <w:tc>
          <w:tcPr>
            <w:tcW w:w="794" w:type="dxa"/>
            <w:tcBorders>
              <w:top w:val="nil"/>
              <w:left w:val="nil"/>
              <w:bottom w:val="single" w:sz="4" w:space="0" w:color="auto"/>
              <w:right w:val="single" w:sz="4" w:space="0" w:color="auto"/>
            </w:tcBorders>
            <w:noWrap/>
            <w:vAlign w:val="center"/>
            <w:hideMark/>
          </w:tcPr>
          <w:p w14:paraId="7C03C073"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xml:space="preserve">5,4 </w:t>
            </w:r>
          </w:p>
        </w:tc>
        <w:tc>
          <w:tcPr>
            <w:tcW w:w="794" w:type="dxa"/>
            <w:tcBorders>
              <w:top w:val="nil"/>
              <w:left w:val="nil"/>
              <w:bottom w:val="single" w:sz="4" w:space="0" w:color="auto"/>
              <w:right w:val="single" w:sz="4" w:space="0" w:color="auto"/>
            </w:tcBorders>
            <w:noWrap/>
            <w:vAlign w:val="center"/>
            <w:hideMark/>
          </w:tcPr>
          <w:p w14:paraId="36FB050C"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xml:space="preserve">-4,1 </w:t>
            </w:r>
          </w:p>
        </w:tc>
        <w:tc>
          <w:tcPr>
            <w:tcW w:w="794" w:type="dxa"/>
            <w:tcBorders>
              <w:top w:val="nil"/>
              <w:left w:val="nil"/>
              <w:bottom w:val="single" w:sz="4" w:space="0" w:color="auto"/>
              <w:right w:val="single" w:sz="4" w:space="0" w:color="auto"/>
            </w:tcBorders>
            <w:noWrap/>
            <w:vAlign w:val="center"/>
            <w:hideMark/>
          </w:tcPr>
          <w:p w14:paraId="56FD6E35"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BW63 </w:t>
            </w:r>
          </w:p>
        </w:tc>
        <w:tc>
          <w:tcPr>
            <w:tcW w:w="794" w:type="dxa"/>
            <w:tcBorders>
              <w:top w:val="nil"/>
              <w:left w:val="nil"/>
              <w:bottom w:val="single" w:sz="4" w:space="0" w:color="auto"/>
              <w:right w:val="single" w:sz="4" w:space="0" w:color="auto"/>
            </w:tcBorders>
            <w:noWrap/>
            <w:vAlign w:val="center"/>
            <w:hideMark/>
          </w:tcPr>
          <w:p w14:paraId="5379C0B8"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23,1</w:t>
            </w:r>
          </w:p>
        </w:tc>
        <w:tc>
          <w:tcPr>
            <w:tcW w:w="794" w:type="dxa"/>
            <w:tcBorders>
              <w:top w:val="nil"/>
              <w:left w:val="nil"/>
              <w:bottom w:val="single" w:sz="4" w:space="0" w:color="auto"/>
              <w:right w:val="single" w:sz="4" w:space="0" w:color="auto"/>
            </w:tcBorders>
            <w:noWrap/>
            <w:vAlign w:val="center"/>
            <w:hideMark/>
          </w:tcPr>
          <w:p w14:paraId="00E3280B"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-13,7</w:t>
            </w:r>
          </w:p>
        </w:tc>
      </w:tr>
      <w:tr w:rsidR="001365F1" w:rsidRPr="006414E3" w14:paraId="1103A8D5" w14:textId="77777777" w:rsidTr="00C85236">
        <w:trPr>
          <w:trHeight w:val="288"/>
        </w:trPr>
        <w:tc>
          <w:tcPr>
            <w:tcW w:w="1048" w:type="dxa"/>
            <w:tcBorders>
              <w:top w:val="nil"/>
              <w:left w:val="single" w:sz="4" w:space="0" w:color="auto"/>
              <w:bottom w:val="single" w:sz="4" w:space="0" w:color="auto"/>
              <w:right w:val="single" w:sz="4" w:space="0" w:color="auto"/>
            </w:tcBorders>
            <w:noWrap/>
            <w:vAlign w:val="center"/>
            <w:hideMark/>
          </w:tcPr>
          <w:p w14:paraId="4CB3300E"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F7</w:t>
            </w:r>
          </w:p>
        </w:tc>
        <w:tc>
          <w:tcPr>
            <w:tcW w:w="1290" w:type="dxa"/>
            <w:tcBorders>
              <w:top w:val="nil"/>
              <w:left w:val="nil"/>
              <w:bottom w:val="single" w:sz="4" w:space="0" w:color="auto"/>
              <w:right w:val="single" w:sz="4" w:space="0" w:color="auto"/>
            </w:tcBorders>
            <w:noWrap/>
            <w:vAlign w:val="center"/>
            <w:hideMark/>
          </w:tcPr>
          <w:p w14:paraId="114771F4" w14:textId="77777777" w:rsidR="001365F1" w:rsidRPr="002A0B6C" w:rsidRDefault="001365F1" w:rsidP="00F34D2C">
            <w:pPr>
              <w:rPr>
                <w:rFonts w:ascii="Verdana" w:hAnsi="Verdana" w:cstheme="minorHAnsi"/>
                <w:sz w:val="16"/>
                <w:szCs w:val="16"/>
              </w:rPr>
            </w:pPr>
            <w:r w:rsidRPr="002A0B6C">
              <w:rPr>
                <w:rFonts w:ascii="Verdana" w:hAnsi="Verdana" w:cs="Calibri"/>
                <w:color w:val="000000"/>
                <w:sz w:val="16"/>
                <w:szCs w:val="16"/>
              </w:rPr>
              <w:t>2 SdB 1 WC</w:t>
            </w:r>
          </w:p>
        </w:tc>
        <w:tc>
          <w:tcPr>
            <w:tcW w:w="794" w:type="dxa"/>
            <w:tcBorders>
              <w:top w:val="nil"/>
              <w:left w:val="nil"/>
              <w:bottom w:val="single" w:sz="4" w:space="0" w:color="auto"/>
              <w:right w:val="single" w:sz="4" w:space="0" w:color="auto"/>
            </w:tcBorders>
            <w:noWrap/>
            <w:vAlign w:val="center"/>
            <w:hideMark/>
          </w:tcPr>
          <w:p w14:paraId="7CEB45CC"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B63</w:t>
            </w:r>
          </w:p>
        </w:tc>
        <w:tc>
          <w:tcPr>
            <w:tcW w:w="794" w:type="dxa"/>
            <w:tcBorders>
              <w:top w:val="nil"/>
              <w:left w:val="nil"/>
              <w:bottom w:val="single" w:sz="4" w:space="0" w:color="auto"/>
              <w:right w:val="single" w:sz="4" w:space="0" w:color="auto"/>
            </w:tcBorders>
            <w:noWrap/>
            <w:vAlign w:val="center"/>
            <w:hideMark/>
          </w:tcPr>
          <w:p w14:paraId="68E1B119"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19,8</w:t>
            </w:r>
          </w:p>
        </w:tc>
        <w:tc>
          <w:tcPr>
            <w:tcW w:w="794" w:type="dxa"/>
            <w:tcBorders>
              <w:top w:val="nil"/>
              <w:left w:val="nil"/>
              <w:bottom w:val="single" w:sz="4" w:space="0" w:color="auto"/>
              <w:right w:val="single" w:sz="4" w:space="0" w:color="auto"/>
            </w:tcBorders>
            <w:noWrap/>
            <w:vAlign w:val="center"/>
            <w:hideMark/>
          </w:tcPr>
          <w:p w14:paraId="3553EE04"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-11,9</w:t>
            </w:r>
          </w:p>
        </w:tc>
        <w:tc>
          <w:tcPr>
            <w:tcW w:w="794" w:type="dxa"/>
            <w:tcBorders>
              <w:top w:val="nil"/>
              <w:left w:val="nil"/>
              <w:bottom w:val="single" w:sz="4" w:space="0" w:color="auto"/>
              <w:right w:val="single" w:sz="4" w:space="0" w:color="auto"/>
            </w:tcBorders>
            <w:noWrap/>
            <w:vAlign w:val="center"/>
            <w:hideMark/>
          </w:tcPr>
          <w:p w14:paraId="6FDED270"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W16 </w:t>
            </w:r>
          </w:p>
        </w:tc>
        <w:tc>
          <w:tcPr>
            <w:tcW w:w="794" w:type="dxa"/>
            <w:tcBorders>
              <w:top w:val="nil"/>
              <w:left w:val="nil"/>
              <w:bottom w:val="single" w:sz="4" w:space="0" w:color="auto"/>
              <w:right w:val="single" w:sz="4" w:space="0" w:color="auto"/>
            </w:tcBorders>
            <w:noWrap/>
            <w:vAlign w:val="center"/>
            <w:hideMark/>
          </w:tcPr>
          <w:p w14:paraId="523BFB5D"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xml:space="preserve">5,4 </w:t>
            </w:r>
          </w:p>
        </w:tc>
        <w:tc>
          <w:tcPr>
            <w:tcW w:w="794" w:type="dxa"/>
            <w:tcBorders>
              <w:top w:val="nil"/>
              <w:left w:val="nil"/>
              <w:bottom w:val="single" w:sz="4" w:space="0" w:color="auto"/>
              <w:right w:val="single" w:sz="4" w:space="0" w:color="auto"/>
            </w:tcBorders>
            <w:noWrap/>
            <w:vAlign w:val="center"/>
            <w:hideMark/>
          </w:tcPr>
          <w:p w14:paraId="6226EF2E"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 xml:space="preserve">-4,1 </w:t>
            </w:r>
          </w:p>
        </w:tc>
        <w:tc>
          <w:tcPr>
            <w:tcW w:w="794" w:type="dxa"/>
            <w:tcBorders>
              <w:top w:val="nil"/>
              <w:left w:val="nil"/>
              <w:bottom w:val="single" w:sz="4" w:space="0" w:color="auto"/>
              <w:right w:val="single" w:sz="4" w:space="0" w:color="auto"/>
            </w:tcBorders>
            <w:noWrap/>
            <w:vAlign w:val="center"/>
            <w:hideMark/>
          </w:tcPr>
          <w:p w14:paraId="0AB2B418"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BW63 </w:t>
            </w:r>
          </w:p>
        </w:tc>
        <w:tc>
          <w:tcPr>
            <w:tcW w:w="794" w:type="dxa"/>
            <w:tcBorders>
              <w:top w:val="nil"/>
              <w:left w:val="nil"/>
              <w:bottom w:val="single" w:sz="4" w:space="0" w:color="auto"/>
              <w:right w:val="single" w:sz="4" w:space="0" w:color="auto"/>
            </w:tcBorders>
            <w:noWrap/>
            <w:vAlign w:val="center"/>
            <w:hideMark/>
          </w:tcPr>
          <w:p w14:paraId="04B3C447"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23,1</w:t>
            </w:r>
          </w:p>
        </w:tc>
        <w:tc>
          <w:tcPr>
            <w:tcW w:w="794" w:type="dxa"/>
            <w:tcBorders>
              <w:top w:val="nil"/>
              <w:left w:val="nil"/>
              <w:bottom w:val="single" w:sz="4" w:space="0" w:color="auto"/>
              <w:right w:val="single" w:sz="4" w:space="0" w:color="auto"/>
            </w:tcBorders>
            <w:noWrap/>
            <w:vAlign w:val="center"/>
            <w:hideMark/>
          </w:tcPr>
          <w:p w14:paraId="7F7D9D2C" w14:textId="77777777" w:rsidR="001365F1" w:rsidRPr="002A0B6C" w:rsidRDefault="001365F1" w:rsidP="00F34D2C">
            <w:pPr>
              <w:jc w:val="center"/>
              <w:rPr>
                <w:rFonts w:ascii="Verdana" w:hAnsi="Verdana" w:cstheme="minorHAnsi"/>
                <w:sz w:val="16"/>
                <w:szCs w:val="16"/>
              </w:rPr>
            </w:pPr>
            <w:r w:rsidRPr="002A0B6C">
              <w:rPr>
                <w:rFonts w:ascii="Verdana" w:hAnsi="Verdana" w:cs="Calibri"/>
                <w:color w:val="375623"/>
                <w:sz w:val="16"/>
                <w:szCs w:val="16"/>
              </w:rPr>
              <w:t>-13,7</w:t>
            </w:r>
          </w:p>
        </w:tc>
      </w:tr>
    </w:tbl>
    <w:p w14:paraId="5470B2FE" w14:textId="77777777" w:rsidR="001365F1" w:rsidRPr="006414E3" w:rsidRDefault="001365F1" w:rsidP="001365F1">
      <w:pPr>
        <w:rPr>
          <w:rFonts w:ascii="Arial Narrow" w:hAnsi="Arial Narrow" w:cs="Arial"/>
          <w:sz w:val="20"/>
          <w:szCs w:val="20"/>
          <w:u w:val="single"/>
        </w:rPr>
      </w:pPr>
    </w:p>
    <w:p w14:paraId="028F9C49" w14:textId="77777777" w:rsidR="001365F1" w:rsidRPr="006414E3" w:rsidRDefault="001365F1" w:rsidP="001365F1">
      <w:pPr>
        <w:rPr>
          <w:rFonts w:ascii="Arial Narrow" w:hAnsi="Arial Narrow" w:cs="Arial"/>
          <w:sz w:val="20"/>
          <w:szCs w:val="20"/>
          <w:u w:val="single"/>
        </w:rPr>
      </w:pPr>
      <w:r w:rsidRPr="006414E3">
        <w:rPr>
          <w:rFonts w:ascii="Arial Narrow" w:hAnsi="Arial Narrow" w:cs="Arial"/>
          <w:sz w:val="20"/>
          <w:szCs w:val="20"/>
          <w:u w:val="single"/>
        </w:rPr>
        <w:t>Ajout de salle d’eau* supplémentaire :</w:t>
      </w:r>
    </w:p>
    <w:p w14:paraId="5A6B401C" w14:textId="77777777" w:rsidR="001365F1" w:rsidRPr="006414E3" w:rsidRDefault="001365F1" w:rsidP="001365F1">
      <w:pPr>
        <w:rPr>
          <w:rFonts w:ascii="Arial Narrow" w:hAnsi="Arial Narrow" w:cstheme="minorHAnsi"/>
          <w:color w:val="00B050"/>
          <w:sz w:val="20"/>
          <w:szCs w:val="20"/>
        </w:rPr>
      </w:pPr>
    </w:p>
    <w:p w14:paraId="5F8756BA" w14:textId="77777777" w:rsidR="001365F1" w:rsidRPr="006414E3" w:rsidRDefault="001365F1" w:rsidP="001365F1">
      <w:pPr>
        <w:rPr>
          <w:rFonts w:ascii="Arial Narrow" w:hAnsi="Arial Narrow" w:cstheme="minorHAnsi"/>
          <w:sz w:val="20"/>
          <w:szCs w:val="20"/>
        </w:rPr>
      </w:pPr>
      <w:r w:rsidRPr="006414E3">
        <w:rPr>
          <w:rFonts w:ascii="Arial Narrow" w:hAnsi="Arial Narrow" w:cstheme="minorHAnsi"/>
          <w:sz w:val="20"/>
          <w:szCs w:val="20"/>
        </w:rPr>
        <w:t>Pour prendre en compte l’implantation de salles d’eau supplémentaires, la valeur de la Smea est inchangée et il faudra ajouter à la valeur de Qvarep</w:t>
      </w:r>
      <w:r w:rsidRPr="006414E3">
        <w:rPr>
          <w:rFonts w:ascii="Arial Narrow" w:hAnsi="Arial Narrow" w:cstheme="minorHAnsi"/>
          <w:sz w:val="20"/>
          <w:szCs w:val="20"/>
          <w:vertAlign w:val="subscript"/>
        </w:rPr>
        <w:t>spec</w:t>
      </w:r>
      <w:r w:rsidRPr="006414E3">
        <w:rPr>
          <w:rFonts w:ascii="Arial Narrow" w:hAnsi="Arial Narrow" w:cstheme="minorHAnsi"/>
          <w:sz w:val="20"/>
          <w:szCs w:val="20"/>
        </w:rPr>
        <w:t>, 5,0 m</w:t>
      </w:r>
      <w:r w:rsidRPr="006414E3">
        <w:rPr>
          <w:rFonts w:ascii="Arial Narrow" w:hAnsi="Arial Narrow" w:cstheme="minorHAnsi"/>
          <w:sz w:val="20"/>
          <w:szCs w:val="20"/>
          <w:vertAlign w:val="superscript"/>
        </w:rPr>
        <w:t>3</w:t>
      </w:r>
      <w:r w:rsidRPr="006414E3">
        <w:rPr>
          <w:rFonts w:ascii="Arial Narrow" w:hAnsi="Arial Narrow" w:cstheme="minorHAnsi"/>
          <w:sz w:val="20"/>
          <w:szCs w:val="20"/>
        </w:rPr>
        <w:t xml:space="preserve"> /h par salle d’eau pour toutes les configurations hormis la configuration « F6 : 1SdB_1WC_1SdE » </w:t>
      </w:r>
      <w:proofErr w:type="gramStart"/>
      <w:r w:rsidRPr="006414E3">
        <w:rPr>
          <w:rFonts w:ascii="Arial Narrow" w:hAnsi="Arial Narrow" w:cstheme="minorHAnsi"/>
          <w:sz w:val="20"/>
          <w:szCs w:val="20"/>
        </w:rPr>
        <w:t>et  30</w:t>
      </w:r>
      <w:proofErr w:type="gramEnd"/>
      <w:r w:rsidRPr="006414E3">
        <w:rPr>
          <w:rFonts w:ascii="Arial Narrow" w:hAnsi="Arial Narrow" w:cstheme="minorHAnsi"/>
          <w:sz w:val="20"/>
          <w:szCs w:val="20"/>
        </w:rPr>
        <w:t>,0 m3/h par salle d’eau pour la configuration « F6 : 1SdB_1WC_1SdE ».</w:t>
      </w:r>
    </w:p>
    <w:p w14:paraId="66170545" w14:textId="77777777" w:rsidR="001365F1" w:rsidRPr="006414E3" w:rsidRDefault="001365F1" w:rsidP="001365F1">
      <w:pPr>
        <w:rPr>
          <w:rFonts w:ascii="Arial Narrow" w:hAnsi="Arial Narrow" w:cs="Arial"/>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2314"/>
        <w:gridCol w:w="2361"/>
        <w:gridCol w:w="2258"/>
      </w:tblGrid>
      <w:tr w:rsidR="001365F1" w:rsidRPr="006414E3" w14:paraId="629476E7" w14:textId="77777777" w:rsidTr="00F34D2C">
        <w:trPr>
          <w:jc w:val="center"/>
        </w:trPr>
        <w:tc>
          <w:tcPr>
            <w:tcW w:w="2129" w:type="dxa"/>
            <w:shd w:val="clear" w:color="auto" w:fill="7F7F7F" w:themeFill="text1" w:themeFillTint="80"/>
          </w:tcPr>
          <w:p w14:paraId="1C3210E5" w14:textId="77777777" w:rsidR="001365F1" w:rsidRPr="006414E3" w:rsidRDefault="001365F1" w:rsidP="00F34D2C">
            <w:pPr>
              <w:autoSpaceDE w:val="0"/>
              <w:autoSpaceDN w:val="0"/>
              <w:adjustRightInd w:val="0"/>
              <w:jc w:val="center"/>
              <w:rPr>
                <w:rFonts w:ascii="Arial Narrow" w:hAnsi="Arial Narrow" w:cs="Arial"/>
                <w:b/>
                <w:sz w:val="20"/>
                <w:szCs w:val="20"/>
              </w:rPr>
            </w:pPr>
            <w:r w:rsidRPr="006414E3">
              <w:rPr>
                <w:rFonts w:ascii="Arial Narrow" w:hAnsi="Arial Narrow" w:cs="Arial"/>
                <w:b/>
                <w:sz w:val="20"/>
                <w:szCs w:val="20"/>
              </w:rPr>
              <w:t>Type de logement</w:t>
            </w:r>
          </w:p>
        </w:tc>
        <w:tc>
          <w:tcPr>
            <w:tcW w:w="2314" w:type="dxa"/>
            <w:shd w:val="clear" w:color="auto" w:fill="7F7F7F" w:themeFill="text1" w:themeFillTint="80"/>
          </w:tcPr>
          <w:p w14:paraId="47BED916" w14:textId="77777777" w:rsidR="001365F1" w:rsidRPr="006414E3" w:rsidRDefault="001365F1" w:rsidP="00F34D2C">
            <w:pPr>
              <w:autoSpaceDE w:val="0"/>
              <w:autoSpaceDN w:val="0"/>
              <w:adjustRightInd w:val="0"/>
              <w:jc w:val="center"/>
              <w:rPr>
                <w:rFonts w:ascii="Arial Narrow" w:hAnsi="Arial Narrow" w:cs="Arial"/>
                <w:b/>
                <w:sz w:val="20"/>
                <w:szCs w:val="20"/>
              </w:rPr>
            </w:pPr>
            <w:r w:rsidRPr="006414E3">
              <w:rPr>
                <w:rFonts w:ascii="Arial Narrow" w:hAnsi="Arial Narrow" w:cs="Arial"/>
                <w:b/>
                <w:sz w:val="20"/>
                <w:szCs w:val="20"/>
              </w:rPr>
              <w:t>Type de bouche</w:t>
            </w:r>
          </w:p>
        </w:tc>
        <w:tc>
          <w:tcPr>
            <w:tcW w:w="2361" w:type="dxa"/>
            <w:shd w:val="clear" w:color="auto" w:fill="7F7F7F" w:themeFill="text1" w:themeFillTint="80"/>
          </w:tcPr>
          <w:p w14:paraId="7F9B0E29" w14:textId="77777777" w:rsidR="001365F1" w:rsidRPr="006414E3" w:rsidRDefault="001365F1" w:rsidP="00F34D2C">
            <w:pPr>
              <w:autoSpaceDE w:val="0"/>
              <w:autoSpaceDN w:val="0"/>
              <w:adjustRightInd w:val="0"/>
              <w:jc w:val="center"/>
              <w:rPr>
                <w:rFonts w:ascii="Arial Narrow" w:hAnsi="Arial Narrow" w:cs="Arial"/>
                <w:b/>
                <w:sz w:val="20"/>
                <w:szCs w:val="20"/>
                <w:u w:val="single"/>
              </w:rPr>
            </w:pPr>
            <w:r w:rsidRPr="006414E3">
              <w:rPr>
                <w:rFonts w:ascii="Arial Narrow" w:hAnsi="Arial Narrow" w:cs="Arial"/>
                <w:b/>
                <w:sz w:val="20"/>
                <w:szCs w:val="20"/>
              </w:rPr>
              <w:t xml:space="preserve">Qvarepspec pour </w:t>
            </w:r>
            <w:proofErr w:type="spellStart"/>
            <w:r w:rsidRPr="006414E3">
              <w:rPr>
                <w:rFonts w:ascii="Arial Narrow" w:hAnsi="Arial Narrow" w:cs="Arial"/>
                <w:b/>
                <w:sz w:val="20"/>
                <w:szCs w:val="20"/>
              </w:rPr>
              <w:t>Cdep</w:t>
            </w:r>
            <w:proofErr w:type="spellEnd"/>
            <w:r w:rsidRPr="006414E3">
              <w:rPr>
                <w:rFonts w:ascii="Arial Narrow" w:hAnsi="Arial Narrow" w:cs="Arial"/>
                <w:b/>
                <w:sz w:val="20"/>
                <w:szCs w:val="20"/>
              </w:rPr>
              <w:t>=1</w:t>
            </w:r>
          </w:p>
        </w:tc>
        <w:tc>
          <w:tcPr>
            <w:tcW w:w="2258" w:type="dxa"/>
            <w:shd w:val="clear" w:color="auto" w:fill="7F7F7F" w:themeFill="text1" w:themeFillTint="80"/>
          </w:tcPr>
          <w:p w14:paraId="7A7B2DAE" w14:textId="77777777" w:rsidR="001365F1" w:rsidRPr="006414E3" w:rsidRDefault="001365F1" w:rsidP="00F34D2C">
            <w:pPr>
              <w:autoSpaceDE w:val="0"/>
              <w:autoSpaceDN w:val="0"/>
              <w:adjustRightInd w:val="0"/>
              <w:jc w:val="center"/>
              <w:rPr>
                <w:rFonts w:ascii="Arial Narrow" w:hAnsi="Arial Narrow" w:cs="Arial"/>
                <w:b/>
                <w:sz w:val="20"/>
                <w:szCs w:val="20"/>
              </w:rPr>
            </w:pPr>
            <w:r w:rsidRPr="006414E3">
              <w:rPr>
                <w:rFonts w:ascii="Arial Narrow" w:hAnsi="Arial Narrow" w:cs="Arial"/>
                <w:b/>
                <w:sz w:val="20"/>
                <w:szCs w:val="20"/>
              </w:rPr>
              <w:t>Smea</w:t>
            </w:r>
          </w:p>
        </w:tc>
      </w:tr>
      <w:tr w:rsidR="001365F1" w:rsidRPr="006414E3" w14:paraId="35886D31" w14:textId="77777777" w:rsidTr="00C85236">
        <w:trPr>
          <w:jc w:val="center"/>
        </w:trPr>
        <w:tc>
          <w:tcPr>
            <w:tcW w:w="2129" w:type="dxa"/>
          </w:tcPr>
          <w:p w14:paraId="74A25E25" w14:textId="77777777" w:rsidR="001365F1" w:rsidRPr="006414E3" w:rsidRDefault="001365F1" w:rsidP="00F34D2C">
            <w:pPr>
              <w:autoSpaceDE w:val="0"/>
              <w:autoSpaceDN w:val="0"/>
              <w:adjustRightInd w:val="0"/>
              <w:jc w:val="center"/>
              <w:rPr>
                <w:rFonts w:ascii="Arial Narrow" w:hAnsi="Arial Narrow" w:cs="Arial"/>
                <w:sz w:val="20"/>
                <w:szCs w:val="20"/>
              </w:rPr>
            </w:pPr>
            <w:r w:rsidRPr="006414E3">
              <w:rPr>
                <w:rFonts w:ascii="Arial Narrow" w:hAnsi="Arial Narrow" w:cs="Arial"/>
                <w:sz w:val="20"/>
                <w:szCs w:val="20"/>
              </w:rPr>
              <w:t xml:space="preserve">Tous sauf </w:t>
            </w:r>
            <w:r w:rsidRPr="006414E3">
              <w:rPr>
                <w:rFonts w:ascii="Arial Narrow" w:hAnsi="Arial Narrow" w:cstheme="minorHAnsi"/>
                <w:sz w:val="20"/>
                <w:szCs w:val="20"/>
              </w:rPr>
              <w:t>F6 : 1SdB_1WC_1SdE </w:t>
            </w:r>
          </w:p>
        </w:tc>
        <w:tc>
          <w:tcPr>
            <w:tcW w:w="2314" w:type="dxa"/>
          </w:tcPr>
          <w:p w14:paraId="1402B6AB" w14:textId="77777777" w:rsidR="001365F1" w:rsidRPr="006414E3" w:rsidRDefault="001365F1" w:rsidP="00F34D2C">
            <w:pPr>
              <w:autoSpaceDE w:val="0"/>
              <w:autoSpaceDN w:val="0"/>
              <w:adjustRightInd w:val="0"/>
              <w:jc w:val="center"/>
              <w:rPr>
                <w:rFonts w:ascii="Arial Narrow" w:hAnsi="Arial Narrow" w:cs="Arial"/>
                <w:sz w:val="20"/>
                <w:szCs w:val="20"/>
              </w:rPr>
            </w:pPr>
            <w:r w:rsidRPr="006414E3">
              <w:rPr>
                <w:rFonts w:ascii="Arial Narrow" w:hAnsi="Arial Narrow" w:cs="Arial"/>
                <w:sz w:val="20"/>
                <w:szCs w:val="20"/>
              </w:rPr>
              <w:t>B61</w:t>
            </w:r>
          </w:p>
        </w:tc>
        <w:tc>
          <w:tcPr>
            <w:tcW w:w="2361" w:type="dxa"/>
          </w:tcPr>
          <w:p w14:paraId="47267019" w14:textId="77777777" w:rsidR="001365F1" w:rsidRPr="006414E3" w:rsidRDefault="001365F1" w:rsidP="00F34D2C">
            <w:pPr>
              <w:autoSpaceDE w:val="0"/>
              <w:autoSpaceDN w:val="0"/>
              <w:adjustRightInd w:val="0"/>
              <w:jc w:val="center"/>
              <w:rPr>
                <w:rFonts w:ascii="Arial Narrow" w:hAnsi="Arial Narrow" w:cs="Arial"/>
                <w:sz w:val="20"/>
                <w:szCs w:val="20"/>
              </w:rPr>
            </w:pPr>
            <w:r w:rsidRPr="006414E3">
              <w:rPr>
                <w:rFonts w:ascii="Arial Narrow" w:hAnsi="Arial Narrow" w:cs="Arial"/>
                <w:sz w:val="20"/>
                <w:szCs w:val="20"/>
              </w:rPr>
              <w:t>5m</w:t>
            </w:r>
            <w:r w:rsidRPr="006414E3">
              <w:rPr>
                <w:rFonts w:ascii="Arial Narrow" w:hAnsi="Arial Narrow" w:cs="Arial"/>
                <w:sz w:val="20"/>
                <w:szCs w:val="20"/>
                <w:vertAlign w:val="superscript"/>
              </w:rPr>
              <w:t>3</w:t>
            </w:r>
            <w:r w:rsidRPr="006414E3">
              <w:rPr>
                <w:rFonts w:ascii="Arial Narrow" w:hAnsi="Arial Narrow" w:cs="Arial"/>
                <w:sz w:val="20"/>
                <w:szCs w:val="20"/>
              </w:rPr>
              <w:t>/h</w:t>
            </w:r>
          </w:p>
        </w:tc>
        <w:tc>
          <w:tcPr>
            <w:tcW w:w="2258" w:type="dxa"/>
          </w:tcPr>
          <w:p w14:paraId="28A74ED8" w14:textId="77777777" w:rsidR="001365F1" w:rsidRPr="006414E3" w:rsidRDefault="001365F1" w:rsidP="00F34D2C">
            <w:pPr>
              <w:autoSpaceDE w:val="0"/>
              <w:autoSpaceDN w:val="0"/>
              <w:adjustRightInd w:val="0"/>
              <w:jc w:val="center"/>
              <w:rPr>
                <w:rFonts w:ascii="Arial Narrow" w:hAnsi="Arial Narrow" w:cs="Arial"/>
                <w:sz w:val="20"/>
                <w:szCs w:val="20"/>
              </w:rPr>
            </w:pPr>
            <w:r w:rsidRPr="006414E3">
              <w:rPr>
                <w:rFonts w:ascii="Arial Narrow" w:hAnsi="Arial Narrow" w:cs="Arial"/>
                <w:sz w:val="20"/>
                <w:szCs w:val="20"/>
              </w:rPr>
              <w:t>0</w:t>
            </w:r>
          </w:p>
        </w:tc>
      </w:tr>
      <w:tr w:rsidR="001365F1" w:rsidRPr="006414E3" w14:paraId="7D6C3EF5" w14:textId="77777777" w:rsidTr="00C85236">
        <w:trPr>
          <w:jc w:val="center"/>
        </w:trPr>
        <w:tc>
          <w:tcPr>
            <w:tcW w:w="2129" w:type="dxa"/>
          </w:tcPr>
          <w:p w14:paraId="4DD1B788" w14:textId="77777777" w:rsidR="001365F1" w:rsidRPr="006414E3" w:rsidRDefault="001365F1" w:rsidP="00F34D2C">
            <w:pPr>
              <w:autoSpaceDE w:val="0"/>
              <w:autoSpaceDN w:val="0"/>
              <w:adjustRightInd w:val="0"/>
              <w:jc w:val="center"/>
              <w:rPr>
                <w:rFonts w:ascii="Arial Narrow" w:hAnsi="Arial Narrow" w:cs="Arial"/>
                <w:sz w:val="20"/>
                <w:szCs w:val="20"/>
              </w:rPr>
            </w:pPr>
            <w:r w:rsidRPr="006414E3">
              <w:rPr>
                <w:rFonts w:ascii="Arial Narrow" w:hAnsi="Arial Narrow" w:cstheme="minorHAnsi"/>
                <w:sz w:val="20"/>
                <w:szCs w:val="20"/>
              </w:rPr>
              <w:t>F6 : 1SdB_1WC_1SdE </w:t>
            </w:r>
          </w:p>
        </w:tc>
        <w:tc>
          <w:tcPr>
            <w:tcW w:w="2314" w:type="dxa"/>
          </w:tcPr>
          <w:p w14:paraId="017AC83B" w14:textId="77777777" w:rsidR="001365F1" w:rsidRPr="006414E3" w:rsidRDefault="001365F1" w:rsidP="00F34D2C">
            <w:pPr>
              <w:autoSpaceDE w:val="0"/>
              <w:autoSpaceDN w:val="0"/>
              <w:adjustRightInd w:val="0"/>
              <w:jc w:val="center"/>
              <w:rPr>
                <w:rFonts w:ascii="Arial Narrow" w:hAnsi="Arial Narrow" w:cs="Arial"/>
                <w:sz w:val="20"/>
                <w:szCs w:val="20"/>
              </w:rPr>
            </w:pPr>
            <w:r w:rsidRPr="006414E3">
              <w:rPr>
                <w:rFonts w:ascii="Arial Narrow" w:hAnsi="Arial Narrow" w:cs="Arial"/>
                <w:sz w:val="20"/>
                <w:szCs w:val="20"/>
              </w:rPr>
              <w:t xml:space="preserve">B61 </w:t>
            </w:r>
          </w:p>
        </w:tc>
        <w:tc>
          <w:tcPr>
            <w:tcW w:w="2361" w:type="dxa"/>
          </w:tcPr>
          <w:p w14:paraId="5E604185" w14:textId="77777777" w:rsidR="001365F1" w:rsidRPr="006414E3" w:rsidRDefault="001365F1" w:rsidP="00F34D2C">
            <w:pPr>
              <w:autoSpaceDE w:val="0"/>
              <w:autoSpaceDN w:val="0"/>
              <w:adjustRightInd w:val="0"/>
              <w:jc w:val="center"/>
              <w:rPr>
                <w:rFonts w:ascii="Arial Narrow" w:hAnsi="Arial Narrow" w:cs="Arial"/>
                <w:sz w:val="20"/>
                <w:szCs w:val="20"/>
              </w:rPr>
            </w:pPr>
            <w:r w:rsidRPr="006414E3">
              <w:rPr>
                <w:rFonts w:ascii="Arial Narrow" w:hAnsi="Arial Narrow" w:cs="Arial"/>
                <w:sz w:val="20"/>
                <w:szCs w:val="20"/>
              </w:rPr>
              <w:t>30m</w:t>
            </w:r>
            <w:r w:rsidRPr="006414E3">
              <w:rPr>
                <w:rFonts w:ascii="Arial Narrow" w:hAnsi="Arial Narrow" w:cs="Arial"/>
                <w:sz w:val="20"/>
                <w:szCs w:val="20"/>
                <w:vertAlign w:val="superscript"/>
              </w:rPr>
              <w:t>3</w:t>
            </w:r>
            <w:r w:rsidRPr="006414E3">
              <w:rPr>
                <w:rFonts w:ascii="Arial Narrow" w:hAnsi="Arial Narrow" w:cs="Arial"/>
                <w:sz w:val="20"/>
                <w:szCs w:val="20"/>
              </w:rPr>
              <w:t>/h</w:t>
            </w:r>
          </w:p>
        </w:tc>
        <w:tc>
          <w:tcPr>
            <w:tcW w:w="2258" w:type="dxa"/>
          </w:tcPr>
          <w:p w14:paraId="2DBE6D1A" w14:textId="77777777" w:rsidR="001365F1" w:rsidRPr="006414E3" w:rsidRDefault="001365F1" w:rsidP="00F34D2C">
            <w:pPr>
              <w:autoSpaceDE w:val="0"/>
              <w:autoSpaceDN w:val="0"/>
              <w:adjustRightInd w:val="0"/>
              <w:jc w:val="center"/>
              <w:rPr>
                <w:rFonts w:ascii="Arial Narrow" w:hAnsi="Arial Narrow" w:cs="Arial"/>
                <w:sz w:val="20"/>
                <w:szCs w:val="20"/>
              </w:rPr>
            </w:pPr>
            <w:r w:rsidRPr="006414E3">
              <w:rPr>
                <w:rFonts w:ascii="Arial Narrow" w:hAnsi="Arial Narrow" w:cs="Arial"/>
                <w:sz w:val="20"/>
                <w:szCs w:val="20"/>
              </w:rPr>
              <w:t>0</w:t>
            </w:r>
          </w:p>
        </w:tc>
      </w:tr>
    </w:tbl>
    <w:p w14:paraId="3CB825E7" w14:textId="77777777" w:rsidR="001365F1" w:rsidRPr="006414E3" w:rsidRDefault="001365F1" w:rsidP="001365F1">
      <w:pPr>
        <w:rPr>
          <w:rFonts w:ascii="Arial Narrow" w:hAnsi="Arial Narrow" w:cs="Arial"/>
          <w:sz w:val="20"/>
          <w:szCs w:val="20"/>
        </w:rPr>
      </w:pPr>
      <w:r w:rsidRPr="006414E3">
        <w:rPr>
          <w:rFonts w:ascii="Arial Narrow" w:hAnsi="Arial Narrow" w:cs="Arial"/>
          <w:sz w:val="20"/>
          <w:szCs w:val="20"/>
        </w:rPr>
        <w:t xml:space="preserve">*Salle d’eau : pièce équipée d’un point d’eau, sans bain ni douche. </w:t>
      </w:r>
    </w:p>
    <w:p w14:paraId="7F92F424" w14:textId="77777777" w:rsidR="001365F1" w:rsidRPr="006414E3" w:rsidRDefault="001365F1" w:rsidP="001365F1">
      <w:pPr>
        <w:rPr>
          <w:rFonts w:ascii="Arial Narrow" w:hAnsi="Arial Narrow" w:cs="Arial"/>
          <w:sz w:val="20"/>
          <w:szCs w:val="20"/>
          <w:u w:val="single"/>
        </w:rPr>
      </w:pPr>
    </w:p>
    <w:p w14:paraId="43AD187E" w14:textId="77777777" w:rsidR="001365F1" w:rsidRPr="006414E3" w:rsidRDefault="001365F1" w:rsidP="001365F1">
      <w:pPr>
        <w:pStyle w:val="Titre2"/>
        <w:keepNext w:val="0"/>
        <w:tabs>
          <w:tab w:val="num" w:pos="857"/>
        </w:tabs>
        <w:autoSpaceDE w:val="0"/>
        <w:autoSpaceDN w:val="0"/>
        <w:adjustRightInd w:val="0"/>
        <w:spacing w:before="120" w:after="120"/>
        <w:ind w:left="857" w:right="-568" w:hanging="432"/>
        <w:jc w:val="both"/>
        <w:rPr>
          <w:rFonts w:ascii="Arial Narrow" w:eastAsia="Times New Roman" w:hAnsi="Arial Narrow" w:cstheme="minorHAnsi"/>
          <w:i w:val="0"/>
          <w:iCs w:val="0"/>
          <w:sz w:val="20"/>
          <w:szCs w:val="20"/>
          <w:u w:val="single"/>
        </w:rPr>
      </w:pPr>
    </w:p>
    <w:p w14:paraId="629166B9" w14:textId="77777777" w:rsidR="001365F1" w:rsidRPr="006414E3" w:rsidRDefault="001365F1" w:rsidP="001365F1">
      <w:pPr>
        <w:rPr>
          <w:rFonts w:ascii="Arial Narrow" w:hAnsi="Arial Narrow" w:cs="Arial"/>
          <w:b/>
          <w:bCs/>
          <w:iCs/>
          <w:sz w:val="20"/>
          <w:szCs w:val="20"/>
          <w:u w:val="single"/>
        </w:rPr>
      </w:pPr>
      <w:r w:rsidRPr="006414E3">
        <w:rPr>
          <w:rFonts w:ascii="Arial Narrow" w:hAnsi="Arial Narrow"/>
          <w:sz w:val="20"/>
          <w:szCs w:val="20"/>
        </w:rPr>
        <w:br w:type="page"/>
      </w:r>
    </w:p>
    <w:p w14:paraId="7F1EB5F3" w14:textId="77777777" w:rsidR="001365F1" w:rsidRPr="006414E3" w:rsidRDefault="001365F1" w:rsidP="000F61C8">
      <w:pPr>
        <w:pStyle w:val="Style2"/>
        <w:numPr>
          <w:ilvl w:val="1"/>
          <w:numId w:val="26"/>
        </w:numPr>
      </w:pPr>
      <w:bookmarkStart w:id="13" w:name="_Toc198029593"/>
      <w:bookmarkStart w:id="14" w:name="_Toc198232186"/>
      <w:r w:rsidRPr="006414E3">
        <w:lastRenderedPageBreak/>
        <w:t>Admission d’air neuf</w:t>
      </w:r>
      <w:bookmarkEnd w:id="13"/>
      <w:bookmarkEnd w:id="14"/>
    </w:p>
    <w:p w14:paraId="583716F3" w14:textId="77777777" w:rsidR="001365F1" w:rsidRPr="006414E3" w:rsidRDefault="001365F1" w:rsidP="001365F1">
      <w:pPr>
        <w:pStyle w:val="Style2"/>
        <w:numPr>
          <w:ilvl w:val="0"/>
          <w:numId w:val="0"/>
        </w:numPr>
      </w:pPr>
    </w:p>
    <w:p w14:paraId="547842DD" w14:textId="77777777" w:rsidR="001365F1" w:rsidRPr="006414E3" w:rsidRDefault="001365F1" w:rsidP="000F61C8">
      <w:pPr>
        <w:pStyle w:val="Listenumros"/>
        <w:numPr>
          <w:ilvl w:val="1"/>
          <w:numId w:val="20"/>
        </w:numPr>
        <w:rPr>
          <w:rFonts w:ascii="Arial Narrow" w:hAnsi="Arial Narrow" w:cs="Arial"/>
          <w:sz w:val="20"/>
          <w:szCs w:val="20"/>
          <w:u w:val="single"/>
          <w:lang w:val="fr-FR"/>
        </w:rPr>
      </w:pPr>
      <w:r w:rsidRPr="006414E3">
        <w:rPr>
          <w:rFonts w:ascii="Arial Narrow" w:hAnsi="Arial Narrow" w:cs="Arial"/>
          <w:sz w:val="20"/>
          <w:szCs w:val="20"/>
          <w:u w:val="single"/>
          <w:lang w:val="fr-FR"/>
        </w:rPr>
        <w:t xml:space="preserve">en séjour </w:t>
      </w:r>
    </w:p>
    <w:p w14:paraId="24AA0947" w14:textId="77777777" w:rsidR="001365F1" w:rsidRPr="006414E3" w:rsidRDefault="001365F1" w:rsidP="001365F1">
      <w:pPr>
        <w:pStyle w:val="Style1"/>
        <w:numPr>
          <w:ilvl w:val="0"/>
          <w:numId w:val="0"/>
        </w:numPr>
        <w:ind w:left="705" w:hanging="705"/>
      </w:pPr>
    </w:p>
    <w:p w14:paraId="2A32BF56" w14:textId="77777777" w:rsidR="001365F1" w:rsidRPr="006414E3" w:rsidRDefault="001365F1" w:rsidP="001365F1">
      <w:pPr>
        <w:rPr>
          <w:rFonts w:ascii="Arial Narrow" w:hAnsi="Arial Narrow"/>
          <w:sz w:val="20"/>
          <w:szCs w:val="20"/>
        </w:rPr>
      </w:pPr>
      <w:r w:rsidRPr="006414E3">
        <w:rPr>
          <w:rFonts w:ascii="Arial Narrow" w:hAnsi="Arial Narrow"/>
          <w:sz w:val="20"/>
          <w:szCs w:val="20"/>
        </w:rPr>
        <w:t>L’admission d’air neuf dans le séjour uniquement se fera par une ou plusieurs entrées d’air autoréglables ou fixes type </w:t>
      </w:r>
    </w:p>
    <w:p w14:paraId="77E31836" w14:textId="77777777" w:rsidR="001365F1" w:rsidRPr="006414E3" w:rsidRDefault="001365F1" w:rsidP="000F61C8">
      <w:pPr>
        <w:numPr>
          <w:ilvl w:val="0"/>
          <w:numId w:val="27"/>
        </w:numPr>
        <w:rPr>
          <w:rFonts w:ascii="Arial Narrow" w:hAnsi="Arial Narrow"/>
          <w:sz w:val="20"/>
          <w:szCs w:val="20"/>
        </w:rPr>
      </w:pPr>
      <w:r w:rsidRPr="006414E3">
        <w:rPr>
          <w:rFonts w:ascii="Arial Narrow" w:hAnsi="Arial Narrow"/>
          <w:b/>
          <w:bCs/>
          <w:sz w:val="20"/>
          <w:szCs w:val="20"/>
        </w:rPr>
        <w:t>EA</w:t>
      </w:r>
      <w:r w:rsidRPr="006414E3">
        <w:rPr>
          <w:rFonts w:ascii="Arial" w:hAnsi="Arial" w:cs="Arial"/>
          <w:sz w:val="20"/>
          <w:szCs w:val="20"/>
        </w:rPr>
        <w:t> </w:t>
      </w:r>
      <w:r w:rsidRPr="006414E3">
        <w:rPr>
          <w:rFonts w:ascii="Arial Narrow" w:hAnsi="Arial Narrow"/>
          <w:sz w:val="20"/>
          <w:szCs w:val="20"/>
        </w:rPr>
        <w:t>: entr</w:t>
      </w:r>
      <w:r w:rsidRPr="006414E3">
        <w:rPr>
          <w:rFonts w:ascii="Arial Narrow" w:hAnsi="Arial Narrow" w:cs="Arial Narrow"/>
          <w:sz w:val="20"/>
          <w:szCs w:val="20"/>
        </w:rPr>
        <w:t>é</w:t>
      </w:r>
      <w:r w:rsidRPr="006414E3">
        <w:rPr>
          <w:rFonts w:ascii="Arial Narrow" w:hAnsi="Arial Narrow"/>
          <w:sz w:val="20"/>
          <w:szCs w:val="20"/>
        </w:rPr>
        <w:t>e d</w:t>
      </w:r>
      <w:r w:rsidRPr="006414E3">
        <w:rPr>
          <w:rFonts w:ascii="Arial Narrow" w:hAnsi="Arial Narrow" w:cs="Arial Narrow"/>
          <w:sz w:val="20"/>
          <w:szCs w:val="20"/>
        </w:rPr>
        <w:t>’</w:t>
      </w:r>
      <w:r w:rsidRPr="006414E3">
        <w:rPr>
          <w:rFonts w:ascii="Arial Narrow" w:hAnsi="Arial Narrow"/>
          <w:sz w:val="20"/>
          <w:szCs w:val="20"/>
        </w:rPr>
        <w:t>air autor</w:t>
      </w:r>
      <w:r w:rsidRPr="006414E3">
        <w:rPr>
          <w:rFonts w:ascii="Arial Narrow" w:hAnsi="Arial Narrow" w:cs="Arial Narrow"/>
          <w:sz w:val="20"/>
          <w:szCs w:val="20"/>
        </w:rPr>
        <w:t>é</w:t>
      </w:r>
      <w:r w:rsidRPr="006414E3">
        <w:rPr>
          <w:rFonts w:ascii="Arial Narrow" w:hAnsi="Arial Narrow"/>
          <w:sz w:val="20"/>
          <w:szCs w:val="20"/>
        </w:rPr>
        <w:t>glable disponible en 22, 30 et 45 m3/h</w:t>
      </w:r>
      <w:r w:rsidRPr="006414E3">
        <w:rPr>
          <w:rFonts w:ascii="Arial" w:hAnsi="Arial" w:cs="Arial"/>
          <w:sz w:val="20"/>
          <w:szCs w:val="20"/>
        </w:rPr>
        <w:t> </w:t>
      </w:r>
      <w:r w:rsidRPr="006414E3">
        <w:rPr>
          <w:rFonts w:ascii="Arial Narrow" w:hAnsi="Arial Narrow"/>
          <w:sz w:val="20"/>
          <w:szCs w:val="20"/>
        </w:rPr>
        <w:t>; </w:t>
      </w:r>
    </w:p>
    <w:p w14:paraId="5E24C4E1" w14:textId="77777777" w:rsidR="001365F1" w:rsidRPr="006414E3" w:rsidRDefault="001365F1" w:rsidP="000F61C8">
      <w:pPr>
        <w:numPr>
          <w:ilvl w:val="0"/>
          <w:numId w:val="27"/>
        </w:numPr>
        <w:rPr>
          <w:rFonts w:ascii="Arial Narrow" w:hAnsi="Arial Narrow"/>
          <w:sz w:val="20"/>
          <w:szCs w:val="20"/>
        </w:rPr>
      </w:pPr>
      <w:r w:rsidRPr="006414E3">
        <w:rPr>
          <w:rFonts w:ascii="Arial Narrow" w:hAnsi="Arial Narrow"/>
          <w:b/>
          <w:bCs/>
          <w:sz w:val="20"/>
          <w:szCs w:val="20"/>
        </w:rPr>
        <w:t>Mini EA</w:t>
      </w:r>
      <w:r w:rsidRPr="006414E3">
        <w:rPr>
          <w:rFonts w:ascii="Arial" w:hAnsi="Arial" w:cs="Arial"/>
          <w:b/>
          <w:bCs/>
          <w:sz w:val="20"/>
          <w:szCs w:val="20"/>
        </w:rPr>
        <w:t> </w:t>
      </w:r>
      <w:r w:rsidRPr="006414E3">
        <w:rPr>
          <w:rFonts w:ascii="Arial Narrow" w:hAnsi="Arial Narrow"/>
          <w:sz w:val="20"/>
          <w:szCs w:val="20"/>
        </w:rPr>
        <w:t>: entrée d’air autoréglable disponible en 30 m3/h</w:t>
      </w:r>
      <w:r w:rsidRPr="006414E3">
        <w:rPr>
          <w:rFonts w:ascii="Arial" w:hAnsi="Arial" w:cs="Arial"/>
          <w:sz w:val="20"/>
          <w:szCs w:val="20"/>
        </w:rPr>
        <w:t> </w:t>
      </w:r>
      <w:r w:rsidRPr="006414E3">
        <w:rPr>
          <w:rFonts w:ascii="Arial Narrow" w:hAnsi="Arial Narrow"/>
          <w:sz w:val="20"/>
          <w:szCs w:val="20"/>
        </w:rPr>
        <w:t>; </w:t>
      </w:r>
    </w:p>
    <w:p w14:paraId="43A1CFEB" w14:textId="77777777" w:rsidR="001365F1" w:rsidRPr="006414E3" w:rsidRDefault="001365F1" w:rsidP="000F61C8">
      <w:pPr>
        <w:numPr>
          <w:ilvl w:val="0"/>
          <w:numId w:val="27"/>
        </w:numPr>
        <w:rPr>
          <w:rFonts w:ascii="Arial Narrow" w:hAnsi="Arial Narrow"/>
          <w:sz w:val="20"/>
          <w:szCs w:val="20"/>
        </w:rPr>
      </w:pPr>
      <w:r w:rsidRPr="006414E3">
        <w:rPr>
          <w:rFonts w:ascii="Arial Narrow" w:hAnsi="Arial Narrow"/>
          <w:b/>
          <w:bCs/>
          <w:sz w:val="20"/>
          <w:szCs w:val="20"/>
        </w:rPr>
        <w:t>ELLIA</w:t>
      </w:r>
      <w:r w:rsidRPr="006414E3">
        <w:rPr>
          <w:rFonts w:ascii="Arial" w:hAnsi="Arial" w:cs="Arial"/>
          <w:b/>
          <w:bCs/>
          <w:sz w:val="20"/>
          <w:szCs w:val="20"/>
        </w:rPr>
        <w:t> </w:t>
      </w:r>
      <w:r w:rsidRPr="006414E3">
        <w:rPr>
          <w:rFonts w:ascii="Arial Narrow" w:hAnsi="Arial Narrow"/>
          <w:sz w:val="20"/>
          <w:szCs w:val="20"/>
        </w:rPr>
        <w:t>: entrée d’air autoréglable acoustique disponible en 30 m3/h</w:t>
      </w:r>
      <w:r w:rsidRPr="006414E3">
        <w:rPr>
          <w:rFonts w:ascii="Arial" w:hAnsi="Arial" w:cs="Arial"/>
          <w:sz w:val="20"/>
          <w:szCs w:val="20"/>
        </w:rPr>
        <w:t> </w:t>
      </w:r>
      <w:r w:rsidRPr="006414E3">
        <w:rPr>
          <w:rFonts w:ascii="Arial Narrow" w:hAnsi="Arial Narrow"/>
          <w:sz w:val="20"/>
          <w:szCs w:val="20"/>
        </w:rPr>
        <w:t>;</w:t>
      </w:r>
      <w:r w:rsidRPr="006414E3">
        <w:rPr>
          <w:rFonts w:ascii="Arial Narrow" w:hAnsi="Arial Narrow" w:cs="Arial Narrow"/>
          <w:sz w:val="20"/>
          <w:szCs w:val="20"/>
        </w:rPr>
        <w:t> </w:t>
      </w:r>
      <w:r w:rsidRPr="006414E3">
        <w:rPr>
          <w:rFonts w:ascii="Arial Narrow" w:hAnsi="Arial Narrow"/>
          <w:sz w:val="20"/>
          <w:szCs w:val="20"/>
        </w:rPr>
        <w:t> </w:t>
      </w:r>
    </w:p>
    <w:p w14:paraId="31B23E97" w14:textId="77777777" w:rsidR="001365F1" w:rsidRPr="006414E3" w:rsidRDefault="001365F1" w:rsidP="000F61C8">
      <w:pPr>
        <w:numPr>
          <w:ilvl w:val="0"/>
          <w:numId w:val="27"/>
        </w:numPr>
        <w:rPr>
          <w:rFonts w:ascii="Arial Narrow" w:hAnsi="Arial Narrow"/>
          <w:sz w:val="20"/>
          <w:szCs w:val="20"/>
        </w:rPr>
      </w:pPr>
      <w:r w:rsidRPr="006414E3">
        <w:rPr>
          <w:rFonts w:ascii="Arial Narrow" w:hAnsi="Arial Narrow"/>
          <w:b/>
          <w:bCs/>
          <w:sz w:val="20"/>
          <w:szCs w:val="20"/>
        </w:rPr>
        <w:t>EFL</w:t>
      </w:r>
      <w:r w:rsidRPr="006414E3">
        <w:rPr>
          <w:rFonts w:ascii="Arial" w:hAnsi="Arial" w:cs="Arial"/>
          <w:b/>
          <w:bCs/>
          <w:sz w:val="20"/>
          <w:szCs w:val="20"/>
        </w:rPr>
        <w:t> </w:t>
      </w:r>
      <w:r w:rsidRPr="006414E3">
        <w:rPr>
          <w:rFonts w:ascii="Arial Narrow" w:hAnsi="Arial Narrow"/>
          <w:sz w:val="20"/>
          <w:szCs w:val="20"/>
        </w:rPr>
        <w:t>: entrée d’air fixe avec entraxe 370 mm</w:t>
      </w:r>
      <w:r w:rsidRPr="006414E3">
        <w:rPr>
          <w:rFonts w:ascii="Arial" w:hAnsi="Arial" w:cs="Arial"/>
          <w:sz w:val="20"/>
          <w:szCs w:val="20"/>
        </w:rPr>
        <w:t> </w:t>
      </w:r>
      <w:r w:rsidRPr="006414E3">
        <w:rPr>
          <w:rFonts w:ascii="Arial Narrow" w:hAnsi="Arial Narrow"/>
          <w:sz w:val="20"/>
          <w:szCs w:val="20"/>
        </w:rPr>
        <w:t>; </w:t>
      </w:r>
    </w:p>
    <w:p w14:paraId="1E1806FE" w14:textId="77777777" w:rsidR="001365F1" w:rsidRPr="006414E3" w:rsidRDefault="001365F1" w:rsidP="000F61C8">
      <w:pPr>
        <w:numPr>
          <w:ilvl w:val="0"/>
          <w:numId w:val="27"/>
        </w:numPr>
        <w:rPr>
          <w:rFonts w:ascii="Arial Narrow" w:hAnsi="Arial Narrow"/>
          <w:sz w:val="20"/>
          <w:szCs w:val="20"/>
        </w:rPr>
      </w:pPr>
      <w:r w:rsidRPr="006414E3">
        <w:rPr>
          <w:rFonts w:ascii="Arial Narrow" w:hAnsi="Arial Narrow"/>
          <w:b/>
          <w:bCs/>
          <w:sz w:val="20"/>
          <w:szCs w:val="20"/>
        </w:rPr>
        <w:t>EFT</w:t>
      </w:r>
      <w:r w:rsidRPr="006414E3">
        <w:rPr>
          <w:rFonts w:ascii="Arial Narrow" w:hAnsi="Arial Narrow"/>
          <w:b/>
          <w:bCs/>
          <w:sz w:val="20"/>
          <w:szCs w:val="20"/>
          <w:vertAlign w:val="superscript"/>
        </w:rPr>
        <w:t>2</w:t>
      </w:r>
      <w:r w:rsidRPr="006414E3">
        <w:rPr>
          <w:rFonts w:ascii="Arial" w:hAnsi="Arial" w:cs="Arial"/>
          <w:b/>
          <w:bCs/>
          <w:sz w:val="20"/>
          <w:szCs w:val="20"/>
        </w:rPr>
        <w:t> </w:t>
      </w:r>
      <w:r w:rsidRPr="006414E3">
        <w:rPr>
          <w:rFonts w:ascii="Arial Narrow" w:hAnsi="Arial Narrow"/>
          <w:sz w:val="20"/>
          <w:szCs w:val="20"/>
        </w:rPr>
        <w:t>: entrée d’air fixe acoustique en traversée de mur</w:t>
      </w:r>
      <w:r w:rsidRPr="006414E3">
        <w:rPr>
          <w:rFonts w:ascii="Arial Narrow" w:hAnsi="Arial Narrow" w:cs="Arial"/>
          <w:sz w:val="20"/>
          <w:szCs w:val="20"/>
        </w:rPr>
        <w:t>.</w:t>
      </w:r>
    </w:p>
    <w:p w14:paraId="1AD0F37A" w14:textId="77777777" w:rsidR="001365F1" w:rsidRPr="006414E3" w:rsidRDefault="001365F1" w:rsidP="001365F1">
      <w:pPr>
        <w:pStyle w:val="Style1"/>
        <w:numPr>
          <w:ilvl w:val="0"/>
          <w:numId w:val="0"/>
        </w:numPr>
        <w:ind w:left="705" w:hanging="705"/>
      </w:pPr>
    </w:p>
    <w:p w14:paraId="5D194172" w14:textId="77777777" w:rsidR="001365F1" w:rsidRPr="006414E3" w:rsidRDefault="001365F1" w:rsidP="001365F1">
      <w:pPr>
        <w:pStyle w:val="Listenumros"/>
        <w:rPr>
          <w:rFonts w:ascii="Arial Narrow" w:hAnsi="Arial Narrow" w:cs="Arial"/>
          <w:sz w:val="20"/>
          <w:szCs w:val="20"/>
          <w:u w:val="single"/>
          <w:lang w:val="fr-FR"/>
        </w:rPr>
      </w:pPr>
      <w:r w:rsidRPr="006414E3">
        <w:rPr>
          <w:rFonts w:ascii="Arial Narrow" w:hAnsi="Arial Narrow" w:cs="Arial"/>
          <w:sz w:val="20"/>
          <w:szCs w:val="20"/>
          <w:u w:val="single"/>
          <w:lang w:val="fr-FR"/>
        </w:rPr>
        <w:t xml:space="preserve">en chambres et autres pièces  </w:t>
      </w:r>
    </w:p>
    <w:p w14:paraId="2CF0A01C" w14:textId="77777777" w:rsidR="001365F1" w:rsidRPr="006414E3" w:rsidRDefault="001365F1" w:rsidP="001365F1">
      <w:pPr>
        <w:pStyle w:val="Style2"/>
        <w:numPr>
          <w:ilvl w:val="0"/>
          <w:numId w:val="0"/>
        </w:numPr>
      </w:pPr>
    </w:p>
    <w:p w14:paraId="263B2904" w14:textId="77777777" w:rsidR="001365F1" w:rsidRPr="006414E3" w:rsidRDefault="001365F1" w:rsidP="001365F1">
      <w:pPr>
        <w:rPr>
          <w:rFonts w:ascii="Arial Narrow" w:hAnsi="Arial Narrow" w:cs="Arial"/>
          <w:b/>
          <w:bCs/>
          <w:sz w:val="20"/>
          <w:szCs w:val="20"/>
        </w:rPr>
      </w:pPr>
      <w:r w:rsidRPr="006414E3">
        <w:rPr>
          <w:rFonts w:ascii="Arial Narrow" w:hAnsi="Arial Narrow" w:cs="Arial"/>
          <w:sz w:val="20"/>
          <w:szCs w:val="20"/>
        </w:rPr>
        <w:t>L’admission d’air neuf dans les pièces hors séjour (chambres, bureau, …) se fera par des entrées d’air hygroréglables type</w:t>
      </w:r>
    </w:p>
    <w:p w14:paraId="46A145EF" w14:textId="77777777" w:rsidR="001365F1" w:rsidRPr="006414E3" w:rsidRDefault="001365F1" w:rsidP="001365F1">
      <w:pPr>
        <w:pStyle w:val="Listenumros"/>
        <w:ind w:left="720"/>
        <w:rPr>
          <w:rFonts w:ascii="Arial Narrow" w:hAnsi="Arial Narrow" w:cs="Arial"/>
          <w:sz w:val="20"/>
          <w:szCs w:val="20"/>
          <w:lang w:val="fr-FR"/>
        </w:rPr>
      </w:pPr>
      <w:r w:rsidRPr="006414E3">
        <w:rPr>
          <w:rFonts w:ascii="Arial Narrow" w:hAnsi="Arial Narrow" w:cs="Arial"/>
          <w:b/>
          <w:bCs/>
          <w:sz w:val="20"/>
          <w:szCs w:val="20"/>
          <w:lang w:val="fr-FR"/>
        </w:rPr>
        <w:t>EHB²</w:t>
      </w:r>
      <w:r w:rsidRPr="006414E3">
        <w:rPr>
          <w:rFonts w:ascii="Arial Narrow" w:hAnsi="Arial Narrow" w:cs="Arial"/>
          <w:sz w:val="20"/>
          <w:szCs w:val="20"/>
          <w:lang w:val="fr-FR"/>
        </w:rPr>
        <w:t> : entrée d’air hygroréglable standard ;</w:t>
      </w:r>
    </w:p>
    <w:p w14:paraId="3404C69B" w14:textId="77777777" w:rsidR="001365F1" w:rsidRPr="006414E3" w:rsidRDefault="001365F1" w:rsidP="001365F1">
      <w:pPr>
        <w:pStyle w:val="Listenumros"/>
        <w:ind w:left="720"/>
        <w:rPr>
          <w:rFonts w:ascii="Arial Narrow" w:hAnsi="Arial Narrow" w:cs="Arial"/>
          <w:sz w:val="20"/>
          <w:szCs w:val="20"/>
          <w:lang w:val="fr-FR"/>
        </w:rPr>
      </w:pPr>
      <w:r w:rsidRPr="006414E3">
        <w:rPr>
          <w:rFonts w:ascii="Arial Narrow" w:hAnsi="Arial Narrow" w:cs="Arial"/>
          <w:b/>
          <w:bCs/>
          <w:sz w:val="20"/>
          <w:szCs w:val="20"/>
          <w:lang w:val="fr-FR"/>
        </w:rPr>
        <w:t>EHL</w:t>
      </w:r>
      <w:r w:rsidRPr="006414E3">
        <w:rPr>
          <w:rFonts w:ascii="Arial Narrow" w:hAnsi="Arial Narrow" w:cs="Arial"/>
          <w:sz w:val="20"/>
          <w:szCs w:val="20"/>
          <w:lang w:val="fr-FR"/>
        </w:rPr>
        <w:t xml:space="preserve"> entrée d’air hygroréglable acoustique ;</w:t>
      </w:r>
    </w:p>
    <w:p w14:paraId="3643E78D" w14:textId="77777777" w:rsidR="001365F1" w:rsidRPr="006414E3" w:rsidRDefault="001365F1" w:rsidP="001365F1">
      <w:pPr>
        <w:pStyle w:val="Listenumros"/>
        <w:ind w:left="720"/>
        <w:rPr>
          <w:rFonts w:ascii="Arial Narrow" w:hAnsi="Arial Narrow" w:cs="Arial"/>
          <w:sz w:val="20"/>
          <w:szCs w:val="20"/>
          <w:lang w:val="fr-FR"/>
        </w:rPr>
      </w:pPr>
      <w:r w:rsidRPr="006414E3">
        <w:rPr>
          <w:rFonts w:ascii="Arial Narrow" w:hAnsi="Arial Narrow" w:cs="Arial"/>
          <w:b/>
          <w:bCs/>
          <w:sz w:val="20"/>
          <w:szCs w:val="20"/>
          <w:lang w:val="fr-FR"/>
        </w:rPr>
        <w:t>EHC</w:t>
      </w:r>
      <w:r w:rsidRPr="006414E3">
        <w:rPr>
          <w:rFonts w:ascii="Arial Narrow" w:hAnsi="Arial Narrow" w:cs="Arial"/>
          <w:sz w:val="20"/>
          <w:szCs w:val="20"/>
          <w:lang w:val="fr-FR"/>
        </w:rPr>
        <w:t> : entrée d’air hygroréglable pour coffre de volet roulant ;</w:t>
      </w:r>
    </w:p>
    <w:p w14:paraId="6616CB63" w14:textId="77777777" w:rsidR="001365F1" w:rsidRPr="006414E3" w:rsidRDefault="001365F1" w:rsidP="001365F1">
      <w:pPr>
        <w:pStyle w:val="Listenumros"/>
        <w:ind w:left="720"/>
        <w:rPr>
          <w:rFonts w:ascii="Arial Narrow" w:hAnsi="Arial Narrow" w:cs="Arial"/>
          <w:sz w:val="20"/>
          <w:szCs w:val="20"/>
          <w:lang w:val="fr-FR"/>
        </w:rPr>
      </w:pPr>
      <w:r w:rsidRPr="006414E3">
        <w:rPr>
          <w:rFonts w:ascii="Arial Narrow" w:hAnsi="Arial Narrow" w:cs="Arial"/>
          <w:b/>
          <w:bCs/>
          <w:sz w:val="20"/>
          <w:szCs w:val="20"/>
          <w:lang w:val="fr-FR"/>
        </w:rPr>
        <w:t>EHT²</w:t>
      </w:r>
      <w:r w:rsidRPr="006414E3">
        <w:rPr>
          <w:rFonts w:ascii="Arial Narrow" w:hAnsi="Arial Narrow" w:cs="Arial"/>
          <w:sz w:val="20"/>
          <w:szCs w:val="20"/>
          <w:lang w:val="fr-FR"/>
        </w:rPr>
        <w:t> : entrée d’air hygroréglable acoustique en traversé de mur.</w:t>
      </w:r>
    </w:p>
    <w:p w14:paraId="13857387" w14:textId="77777777" w:rsidR="001365F1" w:rsidRPr="006414E3" w:rsidRDefault="001365F1" w:rsidP="001365F1">
      <w:pPr>
        <w:rPr>
          <w:rFonts w:ascii="Arial Narrow" w:hAnsi="Arial Narrow" w:cs="Arial"/>
          <w:sz w:val="20"/>
          <w:szCs w:val="20"/>
        </w:rPr>
      </w:pPr>
      <w:r w:rsidRPr="006414E3">
        <w:rPr>
          <w:rFonts w:ascii="Arial Narrow" w:hAnsi="Arial Narrow" w:cs="Arial"/>
          <w:sz w:val="20"/>
          <w:szCs w:val="20"/>
        </w:rPr>
        <w:t xml:space="preserve">Leur section de passage, variable de 4 à 31 cm² en fonction du taux d’humidité, permet de répartir judicieusement le débit d’air entrant en fonction de l’occupation de chaque pièce principale. Leur module (débit d’air sous 20 Pa), variera de 6 à 44 m3/h selon le taux d’humidité. </w:t>
      </w:r>
    </w:p>
    <w:p w14:paraId="01ADBE5D" w14:textId="77777777" w:rsidR="001365F1" w:rsidRPr="006414E3" w:rsidRDefault="001365F1" w:rsidP="001365F1">
      <w:pPr>
        <w:rPr>
          <w:rFonts w:ascii="Arial Narrow" w:hAnsi="Arial Narrow" w:cs="Arial"/>
          <w:sz w:val="20"/>
          <w:szCs w:val="20"/>
        </w:rPr>
      </w:pPr>
      <w:r w:rsidRPr="006414E3">
        <w:rPr>
          <w:rFonts w:ascii="Arial Narrow" w:hAnsi="Arial Narrow" w:cs="Arial"/>
          <w:sz w:val="20"/>
          <w:szCs w:val="20"/>
        </w:rPr>
        <w:t>En F1, il sera obligatoire de placer 2 entrées d’air autoréglable de module 45m</w:t>
      </w:r>
      <w:r w:rsidRPr="006414E3">
        <w:rPr>
          <w:rFonts w:ascii="Arial Narrow" w:hAnsi="Arial Narrow" w:cs="Arial"/>
          <w:sz w:val="20"/>
          <w:szCs w:val="20"/>
          <w:vertAlign w:val="superscript"/>
        </w:rPr>
        <w:t>3</w:t>
      </w:r>
      <w:r w:rsidRPr="006414E3">
        <w:rPr>
          <w:rFonts w:ascii="Arial Narrow" w:hAnsi="Arial Narrow" w:cs="Arial"/>
          <w:sz w:val="20"/>
          <w:szCs w:val="20"/>
        </w:rPr>
        <w:t>/h, type EA45.</w:t>
      </w:r>
    </w:p>
    <w:p w14:paraId="016CB1BB" w14:textId="77777777" w:rsidR="001365F1" w:rsidRPr="006414E3" w:rsidRDefault="001365F1" w:rsidP="001365F1">
      <w:pPr>
        <w:rPr>
          <w:rFonts w:ascii="Arial Narrow" w:hAnsi="Arial Narrow" w:cs="Arial"/>
          <w:sz w:val="20"/>
          <w:szCs w:val="20"/>
        </w:rPr>
      </w:pPr>
    </w:p>
    <w:p w14:paraId="41EB1267" w14:textId="77777777" w:rsidR="001365F1" w:rsidRPr="006414E3" w:rsidRDefault="001365F1" w:rsidP="001365F1">
      <w:pPr>
        <w:rPr>
          <w:rFonts w:ascii="Arial Narrow" w:hAnsi="Arial Narrow" w:cs="Arial"/>
          <w:sz w:val="20"/>
          <w:szCs w:val="20"/>
        </w:rPr>
      </w:pPr>
    </w:p>
    <w:p w14:paraId="722DBE1E" w14:textId="77777777" w:rsidR="001365F1" w:rsidRPr="006414E3" w:rsidRDefault="001365F1" w:rsidP="001365F1">
      <w:pPr>
        <w:rPr>
          <w:rFonts w:ascii="Arial Narrow" w:hAnsi="Arial Narrow" w:cs="Arial"/>
          <w:sz w:val="20"/>
          <w:szCs w:val="20"/>
        </w:rPr>
      </w:pPr>
      <w:r w:rsidRPr="006414E3">
        <w:rPr>
          <w:rFonts w:ascii="Arial Narrow" w:hAnsi="Arial Narrow" w:cs="Arial"/>
          <w:sz w:val="20"/>
          <w:szCs w:val="20"/>
        </w:rPr>
        <w:t>Il sera installé au minimum une entrée d’air par pièce principale. Afin d’éviter les courants d’air, les entrées d’air seront à installer en partie haute des pièces, en regard de passages d’air ménagés sur les menuiseries, sur les coffres de volets roulant ou sur les murs, avec jets d’air orientés vers le plafond. Sur les coffres de volet roulant, les entrées d’air seront montées sur la face verticale.</w:t>
      </w:r>
    </w:p>
    <w:p w14:paraId="5FE387A6" w14:textId="77777777" w:rsidR="001365F1" w:rsidRPr="006414E3" w:rsidRDefault="001365F1" w:rsidP="001365F1">
      <w:pPr>
        <w:rPr>
          <w:rFonts w:ascii="Arial Narrow" w:hAnsi="Arial Narrow" w:cs="Arial"/>
          <w:sz w:val="20"/>
          <w:szCs w:val="20"/>
        </w:rPr>
      </w:pPr>
    </w:p>
    <w:p w14:paraId="36D7C3CC" w14:textId="5E88838F" w:rsidR="001365F1" w:rsidRPr="006414E3" w:rsidRDefault="001365F1" w:rsidP="001365F1">
      <w:pPr>
        <w:rPr>
          <w:rFonts w:ascii="Arial Narrow" w:hAnsi="Arial Narrow" w:cs="Arial"/>
          <w:b/>
          <w:bCs/>
          <w:sz w:val="20"/>
          <w:szCs w:val="20"/>
        </w:rPr>
      </w:pPr>
      <w:r w:rsidRPr="006414E3">
        <w:rPr>
          <w:rFonts w:ascii="Arial Narrow" w:hAnsi="Arial Narrow" w:cs="Arial"/>
          <w:sz w:val="20"/>
          <w:szCs w:val="20"/>
        </w:rPr>
        <w:t>Le nombre et le dimensionnement des entrées d’air autoréglables en séjour et hygroréglables dans les autres pièces pour une système Hygro SPLIT, seront conformes à ceux indiqués dans l’</w:t>
      </w:r>
      <w:r w:rsidRPr="006414E3">
        <w:rPr>
          <w:rFonts w:ascii="Arial Narrow" w:hAnsi="Arial Narrow" w:cs="Arial"/>
          <w:b/>
          <w:bCs/>
          <w:sz w:val="20"/>
          <w:szCs w:val="20"/>
        </w:rPr>
        <w:t>Avis Technique n° 14.5/25-</w:t>
      </w:r>
      <w:r w:rsidR="00EC0310">
        <w:rPr>
          <w:rFonts w:ascii="Arial Narrow" w:hAnsi="Arial Narrow" w:cs="Arial"/>
          <w:b/>
          <w:bCs/>
          <w:sz w:val="20"/>
          <w:szCs w:val="20"/>
        </w:rPr>
        <w:t>2319_V2</w:t>
      </w:r>
      <w:r w:rsidRPr="006414E3">
        <w:rPr>
          <w:rFonts w:ascii="Arial Narrow" w:hAnsi="Arial Narrow" w:cs="Arial"/>
          <w:b/>
          <w:bCs/>
          <w:sz w:val="20"/>
          <w:szCs w:val="20"/>
        </w:rPr>
        <w:t>:</w:t>
      </w:r>
    </w:p>
    <w:p w14:paraId="0E7F3072" w14:textId="77777777" w:rsidR="001365F1" w:rsidRPr="006414E3" w:rsidRDefault="001365F1" w:rsidP="001365F1">
      <w:pPr>
        <w:rPr>
          <w:rFonts w:ascii="Arial Narrow" w:hAnsi="Arial Narrow" w:cs="Arial"/>
          <w:b/>
          <w:bCs/>
          <w:color w:val="FFC000"/>
          <w:sz w:val="20"/>
          <w:szCs w:val="20"/>
        </w:rPr>
      </w:pPr>
    </w:p>
    <w:tbl>
      <w:tblPr>
        <w:tblW w:w="5136" w:type="dxa"/>
        <w:jc w:val="center"/>
        <w:shd w:val="clear" w:color="auto" w:fill="FFFFFF" w:themeFill="background1"/>
        <w:tblCellMar>
          <w:left w:w="70" w:type="dxa"/>
          <w:right w:w="70" w:type="dxa"/>
        </w:tblCellMar>
        <w:tblLook w:val="04A0" w:firstRow="1" w:lastRow="0" w:firstColumn="1" w:lastColumn="0" w:noHBand="0" w:noVBand="1"/>
      </w:tblPr>
      <w:tblGrid>
        <w:gridCol w:w="1240"/>
        <w:gridCol w:w="1237"/>
        <w:gridCol w:w="2659"/>
      </w:tblGrid>
      <w:tr w:rsidR="001365F1" w:rsidRPr="006414E3" w14:paraId="6E9F0043" w14:textId="77777777" w:rsidTr="00F34D2C">
        <w:trPr>
          <w:trHeight w:val="320"/>
          <w:jc w:val="center"/>
        </w:trPr>
        <w:tc>
          <w:tcPr>
            <w:tcW w:w="124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07235E5" w14:textId="77777777" w:rsidR="001365F1" w:rsidRPr="006414E3" w:rsidRDefault="001365F1" w:rsidP="00F34D2C">
            <w:pPr>
              <w:jc w:val="center"/>
              <w:rPr>
                <w:rFonts w:ascii="Arial Narrow" w:hAnsi="Arial Narrow" w:cs="Calibri"/>
                <w:b/>
                <w:sz w:val="20"/>
                <w:szCs w:val="20"/>
              </w:rPr>
            </w:pPr>
            <w:r w:rsidRPr="006414E3">
              <w:rPr>
                <w:rFonts w:ascii="Arial Narrow" w:hAnsi="Arial Narrow" w:cs="Calibri"/>
                <w:b/>
                <w:sz w:val="20"/>
                <w:szCs w:val="20"/>
              </w:rPr>
              <w:t>Logement</w:t>
            </w:r>
          </w:p>
        </w:tc>
        <w:tc>
          <w:tcPr>
            <w:tcW w:w="3896"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88A59AB" w14:textId="77777777" w:rsidR="001365F1" w:rsidRPr="006414E3" w:rsidRDefault="001365F1" w:rsidP="00F34D2C">
            <w:pPr>
              <w:jc w:val="center"/>
              <w:rPr>
                <w:rFonts w:ascii="Arial Narrow" w:hAnsi="Arial Narrow" w:cs="Calibri"/>
                <w:b/>
                <w:sz w:val="20"/>
                <w:szCs w:val="20"/>
              </w:rPr>
            </w:pPr>
            <w:r w:rsidRPr="006414E3">
              <w:rPr>
                <w:rFonts w:ascii="Arial Narrow" w:hAnsi="Arial Narrow" w:cs="Calibri"/>
                <w:b/>
                <w:sz w:val="20"/>
                <w:szCs w:val="20"/>
              </w:rPr>
              <w:t>Nombre entrée d'air en HYGRO SPLIT</w:t>
            </w:r>
          </w:p>
        </w:tc>
      </w:tr>
      <w:tr w:rsidR="001365F1" w:rsidRPr="006414E3" w14:paraId="39FC8A6D" w14:textId="77777777" w:rsidTr="00F34D2C">
        <w:trPr>
          <w:trHeight w:val="288"/>
          <w:jc w:val="center"/>
        </w:trPr>
        <w:tc>
          <w:tcPr>
            <w:tcW w:w="124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4D9F004" w14:textId="77777777" w:rsidR="001365F1" w:rsidRPr="006414E3" w:rsidRDefault="001365F1" w:rsidP="00F34D2C">
            <w:pPr>
              <w:jc w:val="center"/>
              <w:rPr>
                <w:rFonts w:ascii="Arial Narrow" w:hAnsi="Arial Narrow" w:cs="Calibri"/>
                <w:b/>
                <w:sz w:val="20"/>
                <w:szCs w:val="20"/>
              </w:rPr>
            </w:pPr>
          </w:p>
        </w:tc>
        <w:tc>
          <w:tcPr>
            <w:tcW w:w="1237" w:type="dxa"/>
            <w:tcBorders>
              <w:top w:val="nil"/>
              <w:left w:val="nil"/>
              <w:bottom w:val="single" w:sz="4" w:space="0" w:color="auto"/>
              <w:right w:val="single" w:sz="4" w:space="0" w:color="auto"/>
            </w:tcBorders>
            <w:shd w:val="clear" w:color="auto" w:fill="BFBFBF" w:themeFill="background1" w:themeFillShade="BF"/>
            <w:noWrap/>
            <w:vAlign w:val="center"/>
            <w:hideMark/>
          </w:tcPr>
          <w:p w14:paraId="17D9B607" w14:textId="77777777" w:rsidR="001365F1" w:rsidRPr="006414E3" w:rsidRDefault="001365F1" w:rsidP="00F34D2C">
            <w:pPr>
              <w:jc w:val="center"/>
              <w:rPr>
                <w:rFonts w:ascii="Arial Narrow" w:hAnsi="Arial Narrow" w:cs="Calibri"/>
                <w:b/>
                <w:sz w:val="20"/>
                <w:szCs w:val="20"/>
              </w:rPr>
            </w:pPr>
            <w:r w:rsidRPr="006414E3">
              <w:rPr>
                <w:rFonts w:ascii="Arial Narrow" w:hAnsi="Arial Narrow" w:cs="Calibri"/>
                <w:b/>
                <w:sz w:val="20"/>
                <w:szCs w:val="20"/>
              </w:rPr>
              <w:t>Séjour</w:t>
            </w:r>
          </w:p>
        </w:tc>
        <w:tc>
          <w:tcPr>
            <w:tcW w:w="2659" w:type="dxa"/>
            <w:tcBorders>
              <w:top w:val="nil"/>
              <w:left w:val="nil"/>
              <w:bottom w:val="single" w:sz="4" w:space="0" w:color="auto"/>
              <w:right w:val="single" w:sz="4" w:space="0" w:color="auto"/>
            </w:tcBorders>
            <w:shd w:val="clear" w:color="auto" w:fill="BFBFBF" w:themeFill="background1" w:themeFillShade="BF"/>
            <w:noWrap/>
            <w:vAlign w:val="center"/>
            <w:hideMark/>
          </w:tcPr>
          <w:p w14:paraId="1628E597" w14:textId="77777777" w:rsidR="001365F1" w:rsidRPr="006414E3" w:rsidRDefault="001365F1" w:rsidP="00F34D2C">
            <w:pPr>
              <w:jc w:val="center"/>
              <w:rPr>
                <w:rFonts w:ascii="Arial Narrow" w:hAnsi="Arial Narrow" w:cs="Calibri"/>
                <w:b/>
                <w:sz w:val="20"/>
                <w:szCs w:val="20"/>
              </w:rPr>
            </w:pPr>
            <w:r w:rsidRPr="006414E3">
              <w:rPr>
                <w:rFonts w:ascii="Arial Narrow" w:hAnsi="Arial Narrow" w:cs="Calibri"/>
                <w:b/>
                <w:sz w:val="20"/>
                <w:szCs w:val="20"/>
              </w:rPr>
              <w:t>Par chambre</w:t>
            </w:r>
          </w:p>
        </w:tc>
      </w:tr>
      <w:tr w:rsidR="001365F1" w:rsidRPr="006414E3" w14:paraId="20FB9130" w14:textId="77777777" w:rsidTr="00F34D2C">
        <w:trPr>
          <w:trHeight w:val="288"/>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5756C2" w14:textId="77777777" w:rsidR="001365F1" w:rsidRPr="006414E3" w:rsidRDefault="001365F1" w:rsidP="00F34D2C">
            <w:pPr>
              <w:jc w:val="center"/>
              <w:rPr>
                <w:rFonts w:ascii="Arial Narrow" w:hAnsi="Arial Narrow" w:cs="Calibri"/>
                <w:b/>
                <w:sz w:val="20"/>
                <w:szCs w:val="20"/>
              </w:rPr>
            </w:pPr>
            <w:r w:rsidRPr="006414E3">
              <w:rPr>
                <w:rFonts w:ascii="Arial Narrow" w:hAnsi="Arial Narrow" w:cs="Calibri"/>
                <w:b/>
                <w:sz w:val="20"/>
                <w:szCs w:val="20"/>
              </w:rPr>
              <w:t>F1</w:t>
            </w:r>
          </w:p>
        </w:tc>
        <w:tc>
          <w:tcPr>
            <w:tcW w:w="1237" w:type="dxa"/>
            <w:tcBorders>
              <w:top w:val="nil"/>
              <w:left w:val="nil"/>
              <w:bottom w:val="single" w:sz="4" w:space="0" w:color="auto"/>
              <w:right w:val="single" w:sz="4" w:space="0" w:color="auto"/>
            </w:tcBorders>
            <w:shd w:val="clear" w:color="auto" w:fill="FFFFFF" w:themeFill="background1"/>
            <w:noWrap/>
            <w:vAlign w:val="center"/>
            <w:hideMark/>
          </w:tcPr>
          <w:p w14:paraId="39A81E2E" w14:textId="77777777" w:rsidR="001365F1" w:rsidRPr="006414E3" w:rsidRDefault="001365F1" w:rsidP="00F34D2C">
            <w:pPr>
              <w:jc w:val="center"/>
              <w:rPr>
                <w:rFonts w:ascii="Arial Narrow" w:hAnsi="Arial Narrow" w:cs="Calibri"/>
                <w:sz w:val="20"/>
                <w:szCs w:val="20"/>
              </w:rPr>
            </w:pPr>
            <w:r w:rsidRPr="006414E3">
              <w:rPr>
                <w:rFonts w:ascii="Arial Narrow" w:hAnsi="Arial Narrow" w:cs="Calibri"/>
                <w:sz w:val="20"/>
                <w:szCs w:val="20"/>
              </w:rPr>
              <w:t>2 EA45</w:t>
            </w:r>
          </w:p>
        </w:tc>
        <w:tc>
          <w:tcPr>
            <w:tcW w:w="2659" w:type="dxa"/>
            <w:tcBorders>
              <w:top w:val="nil"/>
              <w:left w:val="nil"/>
              <w:bottom w:val="single" w:sz="4" w:space="0" w:color="auto"/>
              <w:right w:val="single" w:sz="4" w:space="0" w:color="auto"/>
            </w:tcBorders>
            <w:shd w:val="clear" w:color="auto" w:fill="FFFFFF" w:themeFill="background1"/>
            <w:noWrap/>
            <w:vAlign w:val="center"/>
            <w:hideMark/>
          </w:tcPr>
          <w:p w14:paraId="019A8C0D" w14:textId="77777777" w:rsidR="001365F1" w:rsidRPr="006414E3" w:rsidRDefault="001365F1" w:rsidP="00F34D2C">
            <w:pPr>
              <w:jc w:val="center"/>
              <w:rPr>
                <w:rFonts w:ascii="Arial Narrow" w:hAnsi="Arial Narrow" w:cs="Calibri"/>
                <w:sz w:val="20"/>
                <w:szCs w:val="20"/>
              </w:rPr>
            </w:pPr>
          </w:p>
        </w:tc>
      </w:tr>
      <w:tr w:rsidR="001365F1" w:rsidRPr="006414E3" w14:paraId="33D12F28" w14:textId="77777777" w:rsidTr="00F34D2C">
        <w:trPr>
          <w:trHeight w:val="288"/>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FD9655" w14:textId="77777777" w:rsidR="001365F1" w:rsidRPr="006414E3" w:rsidRDefault="001365F1" w:rsidP="00F34D2C">
            <w:pPr>
              <w:jc w:val="center"/>
              <w:rPr>
                <w:rFonts w:ascii="Arial Narrow" w:hAnsi="Arial Narrow" w:cs="Calibri"/>
                <w:b/>
                <w:sz w:val="20"/>
                <w:szCs w:val="20"/>
              </w:rPr>
            </w:pPr>
            <w:r w:rsidRPr="006414E3">
              <w:rPr>
                <w:rFonts w:ascii="Arial Narrow" w:hAnsi="Arial Narrow" w:cs="Calibri"/>
                <w:b/>
                <w:sz w:val="20"/>
                <w:szCs w:val="20"/>
              </w:rPr>
              <w:t>F2 au F7</w:t>
            </w:r>
          </w:p>
        </w:tc>
        <w:tc>
          <w:tcPr>
            <w:tcW w:w="1237" w:type="dxa"/>
            <w:tcBorders>
              <w:top w:val="nil"/>
              <w:left w:val="nil"/>
              <w:bottom w:val="single" w:sz="4" w:space="0" w:color="auto"/>
              <w:right w:val="single" w:sz="4" w:space="0" w:color="auto"/>
            </w:tcBorders>
            <w:shd w:val="clear" w:color="auto" w:fill="FFFFFF" w:themeFill="background1"/>
            <w:noWrap/>
            <w:vAlign w:val="center"/>
            <w:hideMark/>
          </w:tcPr>
          <w:p w14:paraId="347D338D" w14:textId="77777777" w:rsidR="001365F1" w:rsidRPr="006414E3" w:rsidRDefault="001365F1" w:rsidP="00F34D2C">
            <w:pPr>
              <w:jc w:val="center"/>
              <w:rPr>
                <w:rFonts w:ascii="Arial Narrow" w:hAnsi="Arial Narrow" w:cs="Calibri"/>
                <w:sz w:val="20"/>
                <w:szCs w:val="20"/>
              </w:rPr>
            </w:pPr>
            <w:r w:rsidRPr="006414E3">
              <w:rPr>
                <w:rFonts w:ascii="Arial Narrow" w:hAnsi="Arial Narrow" w:cs="Calibri"/>
                <w:sz w:val="20"/>
                <w:szCs w:val="20"/>
              </w:rPr>
              <w:t>1 EA45</w:t>
            </w:r>
          </w:p>
        </w:tc>
        <w:tc>
          <w:tcPr>
            <w:tcW w:w="2659" w:type="dxa"/>
            <w:tcBorders>
              <w:top w:val="nil"/>
              <w:left w:val="nil"/>
              <w:bottom w:val="single" w:sz="4" w:space="0" w:color="auto"/>
              <w:right w:val="single" w:sz="4" w:space="0" w:color="auto"/>
            </w:tcBorders>
            <w:shd w:val="clear" w:color="auto" w:fill="FFFFFF" w:themeFill="background1"/>
            <w:noWrap/>
            <w:vAlign w:val="center"/>
            <w:hideMark/>
          </w:tcPr>
          <w:p w14:paraId="422F8369" w14:textId="77777777" w:rsidR="001365F1" w:rsidRPr="006414E3" w:rsidRDefault="001365F1" w:rsidP="00F34D2C">
            <w:pPr>
              <w:jc w:val="center"/>
              <w:rPr>
                <w:rFonts w:ascii="Arial Narrow" w:hAnsi="Arial Narrow" w:cs="Calibri"/>
                <w:sz w:val="20"/>
                <w:szCs w:val="20"/>
              </w:rPr>
            </w:pPr>
            <w:r w:rsidRPr="006414E3">
              <w:rPr>
                <w:rFonts w:ascii="Arial Narrow" w:hAnsi="Arial Narrow" w:cs="Calibri"/>
                <w:sz w:val="20"/>
                <w:szCs w:val="20"/>
              </w:rPr>
              <w:t>EH</w:t>
            </w:r>
          </w:p>
        </w:tc>
      </w:tr>
    </w:tbl>
    <w:p w14:paraId="7B0AED77" w14:textId="77777777" w:rsidR="001365F1" w:rsidRPr="006414E3" w:rsidRDefault="001365F1" w:rsidP="001365F1">
      <w:pPr>
        <w:rPr>
          <w:rFonts w:ascii="Arial Narrow" w:hAnsi="Arial Narrow" w:cs="Arial"/>
          <w:sz w:val="20"/>
          <w:szCs w:val="20"/>
        </w:rPr>
      </w:pPr>
    </w:p>
    <w:p w14:paraId="6D44E98F" w14:textId="77777777" w:rsidR="001365F1" w:rsidRPr="006414E3" w:rsidRDefault="001365F1" w:rsidP="001365F1">
      <w:pPr>
        <w:rPr>
          <w:rFonts w:ascii="Arial Narrow" w:hAnsi="Arial Narrow" w:cs="Arial"/>
          <w:sz w:val="20"/>
          <w:szCs w:val="20"/>
        </w:rPr>
      </w:pPr>
    </w:p>
    <w:p w14:paraId="07C1128E" w14:textId="77777777" w:rsidR="001365F1" w:rsidRPr="006414E3" w:rsidRDefault="001365F1" w:rsidP="001365F1">
      <w:pPr>
        <w:rPr>
          <w:rFonts w:ascii="Arial Narrow" w:hAnsi="Arial Narrow" w:cs="Arial"/>
          <w:b/>
          <w:sz w:val="20"/>
          <w:szCs w:val="20"/>
        </w:rPr>
      </w:pPr>
      <w:r w:rsidRPr="006414E3">
        <w:rPr>
          <w:rFonts w:ascii="Arial Narrow" w:hAnsi="Arial Narrow" w:cs="Arial"/>
          <w:sz w:val="20"/>
          <w:szCs w:val="20"/>
        </w:rPr>
        <w:t xml:space="preserve">Le type de montage (en menuiserie, en haut de fenêtre, en maçonnerie, ...) ainsi que la composition des entrées d’air seront choisis en fonction </w:t>
      </w:r>
      <w:r w:rsidRPr="006414E3">
        <w:rPr>
          <w:rFonts w:ascii="Arial Narrow" w:hAnsi="Arial Narrow" w:cs="Arial"/>
          <w:b/>
          <w:sz w:val="20"/>
          <w:szCs w:val="20"/>
        </w:rPr>
        <w:t>de la configuration et des besoins d’affaiblissement acoustique des façades</w:t>
      </w:r>
      <w:r w:rsidRPr="006414E3">
        <w:rPr>
          <w:rFonts w:ascii="Arial Narrow" w:hAnsi="Arial Narrow" w:cs="Arial"/>
          <w:sz w:val="20"/>
          <w:szCs w:val="20"/>
        </w:rPr>
        <w:t xml:space="preserve">. En fonction des matériaux utilisés pour les murs et du choix de la menuiserie, </w:t>
      </w:r>
      <w:r w:rsidRPr="006414E3">
        <w:rPr>
          <w:rFonts w:ascii="Arial Narrow" w:hAnsi="Arial Narrow" w:cs="Arial"/>
          <w:b/>
          <w:sz w:val="20"/>
          <w:szCs w:val="20"/>
        </w:rPr>
        <w:t>une note de calcul acoustique déterminera les atténuations acoustiques demandées aux entrées d’air.</w:t>
      </w:r>
    </w:p>
    <w:p w14:paraId="14F191F4" w14:textId="77777777" w:rsidR="001365F1" w:rsidRPr="006414E3" w:rsidRDefault="001365F1" w:rsidP="001365F1">
      <w:pPr>
        <w:rPr>
          <w:rFonts w:ascii="Arial Narrow" w:hAnsi="Arial Narrow" w:cs="Arial"/>
          <w:b/>
          <w:sz w:val="20"/>
          <w:szCs w:val="20"/>
        </w:rPr>
      </w:pPr>
    </w:p>
    <w:p w14:paraId="1278F23E" w14:textId="77777777" w:rsidR="001365F1" w:rsidRPr="006414E3" w:rsidRDefault="001365F1" w:rsidP="001365F1">
      <w:pPr>
        <w:rPr>
          <w:rFonts w:ascii="Arial Narrow" w:hAnsi="Arial Narrow" w:cs="Arial"/>
          <w:sz w:val="20"/>
          <w:szCs w:val="20"/>
        </w:rPr>
      </w:pPr>
      <w:r w:rsidRPr="006414E3">
        <w:rPr>
          <w:rFonts w:ascii="Arial Narrow" w:hAnsi="Arial Narrow" w:cs="Arial"/>
          <w:sz w:val="20"/>
          <w:szCs w:val="20"/>
        </w:rPr>
        <w:t xml:space="preserve">Elles seront donc caractérisées par un indice d’affaiblissement acoustique pondéré </w:t>
      </w:r>
      <w:proofErr w:type="spellStart"/>
      <w:r w:rsidRPr="006414E3">
        <w:rPr>
          <w:rFonts w:ascii="Arial Narrow" w:hAnsi="Arial Narrow" w:cs="Arial"/>
          <w:b/>
          <w:bCs/>
          <w:sz w:val="20"/>
          <w:szCs w:val="20"/>
        </w:rPr>
        <w:t>D</w:t>
      </w:r>
      <w:r w:rsidRPr="006414E3">
        <w:rPr>
          <w:rFonts w:ascii="Arial Narrow" w:hAnsi="Arial Narrow" w:cs="Arial"/>
          <w:b/>
          <w:bCs/>
          <w:sz w:val="20"/>
          <w:szCs w:val="20"/>
          <w:vertAlign w:val="subscript"/>
        </w:rPr>
        <w:t>new</w:t>
      </w:r>
      <w:proofErr w:type="spellEnd"/>
      <w:r w:rsidRPr="006414E3">
        <w:rPr>
          <w:rFonts w:ascii="Arial Narrow" w:hAnsi="Arial Narrow" w:cs="Arial"/>
          <w:b/>
          <w:bCs/>
          <w:sz w:val="20"/>
          <w:szCs w:val="20"/>
        </w:rPr>
        <w:t>(</w:t>
      </w:r>
      <w:proofErr w:type="spellStart"/>
      <w:r w:rsidRPr="006414E3">
        <w:rPr>
          <w:rFonts w:ascii="Arial Narrow" w:hAnsi="Arial Narrow" w:cs="Arial"/>
          <w:b/>
          <w:bCs/>
          <w:sz w:val="20"/>
          <w:szCs w:val="20"/>
        </w:rPr>
        <w:t>Ctr</w:t>
      </w:r>
      <w:proofErr w:type="spellEnd"/>
      <w:r w:rsidRPr="006414E3">
        <w:rPr>
          <w:rFonts w:ascii="Arial Narrow" w:hAnsi="Arial Narrow" w:cs="Arial"/>
          <w:b/>
          <w:bCs/>
          <w:sz w:val="20"/>
          <w:szCs w:val="20"/>
        </w:rPr>
        <w:t>),</w:t>
      </w:r>
      <w:r w:rsidRPr="006414E3">
        <w:rPr>
          <w:rFonts w:ascii="Arial Narrow" w:hAnsi="Arial Narrow" w:cs="Arial"/>
          <w:sz w:val="20"/>
          <w:szCs w:val="20"/>
        </w:rPr>
        <w:t xml:space="preserve"> évalué selon la norme NF S 31-032-1, et exprimé en dB. L’indice requis sera tel que l’indice d’affaiblissement de la façade (prenant en compte le bâti, la menuiserie, le coffre de volet roulant et l’entrée d’air) soit au moins égal à 30 dB.</w:t>
      </w:r>
    </w:p>
    <w:p w14:paraId="44F1FBA1" w14:textId="77777777" w:rsidR="001365F1" w:rsidRPr="006414E3" w:rsidRDefault="001365F1" w:rsidP="001365F1">
      <w:pPr>
        <w:rPr>
          <w:rFonts w:ascii="Arial Narrow" w:hAnsi="Arial Narrow" w:cs="Arial"/>
          <w:sz w:val="20"/>
          <w:szCs w:val="20"/>
        </w:rPr>
      </w:pPr>
    </w:p>
    <w:p w14:paraId="124F37CB" w14:textId="77777777" w:rsidR="001365F1" w:rsidRPr="006414E3" w:rsidRDefault="001365F1" w:rsidP="001365F1">
      <w:pPr>
        <w:rPr>
          <w:rFonts w:ascii="Arial Narrow" w:hAnsi="Arial Narrow" w:cs="Arial"/>
          <w:sz w:val="20"/>
          <w:szCs w:val="20"/>
        </w:rPr>
      </w:pPr>
      <w:r w:rsidRPr="006414E3">
        <w:rPr>
          <w:rFonts w:ascii="Arial Narrow" w:hAnsi="Arial Narrow" w:cs="Arial"/>
          <w:sz w:val="20"/>
          <w:szCs w:val="20"/>
        </w:rPr>
        <w:t xml:space="preserve">Pour les classements de façade à 30 dB, l’indice </w:t>
      </w:r>
      <w:proofErr w:type="spellStart"/>
      <w:r w:rsidRPr="006414E3">
        <w:rPr>
          <w:rFonts w:ascii="Arial Narrow" w:hAnsi="Arial Narrow" w:cs="Arial"/>
          <w:sz w:val="20"/>
          <w:szCs w:val="20"/>
        </w:rPr>
        <w:t>D</w:t>
      </w:r>
      <w:r w:rsidRPr="006414E3">
        <w:rPr>
          <w:rFonts w:ascii="Arial Narrow" w:hAnsi="Arial Narrow" w:cs="Arial"/>
          <w:sz w:val="20"/>
          <w:szCs w:val="20"/>
          <w:vertAlign w:val="subscript"/>
        </w:rPr>
        <w:t>new</w:t>
      </w:r>
      <w:proofErr w:type="spellEnd"/>
      <w:r w:rsidRPr="006414E3">
        <w:rPr>
          <w:rFonts w:ascii="Arial Narrow" w:hAnsi="Arial Narrow" w:cs="Arial"/>
          <w:sz w:val="20"/>
          <w:szCs w:val="20"/>
        </w:rPr>
        <w:t>(</w:t>
      </w:r>
      <w:proofErr w:type="spellStart"/>
      <w:r w:rsidRPr="006414E3">
        <w:rPr>
          <w:rFonts w:ascii="Arial Narrow" w:hAnsi="Arial Narrow" w:cs="Arial"/>
          <w:sz w:val="20"/>
          <w:szCs w:val="20"/>
        </w:rPr>
        <w:t>Ctr</w:t>
      </w:r>
      <w:proofErr w:type="spellEnd"/>
      <w:r w:rsidRPr="006414E3">
        <w:rPr>
          <w:rFonts w:ascii="Arial Narrow" w:hAnsi="Arial Narrow" w:cs="Arial"/>
          <w:sz w:val="20"/>
          <w:szCs w:val="20"/>
        </w:rPr>
        <w:t>) des entrées d’air pourra vérifier les exemples de solutions acoustiques (ESA) du CSTB qui classent les entrées d’air :</w:t>
      </w:r>
    </w:p>
    <w:p w14:paraId="041C143B" w14:textId="77777777" w:rsidR="001365F1" w:rsidRPr="006414E3" w:rsidRDefault="001365F1" w:rsidP="000F61C8">
      <w:pPr>
        <w:pStyle w:val="Paragraphedeliste"/>
        <w:numPr>
          <w:ilvl w:val="0"/>
          <w:numId w:val="3"/>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 xml:space="preserve">ESA 4 (ex AC1) : l’entrée d’air EHB² avec auvent acoustique ou EHL vérifie un </w:t>
      </w:r>
      <w:proofErr w:type="spellStart"/>
      <w:r w:rsidRPr="006414E3">
        <w:rPr>
          <w:rFonts w:ascii="Arial Narrow" w:hAnsi="Arial Narrow" w:cs="Arial"/>
          <w:sz w:val="20"/>
          <w:szCs w:val="20"/>
        </w:rPr>
        <w:t>D</w:t>
      </w:r>
      <w:r w:rsidRPr="006414E3">
        <w:rPr>
          <w:rFonts w:ascii="Arial Narrow" w:hAnsi="Arial Narrow" w:cs="Arial"/>
          <w:sz w:val="20"/>
          <w:szCs w:val="20"/>
          <w:vertAlign w:val="subscript"/>
        </w:rPr>
        <w:t>new</w:t>
      </w:r>
      <w:proofErr w:type="spellEnd"/>
      <w:r w:rsidRPr="006414E3">
        <w:rPr>
          <w:rFonts w:ascii="Arial Narrow" w:hAnsi="Arial Narrow" w:cs="Arial"/>
          <w:sz w:val="20"/>
          <w:szCs w:val="20"/>
        </w:rPr>
        <w:t>(</w:t>
      </w:r>
      <w:proofErr w:type="spellStart"/>
      <w:r w:rsidRPr="006414E3">
        <w:rPr>
          <w:rFonts w:ascii="Arial Narrow" w:hAnsi="Arial Narrow" w:cs="Arial"/>
          <w:sz w:val="20"/>
          <w:szCs w:val="20"/>
        </w:rPr>
        <w:t>Ctr</w:t>
      </w:r>
      <w:proofErr w:type="spellEnd"/>
      <w:r w:rsidRPr="006414E3">
        <w:rPr>
          <w:rFonts w:ascii="Arial Narrow" w:hAnsi="Arial Narrow" w:cs="Arial"/>
          <w:sz w:val="20"/>
          <w:szCs w:val="20"/>
        </w:rPr>
        <w:t xml:space="preserve">) </w:t>
      </w:r>
      <w:r w:rsidRPr="006414E3">
        <w:rPr>
          <w:rFonts w:ascii="Arial Narrow" w:eastAsia="Symbol" w:hAnsi="Arial Narrow" w:cs="Symbol"/>
          <w:sz w:val="20"/>
          <w:szCs w:val="20"/>
        </w:rPr>
        <w:t xml:space="preserve">supérieur ou égal à </w:t>
      </w:r>
      <w:r w:rsidRPr="006414E3">
        <w:rPr>
          <w:rFonts w:ascii="Arial Narrow" w:hAnsi="Arial Narrow" w:cs="Arial"/>
          <w:sz w:val="20"/>
          <w:szCs w:val="20"/>
        </w:rPr>
        <w:t>36 dB pour les pièces où S/n est supérieur ou égal à 10*</w:t>
      </w:r>
    </w:p>
    <w:p w14:paraId="4440D8BA" w14:textId="77777777" w:rsidR="001365F1" w:rsidRPr="006414E3" w:rsidRDefault="001365F1" w:rsidP="000F61C8">
      <w:pPr>
        <w:pStyle w:val="Paragraphedeliste"/>
        <w:numPr>
          <w:ilvl w:val="0"/>
          <w:numId w:val="3"/>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 xml:space="preserve">ESA 5 (ex AC2) : l’entrée d’air EHL avec auvent acoustique vérifie un </w:t>
      </w:r>
      <w:proofErr w:type="spellStart"/>
      <w:r w:rsidRPr="006414E3">
        <w:rPr>
          <w:rFonts w:ascii="Arial Narrow" w:hAnsi="Arial Narrow" w:cs="Arial"/>
          <w:sz w:val="20"/>
          <w:szCs w:val="20"/>
        </w:rPr>
        <w:t>D</w:t>
      </w:r>
      <w:r w:rsidRPr="006414E3">
        <w:rPr>
          <w:rFonts w:ascii="Arial Narrow" w:hAnsi="Arial Narrow" w:cs="Arial"/>
          <w:sz w:val="20"/>
          <w:szCs w:val="20"/>
          <w:vertAlign w:val="subscript"/>
        </w:rPr>
        <w:t>new</w:t>
      </w:r>
      <w:proofErr w:type="spellEnd"/>
      <w:r w:rsidRPr="006414E3">
        <w:rPr>
          <w:rFonts w:ascii="Arial Narrow" w:hAnsi="Arial Narrow" w:cs="Arial"/>
          <w:sz w:val="20"/>
          <w:szCs w:val="20"/>
        </w:rPr>
        <w:t>(</w:t>
      </w:r>
      <w:proofErr w:type="spellStart"/>
      <w:r w:rsidRPr="006414E3">
        <w:rPr>
          <w:rFonts w:ascii="Arial Narrow" w:hAnsi="Arial Narrow" w:cs="Arial"/>
          <w:sz w:val="20"/>
          <w:szCs w:val="20"/>
        </w:rPr>
        <w:t>Ctr</w:t>
      </w:r>
      <w:proofErr w:type="spellEnd"/>
      <w:r w:rsidRPr="006414E3">
        <w:rPr>
          <w:rFonts w:ascii="Arial Narrow" w:hAnsi="Arial Narrow" w:cs="Arial"/>
          <w:sz w:val="20"/>
          <w:szCs w:val="20"/>
        </w:rPr>
        <w:t xml:space="preserve">) </w:t>
      </w:r>
      <w:r w:rsidRPr="006414E3">
        <w:rPr>
          <w:rFonts w:ascii="Arial Narrow" w:eastAsia="Symbol" w:hAnsi="Arial Narrow" w:cs="Symbol"/>
          <w:sz w:val="20"/>
          <w:szCs w:val="20"/>
        </w:rPr>
        <w:t xml:space="preserve">supérieur ou égal à </w:t>
      </w:r>
      <w:r w:rsidRPr="006414E3">
        <w:rPr>
          <w:rFonts w:ascii="Arial Narrow" w:hAnsi="Arial Narrow" w:cs="Arial"/>
          <w:sz w:val="20"/>
          <w:szCs w:val="20"/>
        </w:rPr>
        <w:t>39 dB pour les pièces où S/n est inférieur à 10*</w:t>
      </w:r>
    </w:p>
    <w:p w14:paraId="06C72161" w14:textId="77777777" w:rsidR="001365F1" w:rsidRPr="006414E3" w:rsidRDefault="001365F1" w:rsidP="000F61C8">
      <w:pPr>
        <w:pStyle w:val="Paragraphedeliste"/>
        <w:numPr>
          <w:ilvl w:val="0"/>
          <w:numId w:val="3"/>
        </w:numPr>
        <w:autoSpaceDE w:val="0"/>
        <w:autoSpaceDN w:val="0"/>
        <w:adjustRightInd w:val="0"/>
        <w:jc w:val="both"/>
        <w:rPr>
          <w:rFonts w:ascii="Arial Narrow" w:hAnsi="Arial Narrow" w:cs="Arial"/>
          <w:sz w:val="20"/>
          <w:szCs w:val="20"/>
        </w:rPr>
      </w:pPr>
      <w:r w:rsidRPr="006414E3">
        <w:rPr>
          <w:rFonts w:ascii="Arial Narrow" w:hAnsi="Arial Narrow"/>
          <w:sz w:val="20"/>
          <w:szCs w:val="20"/>
        </w:rPr>
        <w:t>ESA 4 (ex AC1)</w:t>
      </w:r>
      <w:r w:rsidRPr="006414E3">
        <w:rPr>
          <w:rFonts w:ascii="Arial" w:hAnsi="Arial" w:cs="Arial"/>
          <w:sz w:val="20"/>
          <w:szCs w:val="20"/>
        </w:rPr>
        <w:t> </w:t>
      </w:r>
      <w:r w:rsidRPr="006414E3">
        <w:rPr>
          <w:rFonts w:ascii="Arial Narrow" w:hAnsi="Arial Narrow"/>
          <w:sz w:val="20"/>
          <w:szCs w:val="20"/>
        </w:rPr>
        <w:t>: l</w:t>
      </w:r>
      <w:r w:rsidRPr="006414E3">
        <w:rPr>
          <w:rFonts w:ascii="Arial Narrow" w:hAnsi="Arial Narrow" w:cs="Arial Narrow"/>
          <w:sz w:val="20"/>
          <w:szCs w:val="20"/>
        </w:rPr>
        <w:t>’</w:t>
      </w:r>
      <w:r w:rsidRPr="006414E3">
        <w:rPr>
          <w:rFonts w:ascii="Arial Narrow" w:hAnsi="Arial Narrow"/>
          <w:sz w:val="20"/>
          <w:szCs w:val="20"/>
        </w:rPr>
        <w:t>entr</w:t>
      </w:r>
      <w:r w:rsidRPr="006414E3">
        <w:rPr>
          <w:rFonts w:ascii="Arial Narrow" w:hAnsi="Arial Narrow" w:cs="Arial Narrow"/>
          <w:sz w:val="20"/>
          <w:szCs w:val="20"/>
        </w:rPr>
        <w:t>é</w:t>
      </w:r>
      <w:r w:rsidRPr="006414E3">
        <w:rPr>
          <w:rFonts w:ascii="Arial Narrow" w:hAnsi="Arial Narrow"/>
          <w:sz w:val="20"/>
          <w:szCs w:val="20"/>
        </w:rPr>
        <w:t>e d</w:t>
      </w:r>
      <w:r w:rsidRPr="006414E3">
        <w:rPr>
          <w:rFonts w:ascii="Arial Narrow" w:hAnsi="Arial Narrow" w:cs="Arial Narrow"/>
          <w:sz w:val="20"/>
          <w:szCs w:val="20"/>
        </w:rPr>
        <w:t>’</w:t>
      </w:r>
      <w:r w:rsidRPr="006414E3">
        <w:rPr>
          <w:rFonts w:ascii="Arial Narrow" w:hAnsi="Arial Narrow"/>
          <w:sz w:val="20"/>
          <w:szCs w:val="20"/>
        </w:rPr>
        <w:t>air EA v</w:t>
      </w:r>
      <w:r w:rsidRPr="006414E3">
        <w:rPr>
          <w:rFonts w:ascii="Arial Narrow" w:hAnsi="Arial Narrow" w:cs="Arial Narrow"/>
          <w:sz w:val="20"/>
          <w:szCs w:val="20"/>
        </w:rPr>
        <w:t>é</w:t>
      </w:r>
      <w:r w:rsidRPr="006414E3">
        <w:rPr>
          <w:rFonts w:ascii="Arial Narrow" w:hAnsi="Arial Narrow"/>
          <w:sz w:val="20"/>
          <w:szCs w:val="20"/>
        </w:rPr>
        <w:t xml:space="preserve">rifie un </w:t>
      </w:r>
      <w:proofErr w:type="spellStart"/>
      <w:r w:rsidRPr="006414E3">
        <w:rPr>
          <w:rFonts w:ascii="Arial Narrow" w:hAnsi="Arial Narrow"/>
          <w:sz w:val="20"/>
          <w:szCs w:val="20"/>
        </w:rPr>
        <w:t>D</w:t>
      </w:r>
      <w:r w:rsidRPr="006414E3">
        <w:rPr>
          <w:rFonts w:ascii="Arial Narrow" w:hAnsi="Arial Narrow"/>
          <w:sz w:val="20"/>
          <w:szCs w:val="20"/>
          <w:vertAlign w:val="subscript"/>
        </w:rPr>
        <w:t>new</w:t>
      </w:r>
      <w:proofErr w:type="spellEnd"/>
      <w:r w:rsidRPr="006414E3">
        <w:rPr>
          <w:rFonts w:ascii="Arial Narrow" w:hAnsi="Arial Narrow"/>
          <w:sz w:val="20"/>
          <w:szCs w:val="20"/>
        </w:rPr>
        <w:t>(</w:t>
      </w:r>
      <w:proofErr w:type="spellStart"/>
      <w:r w:rsidRPr="006414E3">
        <w:rPr>
          <w:rFonts w:ascii="Arial Narrow" w:hAnsi="Arial Narrow"/>
          <w:sz w:val="20"/>
          <w:szCs w:val="20"/>
        </w:rPr>
        <w:t>Ctr</w:t>
      </w:r>
      <w:proofErr w:type="spellEnd"/>
      <w:r w:rsidRPr="006414E3">
        <w:rPr>
          <w:rFonts w:ascii="Arial Narrow" w:hAnsi="Arial Narrow"/>
          <w:sz w:val="20"/>
          <w:szCs w:val="20"/>
        </w:rPr>
        <w:t>) supérieur ou égal à 36 dB pour les pièces où S/n est supérieur ou égal à 10* </w:t>
      </w:r>
    </w:p>
    <w:p w14:paraId="2058367F" w14:textId="77777777" w:rsidR="001365F1" w:rsidRPr="006414E3" w:rsidRDefault="001365F1" w:rsidP="000F61C8">
      <w:pPr>
        <w:pStyle w:val="Paragraphedeliste"/>
        <w:numPr>
          <w:ilvl w:val="0"/>
          <w:numId w:val="3"/>
        </w:numPr>
        <w:autoSpaceDE w:val="0"/>
        <w:autoSpaceDN w:val="0"/>
        <w:adjustRightInd w:val="0"/>
        <w:jc w:val="both"/>
        <w:rPr>
          <w:rFonts w:ascii="Arial Narrow" w:hAnsi="Arial Narrow" w:cs="Arial"/>
          <w:sz w:val="20"/>
          <w:szCs w:val="20"/>
        </w:rPr>
      </w:pPr>
      <w:r w:rsidRPr="006414E3">
        <w:rPr>
          <w:rFonts w:ascii="Arial Narrow" w:hAnsi="Arial Narrow"/>
          <w:sz w:val="20"/>
          <w:szCs w:val="20"/>
        </w:rPr>
        <w:t>ESA 5 (ex AC2)</w:t>
      </w:r>
      <w:r w:rsidRPr="006414E3">
        <w:rPr>
          <w:rFonts w:ascii="Arial" w:hAnsi="Arial" w:cs="Arial"/>
          <w:sz w:val="20"/>
          <w:szCs w:val="20"/>
        </w:rPr>
        <w:t> </w:t>
      </w:r>
      <w:r w:rsidRPr="006414E3">
        <w:rPr>
          <w:rFonts w:ascii="Arial Narrow" w:hAnsi="Arial Narrow"/>
          <w:sz w:val="20"/>
          <w:szCs w:val="20"/>
        </w:rPr>
        <w:t>: l</w:t>
      </w:r>
      <w:r w:rsidRPr="006414E3">
        <w:rPr>
          <w:rFonts w:ascii="Arial Narrow" w:hAnsi="Arial Narrow" w:cs="Arial Narrow"/>
          <w:sz w:val="20"/>
          <w:szCs w:val="20"/>
        </w:rPr>
        <w:t>’</w:t>
      </w:r>
      <w:r w:rsidRPr="006414E3">
        <w:rPr>
          <w:rFonts w:ascii="Arial Narrow" w:hAnsi="Arial Narrow"/>
          <w:sz w:val="20"/>
          <w:szCs w:val="20"/>
        </w:rPr>
        <w:t>entr</w:t>
      </w:r>
      <w:r w:rsidRPr="006414E3">
        <w:rPr>
          <w:rFonts w:ascii="Arial Narrow" w:hAnsi="Arial Narrow" w:cs="Arial Narrow"/>
          <w:sz w:val="20"/>
          <w:szCs w:val="20"/>
        </w:rPr>
        <w:t>é</w:t>
      </w:r>
      <w:r w:rsidRPr="006414E3">
        <w:rPr>
          <w:rFonts w:ascii="Arial Narrow" w:hAnsi="Arial Narrow"/>
          <w:sz w:val="20"/>
          <w:szCs w:val="20"/>
        </w:rPr>
        <w:t>e d</w:t>
      </w:r>
      <w:r w:rsidRPr="006414E3">
        <w:rPr>
          <w:rFonts w:ascii="Arial Narrow" w:hAnsi="Arial Narrow" w:cs="Arial Narrow"/>
          <w:sz w:val="20"/>
          <w:szCs w:val="20"/>
        </w:rPr>
        <w:t>’</w:t>
      </w:r>
      <w:r w:rsidRPr="006414E3">
        <w:rPr>
          <w:rFonts w:ascii="Arial Narrow" w:hAnsi="Arial Narrow"/>
          <w:sz w:val="20"/>
          <w:szCs w:val="20"/>
        </w:rPr>
        <w:t>air ELLIA ou EFL v</w:t>
      </w:r>
      <w:r w:rsidRPr="006414E3">
        <w:rPr>
          <w:rFonts w:ascii="Arial Narrow" w:hAnsi="Arial Narrow" w:cs="Arial Narrow"/>
          <w:sz w:val="20"/>
          <w:szCs w:val="20"/>
        </w:rPr>
        <w:t>é</w:t>
      </w:r>
      <w:r w:rsidRPr="006414E3">
        <w:rPr>
          <w:rFonts w:ascii="Arial Narrow" w:hAnsi="Arial Narrow"/>
          <w:sz w:val="20"/>
          <w:szCs w:val="20"/>
        </w:rPr>
        <w:t xml:space="preserve">rifie un </w:t>
      </w:r>
      <w:proofErr w:type="spellStart"/>
      <w:r w:rsidRPr="006414E3">
        <w:rPr>
          <w:rFonts w:ascii="Arial Narrow" w:hAnsi="Arial Narrow"/>
          <w:sz w:val="20"/>
          <w:szCs w:val="20"/>
        </w:rPr>
        <w:t>D</w:t>
      </w:r>
      <w:r w:rsidRPr="006414E3">
        <w:rPr>
          <w:rFonts w:ascii="Arial Narrow" w:hAnsi="Arial Narrow"/>
          <w:sz w:val="20"/>
          <w:szCs w:val="20"/>
          <w:vertAlign w:val="subscript"/>
        </w:rPr>
        <w:t>new</w:t>
      </w:r>
      <w:proofErr w:type="spellEnd"/>
      <w:r w:rsidRPr="006414E3">
        <w:rPr>
          <w:rFonts w:ascii="Arial Narrow" w:hAnsi="Arial Narrow"/>
          <w:sz w:val="20"/>
          <w:szCs w:val="20"/>
        </w:rPr>
        <w:t>(</w:t>
      </w:r>
      <w:proofErr w:type="spellStart"/>
      <w:r w:rsidRPr="006414E3">
        <w:rPr>
          <w:rFonts w:ascii="Arial Narrow" w:hAnsi="Arial Narrow"/>
          <w:sz w:val="20"/>
          <w:szCs w:val="20"/>
        </w:rPr>
        <w:t>Ctr</w:t>
      </w:r>
      <w:proofErr w:type="spellEnd"/>
      <w:r w:rsidRPr="006414E3">
        <w:rPr>
          <w:rFonts w:ascii="Arial Narrow" w:hAnsi="Arial Narrow"/>
          <w:sz w:val="20"/>
          <w:szCs w:val="20"/>
        </w:rPr>
        <w:t>) supérieur ou égal à 39 dB pour les pièces où S/n est inférieur à 10* </w:t>
      </w:r>
    </w:p>
    <w:p w14:paraId="732F58B6" w14:textId="77777777" w:rsidR="001365F1" w:rsidRPr="006414E3" w:rsidRDefault="001365F1" w:rsidP="001365F1">
      <w:pPr>
        <w:pStyle w:val="Textecourant"/>
        <w:rPr>
          <w:rFonts w:ascii="Arial Narrow" w:hAnsi="Arial Narrow"/>
          <w:sz w:val="20"/>
          <w:szCs w:val="20"/>
          <w:u w:val="single"/>
        </w:rPr>
      </w:pPr>
    </w:p>
    <w:p w14:paraId="7A6B2F41" w14:textId="77777777" w:rsidR="001365F1" w:rsidRPr="006414E3" w:rsidRDefault="001365F1" w:rsidP="001365F1">
      <w:pPr>
        <w:rPr>
          <w:rFonts w:ascii="Arial Narrow" w:hAnsi="Arial Narrow" w:cs="Arial"/>
          <w:b/>
          <w:bCs/>
          <w:iCs/>
          <w:sz w:val="20"/>
          <w:szCs w:val="20"/>
          <w:u w:val="single"/>
        </w:rPr>
      </w:pPr>
      <w:r w:rsidRPr="006414E3">
        <w:rPr>
          <w:rFonts w:ascii="Arial Narrow" w:hAnsi="Arial Narrow" w:cs="Arial"/>
          <w:i/>
          <w:sz w:val="20"/>
          <w:szCs w:val="20"/>
        </w:rPr>
        <w:t xml:space="preserve">*: (Surface de la pièce équipée / nombre d’entrées d’air dans la pièce) </w:t>
      </w:r>
      <w:r w:rsidRPr="006414E3">
        <w:rPr>
          <w:rFonts w:ascii="Arial Narrow" w:hAnsi="Arial Narrow"/>
          <w:sz w:val="20"/>
          <w:szCs w:val="20"/>
        </w:rPr>
        <w:br w:type="page"/>
      </w:r>
    </w:p>
    <w:p w14:paraId="7D00DB9A" w14:textId="77777777" w:rsidR="001365F1" w:rsidRPr="006414E3" w:rsidRDefault="001365F1" w:rsidP="000F61C8">
      <w:pPr>
        <w:pStyle w:val="Style3"/>
        <w:numPr>
          <w:ilvl w:val="2"/>
          <w:numId w:val="4"/>
        </w:numPr>
      </w:pPr>
      <w:bookmarkStart w:id="15" w:name="_Toc198029594"/>
      <w:bookmarkStart w:id="16" w:name="_Toc198232187"/>
      <w:r w:rsidRPr="006414E3">
        <w:lastRenderedPageBreak/>
        <w:t>Mise en œuvre en menuiserie</w:t>
      </w:r>
      <w:bookmarkEnd w:id="15"/>
      <w:bookmarkEnd w:id="16"/>
    </w:p>
    <w:p w14:paraId="24F5A10D" w14:textId="77777777" w:rsidR="001365F1" w:rsidRPr="006414E3" w:rsidRDefault="001365F1" w:rsidP="001365F1">
      <w:pPr>
        <w:rPr>
          <w:rFonts w:ascii="Arial Narrow" w:hAnsi="Arial Narrow" w:cs="Arial"/>
          <w:sz w:val="20"/>
          <w:szCs w:val="20"/>
        </w:rPr>
      </w:pPr>
    </w:p>
    <w:p w14:paraId="7E303E2B" w14:textId="77777777" w:rsidR="001365F1" w:rsidRPr="006414E3" w:rsidRDefault="001365F1" w:rsidP="001365F1">
      <w:pPr>
        <w:rPr>
          <w:rFonts w:ascii="Arial Narrow" w:hAnsi="Arial Narrow" w:cs="Arial"/>
          <w:sz w:val="20"/>
          <w:szCs w:val="20"/>
        </w:rPr>
      </w:pPr>
      <w:r w:rsidRPr="006414E3">
        <w:rPr>
          <w:rFonts w:ascii="Arial Narrow" w:hAnsi="Arial Narrow" w:cs="Arial"/>
          <w:sz w:val="20"/>
          <w:szCs w:val="20"/>
        </w:rPr>
        <w:t>Dans le cas de mise en œuvre en menuiserie, les entrées d’air suivantes pourront être utilisées :</w:t>
      </w:r>
    </w:p>
    <w:p w14:paraId="1BCDFEA5" w14:textId="77777777" w:rsidR="001365F1" w:rsidRPr="006414E3" w:rsidRDefault="001365F1" w:rsidP="000F61C8">
      <w:pPr>
        <w:pStyle w:val="Paragraphedeliste"/>
        <w:numPr>
          <w:ilvl w:val="0"/>
          <w:numId w:val="21"/>
        </w:numPr>
        <w:rPr>
          <w:rFonts w:ascii="Arial Narrow" w:hAnsi="Arial Narrow" w:cs="Arial"/>
          <w:sz w:val="20"/>
          <w:szCs w:val="20"/>
        </w:rPr>
      </w:pPr>
      <w:r w:rsidRPr="006414E3">
        <w:rPr>
          <w:rFonts w:ascii="Arial Narrow" w:hAnsi="Arial Narrow" w:cs="Arial"/>
          <w:b/>
          <w:bCs/>
          <w:sz w:val="20"/>
          <w:szCs w:val="20"/>
        </w:rPr>
        <w:t>EHB²</w:t>
      </w:r>
      <w:r w:rsidRPr="006414E3">
        <w:rPr>
          <w:rFonts w:ascii="Arial Narrow" w:hAnsi="Arial Narrow" w:cs="Arial"/>
          <w:sz w:val="20"/>
          <w:szCs w:val="20"/>
        </w:rPr>
        <w:t xml:space="preserve"> (entrée d’air hygroréglable standard) : atténuation acoustique </w:t>
      </w:r>
      <w:proofErr w:type="spellStart"/>
      <w:r w:rsidRPr="006414E3">
        <w:rPr>
          <w:rFonts w:ascii="Arial Narrow" w:hAnsi="Arial Narrow" w:cs="Arial"/>
          <w:sz w:val="20"/>
          <w:szCs w:val="20"/>
        </w:rPr>
        <w:t>D</w:t>
      </w:r>
      <w:r w:rsidRPr="006414E3">
        <w:rPr>
          <w:rFonts w:ascii="Arial Narrow" w:hAnsi="Arial Narrow" w:cs="Arial"/>
          <w:sz w:val="20"/>
          <w:szCs w:val="20"/>
          <w:vertAlign w:val="subscript"/>
        </w:rPr>
        <w:t>new</w:t>
      </w:r>
      <w:proofErr w:type="spellEnd"/>
      <w:r w:rsidRPr="006414E3">
        <w:rPr>
          <w:rFonts w:ascii="Arial Narrow" w:hAnsi="Arial Narrow" w:cs="Arial"/>
          <w:sz w:val="20"/>
          <w:szCs w:val="20"/>
        </w:rPr>
        <w:t>(</w:t>
      </w:r>
      <w:proofErr w:type="spellStart"/>
      <w:r w:rsidRPr="006414E3">
        <w:rPr>
          <w:rFonts w:ascii="Arial Narrow" w:hAnsi="Arial Narrow" w:cs="Arial"/>
          <w:sz w:val="20"/>
          <w:szCs w:val="20"/>
        </w:rPr>
        <w:t>Ctr</w:t>
      </w:r>
      <w:proofErr w:type="spellEnd"/>
      <w:r w:rsidRPr="006414E3">
        <w:rPr>
          <w:rFonts w:ascii="Arial Narrow" w:hAnsi="Arial Narrow" w:cs="Arial"/>
          <w:sz w:val="20"/>
          <w:szCs w:val="20"/>
        </w:rPr>
        <w:t xml:space="preserve">) de 34 à 37 dB </w:t>
      </w:r>
    </w:p>
    <w:p w14:paraId="48AEBFB5" w14:textId="77777777" w:rsidR="001365F1" w:rsidRPr="006414E3" w:rsidRDefault="001365F1" w:rsidP="000F61C8">
      <w:pPr>
        <w:pStyle w:val="Paragraphedeliste"/>
        <w:numPr>
          <w:ilvl w:val="0"/>
          <w:numId w:val="21"/>
        </w:numPr>
        <w:rPr>
          <w:rFonts w:ascii="Arial Narrow" w:hAnsi="Arial Narrow" w:cs="Arial"/>
          <w:sz w:val="20"/>
          <w:szCs w:val="20"/>
        </w:rPr>
      </w:pPr>
      <w:r w:rsidRPr="006414E3">
        <w:rPr>
          <w:rFonts w:ascii="Arial Narrow" w:hAnsi="Arial Narrow" w:cs="Arial"/>
          <w:b/>
          <w:bCs/>
          <w:sz w:val="20"/>
          <w:szCs w:val="20"/>
        </w:rPr>
        <w:t xml:space="preserve">EHL </w:t>
      </w:r>
      <w:r w:rsidRPr="006414E3">
        <w:rPr>
          <w:rFonts w:ascii="Arial Narrow" w:hAnsi="Arial Narrow" w:cs="Arial"/>
          <w:sz w:val="20"/>
          <w:szCs w:val="20"/>
        </w:rPr>
        <w:t xml:space="preserve">(entrée d’air hygroréglable acoustique) : atténuation acoustique </w:t>
      </w:r>
      <w:proofErr w:type="spellStart"/>
      <w:r w:rsidRPr="006414E3">
        <w:rPr>
          <w:rFonts w:ascii="Arial Narrow" w:hAnsi="Arial Narrow" w:cs="Arial"/>
          <w:sz w:val="20"/>
          <w:szCs w:val="20"/>
        </w:rPr>
        <w:t>D</w:t>
      </w:r>
      <w:r w:rsidRPr="006414E3">
        <w:rPr>
          <w:rFonts w:ascii="Arial Narrow" w:hAnsi="Arial Narrow" w:cs="Arial"/>
          <w:sz w:val="20"/>
          <w:szCs w:val="20"/>
          <w:vertAlign w:val="subscript"/>
        </w:rPr>
        <w:t>new</w:t>
      </w:r>
      <w:proofErr w:type="spellEnd"/>
      <w:r w:rsidRPr="006414E3">
        <w:rPr>
          <w:rFonts w:ascii="Arial Narrow" w:hAnsi="Arial Narrow" w:cs="Arial"/>
          <w:sz w:val="20"/>
          <w:szCs w:val="20"/>
        </w:rPr>
        <w:t>(</w:t>
      </w:r>
      <w:proofErr w:type="spellStart"/>
      <w:r w:rsidRPr="006414E3">
        <w:rPr>
          <w:rFonts w:ascii="Arial Narrow" w:hAnsi="Arial Narrow" w:cs="Arial"/>
          <w:sz w:val="20"/>
          <w:szCs w:val="20"/>
        </w:rPr>
        <w:t>Ctr</w:t>
      </w:r>
      <w:proofErr w:type="spellEnd"/>
      <w:r w:rsidRPr="006414E3">
        <w:rPr>
          <w:rFonts w:ascii="Arial Narrow" w:hAnsi="Arial Narrow" w:cs="Arial"/>
          <w:sz w:val="20"/>
          <w:szCs w:val="20"/>
        </w:rPr>
        <w:t>) de 37 à 42 dB</w:t>
      </w:r>
    </w:p>
    <w:p w14:paraId="72FD4C55" w14:textId="77777777" w:rsidR="001365F1" w:rsidRPr="006414E3" w:rsidRDefault="001365F1" w:rsidP="000F61C8">
      <w:pPr>
        <w:pStyle w:val="Paragraphedeliste"/>
        <w:numPr>
          <w:ilvl w:val="0"/>
          <w:numId w:val="21"/>
        </w:numPr>
        <w:rPr>
          <w:rFonts w:ascii="Arial Narrow" w:eastAsia="Calibri" w:hAnsi="Arial Narrow" w:cs="Calibri"/>
          <w:sz w:val="20"/>
          <w:szCs w:val="20"/>
        </w:rPr>
      </w:pPr>
      <w:r w:rsidRPr="006414E3">
        <w:rPr>
          <w:rFonts w:ascii="Arial Narrow" w:hAnsi="Arial Narrow" w:cs="Arial"/>
          <w:b/>
          <w:bCs/>
          <w:sz w:val="20"/>
          <w:szCs w:val="20"/>
        </w:rPr>
        <w:t>EA</w:t>
      </w:r>
      <w:r w:rsidRPr="006414E3">
        <w:rPr>
          <w:rFonts w:ascii="Arial Narrow" w:hAnsi="Arial Narrow" w:cs="Arial"/>
          <w:sz w:val="20"/>
          <w:szCs w:val="20"/>
        </w:rPr>
        <w:t xml:space="preserve"> entrée d’air autoréglable avec entraxe 370 mm : atténuation acoustique </w:t>
      </w:r>
      <w:proofErr w:type="spellStart"/>
      <w:r w:rsidRPr="006414E3">
        <w:rPr>
          <w:rFonts w:ascii="Arial Narrow" w:eastAsia="Calibri" w:hAnsi="Arial Narrow" w:cs="Calibri"/>
          <w:sz w:val="20"/>
          <w:szCs w:val="20"/>
        </w:rPr>
        <w:t>D</w:t>
      </w:r>
      <w:r w:rsidRPr="006414E3">
        <w:rPr>
          <w:rFonts w:ascii="Arial Narrow" w:eastAsia="Calibri" w:hAnsi="Arial Narrow" w:cs="Calibri"/>
          <w:sz w:val="20"/>
          <w:szCs w:val="20"/>
          <w:vertAlign w:val="subscript"/>
        </w:rPr>
        <w:t>new</w:t>
      </w:r>
      <w:proofErr w:type="spellEnd"/>
      <w:r w:rsidRPr="006414E3">
        <w:rPr>
          <w:rFonts w:ascii="Arial Narrow" w:eastAsia="Calibri" w:hAnsi="Arial Narrow" w:cs="Calibri"/>
          <w:sz w:val="20"/>
          <w:szCs w:val="20"/>
        </w:rPr>
        <w:t>(</w:t>
      </w:r>
      <w:proofErr w:type="spellStart"/>
      <w:r w:rsidRPr="006414E3">
        <w:rPr>
          <w:rFonts w:ascii="Arial Narrow" w:eastAsia="Calibri" w:hAnsi="Arial Narrow" w:cs="Calibri"/>
          <w:sz w:val="20"/>
          <w:szCs w:val="20"/>
        </w:rPr>
        <w:t>Ctr</w:t>
      </w:r>
      <w:proofErr w:type="spellEnd"/>
      <w:r w:rsidRPr="006414E3">
        <w:rPr>
          <w:rFonts w:ascii="Arial Narrow" w:eastAsia="Calibri" w:hAnsi="Arial Narrow" w:cs="Calibri"/>
          <w:sz w:val="20"/>
          <w:szCs w:val="20"/>
        </w:rPr>
        <w:t xml:space="preserve">) </w:t>
      </w:r>
      <w:r w:rsidRPr="006414E3">
        <w:rPr>
          <w:rFonts w:ascii="Arial Narrow" w:hAnsi="Arial Narrow" w:cs="Arial"/>
          <w:sz w:val="20"/>
          <w:szCs w:val="20"/>
        </w:rPr>
        <w:t>36 à 38 dB </w:t>
      </w:r>
    </w:p>
    <w:p w14:paraId="7A6640F3" w14:textId="77777777" w:rsidR="001365F1" w:rsidRPr="006414E3" w:rsidRDefault="001365F1" w:rsidP="000F61C8">
      <w:pPr>
        <w:pStyle w:val="Paragraphedeliste"/>
        <w:numPr>
          <w:ilvl w:val="0"/>
          <w:numId w:val="21"/>
        </w:numPr>
        <w:rPr>
          <w:rFonts w:ascii="Arial Narrow" w:eastAsia="Calibri" w:hAnsi="Arial Narrow" w:cs="Calibri"/>
          <w:sz w:val="20"/>
          <w:szCs w:val="20"/>
        </w:rPr>
      </w:pPr>
      <w:r w:rsidRPr="006414E3">
        <w:rPr>
          <w:rFonts w:ascii="Arial Narrow" w:hAnsi="Arial Narrow" w:cs="Arial"/>
          <w:b/>
          <w:bCs/>
          <w:sz w:val="20"/>
          <w:szCs w:val="20"/>
        </w:rPr>
        <w:t>Mini EA </w:t>
      </w:r>
      <w:r w:rsidRPr="006414E3">
        <w:rPr>
          <w:rFonts w:ascii="Arial Narrow" w:hAnsi="Arial Narrow" w:cs="Arial"/>
          <w:sz w:val="20"/>
          <w:szCs w:val="20"/>
        </w:rPr>
        <w:t xml:space="preserve">entrée d’air autoréglable avec entraxe 275 mm : atténuation acoustique </w:t>
      </w:r>
      <w:proofErr w:type="spellStart"/>
      <w:r w:rsidRPr="006414E3">
        <w:rPr>
          <w:rFonts w:ascii="Arial Narrow" w:eastAsia="Calibri" w:hAnsi="Arial Narrow" w:cs="Calibri"/>
          <w:sz w:val="20"/>
          <w:szCs w:val="20"/>
        </w:rPr>
        <w:t>D</w:t>
      </w:r>
      <w:r w:rsidRPr="006414E3">
        <w:rPr>
          <w:rFonts w:ascii="Arial Narrow" w:eastAsia="Calibri" w:hAnsi="Arial Narrow" w:cs="Calibri"/>
          <w:sz w:val="20"/>
          <w:szCs w:val="20"/>
          <w:vertAlign w:val="subscript"/>
        </w:rPr>
        <w:t>new</w:t>
      </w:r>
      <w:proofErr w:type="spellEnd"/>
      <w:r w:rsidRPr="006414E3">
        <w:rPr>
          <w:rFonts w:ascii="Arial Narrow" w:eastAsia="Calibri" w:hAnsi="Arial Narrow" w:cs="Calibri"/>
          <w:sz w:val="20"/>
          <w:szCs w:val="20"/>
        </w:rPr>
        <w:t>(</w:t>
      </w:r>
      <w:proofErr w:type="spellStart"/>
      <w:r w:rsidRPr="006414E3">
        <w:rPr>
          <w:rFonts w:ascii="Arial Narrow" w:eastAsia="Calibri" w:hAnsi="Arial Narrow" w:cs="Calibri"/>
          <w:sz w:val="20"/>
          <w:szCs w:val="20"/>
        </w:rPr>
        <w:t>Ctr</w:t>
      </w:r>
      <w:proofErr w:type="spellEnd"/>
      <w:r w:rsidRPr="006414E3">
        <w:rPr>
          <w:rFonts w:ascii="Arial Narrow" w:eastAsia="Calibri" w:hAnsi="Arial Narrow" w:cs="Calibri"/>
          <w:sz w:val="20"/>
          <w:szCs w:val="20"/>
        </w:rPr>
        <w:t xml:space="preserve">) </w:t>
      </w:r>
      <w:r w:rsidRPr="006414E3">
        <w:rPr>
          <w:rFonts w:ascii="Arial Narrow" w:hAnsi="Arial Narrow" w:cs="Arial"/>
          <w:sz w:val="20"/>
          <w:szCs w:val="20"/>
        </w:rPr>
        <w:t>37 dB </w:t>
      </w:r>
    </w:p>
    <w:p w14:paraId="3FD6B605" w14:textId="77777777" w:rsidR="001365F1" w:rsidRPr="006414E3" w:rsidRDefault="001365F1" w:rsidP="000F61C8">
      <w:pPr>
        <w:pStyle w:val="Paragraphedeliste"/>
        <w:numPr>
          <w:ilvl w:val="0"/>
          <w:numId w:val="21"/>
        </w:numPr>
        <w:rPr>
          <w:rFonts w:ascii="Arial Narrow" w:eastAsia="Calibri" w:hAnsi="Arial Narrow" w:cs="Calibri"/>
          <w:sz w:val="20"/>
          <w:szCs w:val="20"/>
        </w:rPr>
      </w:pPr>
      <w:r w:rsidRPr="006414E3">
        <w:rPr>
          <w:rFonts w:ascii="Arial Narrow" w:hAnsi="Arial Narrow" w:cs="Arial"/>
          <w:b/>
          <w:bCs/>
          <w:sz w:val="20"/>
          <w:szCs w:val="20"/>
        </w:rPr>
        <w:t>ELLIA </w:t>
      </w:r>
      <w:r w:rsidRPr="006414E3">
        <w:rPr>
          <w:rFonts w:ascii="Arial Narrow" w:hAnsi="Arial Narrow" w:cs="Arial"/>
          <w:sz w:val="20"/>
          <w:szCs w:val="20"/>
        </w:rPr>
        <w:t xml:space="preserve">entrée d’air autoréglable acoustique avec entraxe 370 mm : atténuation acoustique </w:t>
      </w:r>
      <w:proofErr w:type="spellStart"/>
      <w:r w:rsidRPr="006414E3">
        <w:rPr>
          <w:rFonts w:ascii="Arial Narrow" w:eastAsia="Calibri" w:hAnsi="Arial Narrow" w:cs="Calibri"/>
          <w:sz w:val="20"/>
          <w:szCs w:val="20"/>
        </w:rPr>
        <w:t>D</w:t>
      </w:r>
      <w:r w:rsidRPr="006414E3">
        <w:rPr>
          <w:rFonts w:ascii="Arial Narrow" w:eastAsia="Calibri" w:hAnsi="Arial Narrow" w:cs="Calibri"/>
          <w:sz w:val="20"/>
          <w:szCs w:val="20"/>
          <w:vertAlign w:val="subscript"/>
        </w:rPr>
        <w:t>new</w:t>
      </w:r>
      <w:proofErr w:type="spellEnd"/>
      <w:r w:rsidRPr="006414E3">
        <w:rPr>
          <w:rFonts w:ascii="Arial Narrow" w:eastAsia="Calibri" w:hAnsi="Arial Narrow" w:cs="Calibri"/>
          <w:sz w:val="20"/>
          <w:szCs w:val="20"/>
        </w:rPr>
        <w:t>(</w:t>
      </w:r>
      <w:proofErr w:type="spellStart"/>
      <w:r w:rsidRPr="006414E3">
        <w:rPr>
          <w:rFonts w:ascii="Arial Narrow" w:eastAsia="Calibri" w:hAnsi="Arial Narrow" w:cs="Calibri"/>
          <w:sz w:val="20"/>
          <w:szCs w:val="20"/>
        </w:rPr>
        <w:t>Ctr</w:t>
      </w:r>
      <w:proofErr w:type="spellEnd"/>
      <w:r w:rsidRPr="006414E3">
        <w:rPr>
          <w:rFonts w:ascii="Arial Narrow" w:eastAsia="Calibri" w:hAnsi="Arial Narrow" w:cs="Calibri"/>
          <w:sz w:val="20"/>
          <w:szCs w:val="20"/>
        </w:rPr>
        <w:t xml:space="preserve">) </w:t>
      </w:r>
      <w:r w:rsidRPr="006414E3">
        <w:rPr>
          <w:rFonts w:ascii="Arial Narrow" w:hAnsi="Arial Narrow" w:cs="Arial"/>
          <w:sz w:val="20"/>
          <w:szCs w:val="20"/>
        </w:rPr>
        <w:t>41 dB </w:t>
      </w:r>
    </w:p>
    <w:p w14:paraId="2B11AE84" w14:textId="77777777" w:rsidR="001365F1" w:rsidRPr="006414E3" w:rsidRDefault="001365F1" w:rsidP="000F61C8">
      <w:pPr>
        <w:pStyle w:val="Paragraphedeliste"/>
        <w:numPr>
          <w:ilvl w:val="0"/>
          <w:numId w:val="21"/>
        </w:numPr>
        <w:rPr>
          <w:rFonts w:ascii="Arial Narrow" w:eastAsia="Calibri" w:hAnsi="Arial Narrow" w:cs="Calibri"/>
          <w:sz w:val="20"/>
          <w:szCs w:val="20"/>
        </w:rPr>
      </w:pPr>
      <w:r w:rsidRPr="006414E3">
        <w:rPr>
          <w:rFonts w:ascii="Arial Narrow" w:hAnsi="Arial Narrow" w:cs="Arial"/>
          <w:b/>
          <w:bCs/>
          <w:sz w:val="20"/>
          <w:szCs w:val="20"/>
        </w:rPr>
        <w:t>EFL </w:t>
      </w:r>
      <w:r w:rsidRPr="006414E3">
        <w:rPr>
          <w:rFonts w:ascii="Arial Narrow" w:hAnsi="Arial Narrow" w:cs="Arial"/>
          <w:sz w:val="20"/>
          <w:szCs w:val="20"/>
        </w:rPr>
        <w:t xml:space="preserve">entrée d’air fixe avec entraxe 370 mm : atténuation acoustique </w:t>
      </w:r>
      <w:proofErr w:type="spellStart"/>
      <w:r w:rsidRPr="006414E3">
        <w:rPr>
          <w:rFonts w:ascii="Arial Narrow" w:eastAsia="Calibri" w:hAnsi="Arial Narrow" w:cs="Calibri"/>
          <w:sz w:val="20"/>
          <w:szCs w:val="20"/>
        </w:rPr>
        <w:t>D</w:t>
      </w:r>
      <w:r w:rsidRPr="006414E3">
        <w:rPr>
          <w:rFonts w:ascii="Arial Narrow" w:eastAsia="Calibri" w:hAnsi="Arial Narrow" w:cs="Calibri"/>
          <w:sz w:val="20"/>
          <w:szCs w:val="20"/>
          <w:vertAlign w:val="subscript"/>
        </w:rPr>
        <w:t>new</w:t>
      </w:r>
      <w:proofErr w:type="spellEnd"/>
      <w:r w:rsidRPr="006414E3">
        <w:rPr>
          <w:rFonts w:ascii="Arial Narrow" w:eastAsia="Calibri" w:hAnsi="Arial Narrow" w:cs="Calibri"/>
          <w:sz w:val="20"/>
          <w:szCs w:val="20"/>
        </w:rPr>
        <w:t>(</w:t>
      </w:r>
      <w:proofErr w:type="spellStart"/>
      <w:r w:rsidRPr="006414E3">
        <w:rPr>
          <w:rFonts w:ascii="Arial Narrow" w:eastAsia="Calibri" w:hAnsi="Arial Narrow" w:cs="Calibri"/>
          <w:sz w:val="20"/>
          <w:szCs w:val="20"/>
        </w:rPr>
        <w:t>Ctr</w:t>
      </w:r>
      <w:proofErr w:type="spellEnd"/>
      <w:r w:rsidRPr="006414E3">
        <w:rPr>
          <w:rFonts w:ascii="Arial Narrow" w:eastAsia="Calibri" w:hAnsi="Arial Narrow" w:cs="Calibri"/>
          <w:sz w:val="20"/>
          <w:szCs w:val="20"/>
        </w:rPr>
        <w:t xml:space="preserve">) </w:t>
      </w:r>
      <w:r w:rsidRPr="006414E3">
        <w:rPr>
          <w:rFonts w:ascii="Arial Narrow" w:hAnsi="Arial Narrow" w:cs="Arial"/>
          <w:sz w:val="20"/>
          <w:szCs w:val="20"/>
        </w:rPr>
        <w:t>39 à 43 dB </w:t>
      </w:r>
    </w:p>
    <w:p w14:paraId="6060C97B" w14:textId="77777777" w:rsidR="001365F1" w:rsidRPr="006414E3" w:rsidRDefault="001365F1" w:rsidP="001365F1">
      <w:pPr>
        <w:rPr>
          <w:rFonts w:ascii="Arial Narrow" w:hAnsi="Arial Narrow" w:cs="Arial"/>
          <w:sz w:val="20"/>
          <w:szCs w:val="20"/>
        </w:rPr>
      </w:pPr>
      <w:r w:rsidRPr="006414E3">
        <w:rPr>
          <w:rFonts w:ascii="Arial Narrow" w:hAnsi="Arial Narrow" w:cs="Arial"/>
          <w:sz w:val="20"/>
          <w:szCs w:val="20"/>
        </w:rPr>
        <w:t>Côté extérieur, l’auvent standard ou l’auvent acoustique pourra être utilisé en fonction du besoin acoustique.</w:t>
      </w:r>
    </w:p>
    <w:p w14:paraId="7C1E511E" w14:textId="77777777" w:rsidR="001365F1" w:rsidRPr="006414E3" w:rsidRDefault="001365F1" w:rsidP="001365F1">
      <w:pPr>
        <w:rPr>
          <w:rFonts w:ascii="Arial Narrow" w:hAnsi="Arial Narrow" w:cs="Arial"/>
          <w:sz w:val="20"/>
          <w:szCs w:val="20"/>
        </w:rPr>
      </w:pPr>
    </w:p>
    <w:p w14:paraId="321AD925" w14:textId="77777777" w:rsidR="001365F1" w:rsidRPr="006414E3" w:rsidRDefault="001365F1" w:rsidP="001365F1">
      <w:pPr>
        <w:rPr>
          <w:rFonts w:ascii="Arial Narrow" w:hAnsi="Arial Narrow" w:cs="Arial"/>
          <w:sz w:val="20"/>
          <w:szCs w:val="20"/>
        </w:rPr>
      </w:pPr>
      <w:r w:rsidRPr="006414E3">
        <w:rPr>
          <w:rFonts w:ascii="Arial Narrow" w:hAnsi="Arial Narrow" w:cs="Arial"/>
          <w:sz w:val="20"/>
          <w:szCs w:val="20"/>
        </w:rPr>
        <w:t>Dans le cas de mise en œuvre en menuiserie, le percement sera réalisé lors de la fabrication des menuiseries, de façon à ne pas dégrader les performances aérauliques et acoustiques de l’ensemble (entrée d’air + menuiserie) et aura une section libre égale ou supérieure à la section libre ci-dessous :</w:t>
      </w:r>
    </w:p>
    <w:p w14:paraId="4B0933FC" w14:textId="77777777" w:rsidR="001365F1" w:rsidRPr="006414E3" w:rsidRDefault="001365F1" w:rsidP="001365F1">
      <w:pPr>
        <w:rPr>
          <w:rFonts w:ascii="Arial Narrow" w:hAnsi="Arial Narrow" w:cs="Arial"/>
          <w:sz w:val="20"/>
          <w:szCs w:val="20"/>
        </w:rPr>
      </w:pPr>
      <w:r w:rsidRPr="006414E3">
        <w:rPr>
          <w:rFonts w:ascii="Arial Narrow" w:hAnsi="Arial Narrow"/>
          <w:noProof/>
          <w:sz w:val="20"/>
          <w:szCs w:val="20"/>
        </w:rPr>
        <w:drawing>
          <wp:anchor distT="0" distB="0" distL="114300" distR="114300" simplePos="0" relativeHeight="251658240" behindDoc="0" locked="0" layoutInCell="1" allowOverlap="1" wp14:anchorId="4898E068" wp14:editId="1DCFF419">
            <wp:simplePos x="0" y="0"/>
            <wp:positionH relativeFrom="column">
              <wp:posOffset>1588135</wp:posOffset>
            </wp:positionH>
            <wp:positionV relativeFrom="paragraph">
              <wp:posOffset>52705</wp:posOffset>
            </wp:positionV>
            <wp:extent cx="2912745" cy="640080"/>
            <wp:effectExtent l="0" t="0" r="1905" b="7620"/>
            <wp:wrapSquare wrapText="bothSides"/>
            <wp:docPr id="18" name="Image 18" descr="Une image contenant ligne, croquis, Rectangle,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descr="Une image contenant ligne, croquis, Rectangle, Parallèle&#10;&#10;Le contenu généré par l’IA peut êtr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274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1C38B1" w14:textId="77777777" w:rsidR="001365F1" w:rsidRPr="006414E3" w:rsidRDefault="001365F1" w:rsidP="001365F1">
      <w:pPr>
        <w:rPr>
          <w:rFonts w:ascii="Arial Narrow" w:hAnsi="Arial Narrow" w:cs="Arial"/>
          <w:sz w:val="20"/>
          <w:szCs w:val="20"/>
        </w:rPr>
      </w:pPr>
    </w:p>
    <w:p w14:paraId="44B7B897" w14:textId="77777777" w:rsidR="001365F1" w:rsidRPr="006414E3" w:rsidRDefault="001365F1" w:rsidP="001365F1">
      <w:pPr>
        <w:rPr>
          <w:rFonts w:ascii="Arial Narrow" w:hAnsi="Arial Narrow" w:cs="Arial"/>
          <w:sz w:val="20"/>
          <w:szCs w:val="20"/>
        </w:rPr>
      </w:pPr>
    </w:p>
    <w:p w14:paraId="57314DF9" w14:textId="77777777" w:rsidR="001365F1" w:rsidRPr="006414E3" w:rsidRDefault="001365F1" w:rsidP="001365F1">
      <w:pPr>
        <w:rPr>
          <w:rFonts w:ascii="Arial Narrow" w:hAnsi="Arial Narrow" w:cs="Arial"/>
          <w:sz w:val="20"/>
          <w:szCs w:val="20"/>
        </w:rPr>
      </w:pPr>
    </w:p>
    <w:p w14:paraId="1989307C" w14:textId="77777777" w:rsidR="001365F1" w:rsidRPr="006414E3" w:rsidRDefault="001365F1" w:rsidP="001365F1">
      <w:pPr>
        <w:rPr>
          <w:rFonts w:ascii="Arial Narrow" w:hAnsi="Arial Narrow" w:cs="Arial"/>
          <w:sz w:val="20"/>
          <w:szCs w:val="20"/>
        </w:rPr>
      </w:pPr>
      <w:r w:rsidRPr="006414E3">
        <w:rPr>
          <w:rFonts w:ascii="Arial Narrow" w:hAnsi="Arial Narrow" w:cs="Arial"/>
          <w:noProof/>
          <w:sz w:val="20"/>
          <w:szCs w:val="20"/>
        </w:rPr>
        <mc:AlternateContent>
          <mc:Choice Requires="wps">
            <w:drawing>
              <wp:anchor distT="0" distB="0" distL="114300" distR="114300" simplePos="0" relativeHeight="251658241" behindDoc="0" locked="0" layoutInCell="1" allowOverlap="1" wp14:anchorId="294CA498" wp14:editId="7C5311FD">
                <wp:simplePos x="0" y="0"/>
                <wp:positionH relativeFrom="column">
                  <wp:posOffset>2103755</wp:posOffset>
                </wp:positionH>
                <wp:positionV relativeFrom="paragraph">
                  <wp:posOffset>96520</wp:posOffset>
                </wp:positionV>
                <wp:extent cx="1771650" cy="247650"/>
                <wp:effectExtent l="13335" t="8890" r="5715" b="1016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47650"/>
                        </a:xfrm>
                        <a:prstGeom prst="rect">
                          <a:avLst/>
                        </a:prstGeom>
                        <a:solidFill>
                          <a:srgbClr val="FFFFFF"/>
                        </a:solidFill>
                        <a:ln w="9525">
                          <a:solidFill>
                            <a:srgbClr val="000000"/>
                          </a:solidFill>
                          <a:miter lim="800000"/>
                          <a:headEnd/>
                          <a:tailEnd/>
                        </a:ln>
                      </wps:spPr>
                      <wps:txbx>
                        <w:txbxContent>
                          <w:p w14:paraId="76A8900C" w14:textId="77777777" w:rsidR="001365F1" w:rsidRPr="00946BC2" w:rsidRDefault="001365F1" w:rsidP="001365F1">
                            <w:pPr>
                              <w:jc w:val="center"/>
                              <w:rPr>
                                <w:rFonts w:ascii="Calibri" w:hAnsi="Calibri" w:cs="Calibri"/>
                                <w:sz w:val="20"/>
                                <w:szCs w:val="16"/>
                              </w:rPr>
                            </w:pPr>
                            <w:r w:rsidRPr="00946BC2">
                              <w:rPr>
                                <w:rFonts w:ascii="Calibri" w:hAnsi="Calibri" w:cs="Calibri"/>
                                <w:sz w:val="20"/>
                                <w:szCs w:val="16"/>
                              </w:rPr>
                              <w:t>Suivant NF DTU68.3 P1 1.2 §7.1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CA498" id="_x0000_t202" coordsize="21600,21600" o:spt="202" path="m,l,21600r21600,l21600,xe">
                <v:stroke joinstyle="miter"/>
                <v:path gradientshapeok="t" o:connecttype="rect"/>
              </v:shapetype>
              <v:shape id="Zone de texte 17" o:spid="_x0000_s1026" type="#_x0000_t202" style="position:absolute;margin-left:165.65pt;margin-top:7.6pt;width:139.5pt;height: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">
                <v:textbox>
                  <w:txbxContent>
                    <w:p w14:paraId="76A8900C" w14:textId="77777777" w:rsidR="001365F1" w:rsidRPr="00946BC2" w:rsidRDefault="001365F1" w:rsidP="001365F1">
                      <w:pPr>
                        <w:jc w:val="center"/>
                        <w:rPr>
                          <w:rFonts w:ascii="Calibri" w:hAnsi="Calibri" w:cs="Calibri"/>
                          <w:sz w:val="20"/>
                          <w:szCs w:val="16"/>
                        </w:rPr>
                      </w:pPr>
                      <w:r w:rsidRPr="00946BC2">
                        <w:rPr>
                          <w:rFonts w:ascii="Calibri" w:hAnsi="Calibri" w:cs="Calibri"/>
                          <w:sz w:val="20"/>
                          <w:szCs w:val="16"/>
                        </w:rPr>
                        <w:t>Suivant NF DTU68.3 P1 1.2 §7.1</w:t>
                      </w:r>
                    </w:p>
                  </w:txbxContent>
                </v:textbox>
              </v:shape>
            </w:pict>
          </mc:Fallback>
        </mc:AlternateContent>
      </w:r>
    </w:p>
    <w:p w14:paraId="3F15D585" w14:textId="77777777" w:rsidR="001365F1" w:rsidRPr="006414E3" w:rsidRDefault="001365F1" w:rsidP="001365F1">
      <w:pPr>
        <w:rPr>
          <w:rFonts w:ascii="Arial Narrow" w:hAnsi="Arial Narrow" w:cs="Arial"/>
          <w:sz w:val="20"/>
          <w:szCs w:val="20"/>
        </w:rPr>
      </w:pPr>
    </w:p>
    <w:p w14:paraId="43AD2C4D" w14:textId="77777777" w:rsidR="001365F1" w:rsidRPr="006414E3" w:rsidRDefault="001365F1" w:rsidP="001365F1">
      <w:pPr>
        <w:rPr>
          <w:rFonts w:ascii="Arial Narrow" w:hAnsi="Arial Narrow" w:cs="Arial"/>
          <w:sz w:val="20"/>
          <w:szCs w:val="20"/>
        </w:rPr>
      </w:pPr>
    </w:p>
    <w:p w14:paraId="65896FC5" w14:textId="77777777" w:rsidR="001365F1" w:rsidRPr="006414E3" w:rsidRDefault="001365F1" w:rsidP="001365F1">
      <w:pPr>
        <w:rPr>
          <w:rFonts w:ascii="Arial Narrow" w:hAnsi="Arial Narrow" w:cs="Arial"/>
          <w:sz w:val="20"/>
          <w:szCs w:val="20"/>
        </w:rPr>
      </w:pPr>
    </w:p>
    <w:p w14:paraId="6491C4B0" w14:textId="77777777" w:rsidR="001365F1" w:rsidRPr="006414E3" w:rsidRDefault="001365F1" w:rsidP="001365F1">
      <w:pPr>
        <w:rPr>
          <w:rFonts w:ascii="Arial Narrow" w:hAnsi="Arial Narrow" w:cs="Arial"/>
          <w:sz w:val="20"/>
          <w:szCs w:val="20"/>
        </w:rPr>
      </w:pPr>
      <w:r w:rsidRPr="006414E3">
        <w:rPr>
          <w:rFonts w:ascii="Arial Narrow" w:hAnsi="Arial Narrow" w:cs="Arial"/>
          <w:sz w:val="20"/>
          <w:szCs w:val="20"/>
        </w:rPr>
        <w:t xml:space="preserve">Pour les menuiseries PVC/Alu, la fente normalisée par l’UFPVC est de 2 * (172 * 12) </w:t>
      </w:r>
      <w:proofErr w:type="spellStart"/>
      <w:r w:rsidRPr="006414E3">
        <w:rPr>
          <w:rFonts w:ascii="Arial Narrow" w:hAnsi="Arial Narrow" w:cs="Arial"/>
          <w:sz w:val="20"/>
          <w:szCs w:val="20"/>
        </w:rPr>
        <w:t>mm.</w:t>
      </w:r>
      <w:proofErr w:type="spellEnd"/>
    </w:p>
    <w:p w14:paraId="473371E6" w14:textId="77777777" w:rsidR="001365F1" w:rsidRPr="006414E3" w:rsidRDefault="001365F1" w:rsidP="001365F1">
      <w:pPr>
        <w:tabs>
          <w:tab w:val="left" w:pos="8236"/>
        </w:tabs>
        <w:rPr>
          <w:rFonts w:ascii="Arial Narrow" w:hAnsi="Arial Narrow" w:cs="Arial"/>
          <w:sz w:val="20"/>
          <w:szCs w:val="20"/>
        </w:rPr>
      </w:pPr>
      <w:r w:rsidRPr="006414E3">
        <w:rPr>
          <w:rFonts w:ascii="Arial Narrow" w:hAnsi="Arial Narrow" w:cs="Arial"/>
          <w:sz w:val="20"/>
          <w:szCs w:val="20"/>
        </w:rPr>
        <w:t xml:space="preserve">Pour les menuiseries bois, la fente conventionnelle est de (250*15) </w:t>
      </w:r>
      <w:proofErr w:type="spellStart"/>
      <w:r w:rsidRPr="006414E3">
        <w:rPr>
          <w:rFonts w:ascii="Arial Narrow" w:hAnsi="Arial Narrow" w:cs="Arial"/>
          <w:sz w:val="20"/>
          <w:szCs w:val="20"/>
        </w:rPr>
        <w:t>mm.</w:t>
      </w:r>
      <w:proofErr w:type="spellEnd"/>
    </w:p>
    <w:p w14:paraId="1BA555DB" w14:textId="77777777" w:rsidR="001365F1" w:rsidRPr="006414E3" w:rsidRDefault="001365F1" w:rsidP="001365F1">
      <w:pPr>
        <w:tabs>
          <w:tab w:val="left" w:pos="8236"/>
        </w:tabs>
        <w:rPr>
          <w:rFonts w:ascii="Arial Narrow" w:hAnsi="Arial Narrow" w:cs="Arial"/>
          <w:sz w:val="20"/>
          <w:szCs w:val="20"/>
        </w:rPr>
      </w:pPr>
      <w:r w:rsidRPr="006414E3">
        <w:rPr>
          <w:rFonts w:ascii="Arial Narrow" w:hAnsi="Arial Narrow" w:cs="Arial"/>
          <w:sz w:val="20"/>
          <w:szCs w:val="20"/>
        </w:rPr>
        <w:t xml:space="preserve">Pour la Mini EA, la fente sera de (250 * 15) </w:t>
      </w:r>
      <w:proofErr w:type="spellStart"/>
      <w:r w:rsidRPr="006414E3">
        <w:rPr>
          <w:rFonts w:ascii="Arial Narrow" w:hAnsi="Arial Narrow" w:cs="Arial"/>
          <w:sz w:val="20"/>
          <w:szCs w:val="20"/>
        </w:rPr>
        <w:t>mm.</w:t>
      </w:r>
      <w:proofErr w:type="spellEnd"/>
    </w:p>
    <w:p w14:paraId="30DB691C" w14:textId="77777777" w:rsidR="001365F1" w:rsidRPr="006414E3" w:rsidRDefault="001365F1" w:rsidP="001365F1">
      <w:pPr>
        <w:rPr>
          <w:rFonts w:ascii="Arial Narrow" w:hAnsi="Arial Narrow" w:cs="Arial"/>
          <w:color w:val="FFC000"/>
          <w:sz w:val="20"/>
          <w:szCs w:val="20"/>
        </w:rPr>
      </w:pPr>
    </w:p>
    <w:p w14:paraId="6C5C13A3" w14:textId="77777777" w:rsidR="001365F1" w:rsidRPr="006414E3" w:rsidRDefault="001365F1" w:rsidP="001365F1">
      <w:pPr>
        <w:rPr>
          <w:rFonts w:ascii="Arial Narrow" w:hAnsi="Arial Narrow" w:cs="Arial"/>
          <w:sz w:val="20"/>
          <w:szCs w:val="20"/>
        </w:rPr>
      </w:pPr>
      <w:r w:rsidRPr="006414E3">
        <w:rPr>
          <w:rFonts w:ascii="Arial Narrow" w:hAnsi="Arial Narrow" w:cs="Arial"/>
          <w:sz w:val="20"/>
          <w:szCs w:val="20"/>
        </w:rPr>
        <w:t>Pour des raisons esthétiques, on utilisera des entrées d’air et auvents de couleurs adaptés aux menuiseries.</w:t>
      </w:r>
    </w:p>
    <w:p w14:paraId="236A4476" w14:textId="77777777" w:rsidR="001365F1" w:rsidRPr="006414E3" w:rsidRDefault="001365F1" w:rsidP="001365F1">
      <w:pPr>
        <w:rPr>
          <w:rFonts w:ascii="Arial Narrow" w:hAnsi="Arial Narrow" w:cs="Arial"/>
          <w:color w:val="FFC000"/>
          <w:sz w:val="20"/>
          <w:szCs w:val="20"/>
        </w:rPr>
      </w:pPr>
    </w:p>
    <w:p w14:paraId="3ED11A3D" w14:textId="77777777" w:rsidR="001365F1" w:rsidRPr="006414E3" w:rsidRDefault="001365F1" w:rsidP="001365F1">
      <w:pPr>
        <w:rPr>
          <w:rFonts w:ascii="Arial Narrow" w:hAnsi="Arial Narrow" w:cs="Arial"/>
          <w:color w:val="FFC000"/>
          <w:sz w:val="20"/>
          <w:szCs w:val="20"/>
        </w:rPr>
      </w:pPr>
      <w:r w:rsidRPr="006414E3">
        <w:rPr>
          <w:rFonts w:ascii="Arial Narrow" w:hAnsi="Arial Narrow"/>
          <w:noProof/>
          <w:sz w:val="20"/>
          <w:szCs w:val="20"/>
        </w:rPr>
        <w:drawing>
          <wp:inline distT="0" distB="0" distL="0" distR="0" wp14:anchorId="19E60EA6" wp14:editId="29CCB3F9">
            <wp:extent cx="5008882" cy="574040"/>
            <wp:effectExtent l="0" t="0" r="127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a:blip r:embed="rId14">
                      <a:extLst>
                        <a:ext uri="{28A0092B-C50C-407E-A947-70E740481C1C}">
                          <a14:useLocalDpi xmlns:a14="http://schemas.microsoft.com/office/drawing/2010/main" val="0"/>
                        </a:ext>
                      </a:extLst>
                    </a:blip>
                    <a:stretch>
                      <a:fillRect/>
                    </a:stretch>
                  </pic:blipFill>
                  <pic:spPr>
                    <a:xfrm>
                      <a:off x="0" y="0"/>
                      <a:ext cx="5008882" cy="574040"/>
                    </a:xfrm>
                    <a:prstGeom prst="rect">
                      <a:avLst/>
                    </a:prstGeom>
                  </pic:spPr>
                </pic:pic>
              </a:graphicData>
            </a:graphic>
          </wp:inline>
        </w:drawing>
      </w:r>
    </w:p>
    <w:p w14:paraId="76E878EA" w14:textId="77777777" w:rsidR="001365F1" w:rsidRPr="006414E3" w:rsidRDefault="001365F1" w:rsidP="001365F1">
      <w:pPr>
        <w:ind w:left="720"/>
        <w:rPr>
          <w:rFonts w:ascii="Arial Narrow" w:hAnsi="Arial Narrow" w:cs="Arial"/>
          <w:b/>
          <w:bCs/>
          <w:iCs/>
          <w:sz w:val="20"/>
          <w:szCs w:val="20"/>
          <w:u w:val="single"/>
        </w:rPr>
      </w:pPr>
    </w:p>
    <w:p w14:paraId="4F739248" w14:textId="77777777" w:rsidR="001365F1" w:rsidRPr="006414E3" w:rsidRDefault="001365F1" w:rsidP="001365F1">
      <w:pPr>
        <w:ind w:left="720"/>
        <w:rPr>
          <w:rFonts w:ascii="Arial Narrow" w:hAnsi="Arial Narrow" w:cs="Arial"/>
          <w:b/>
          <w:bCs/>
          <w:iCs/>
          <w:sz w:val="20"/>
          <w:szCs w:val="20"/>
          <w:u w:val="single"/>
        </w:rPr>
      </w:pPr>
    </w:p>
    <w:p w14:paraId="1FBFB5F1" w14:textId="77777777" w:rsidR="001365F1" w:rsidRPr="006414E3" w:rsidRDefault="001365F1" w:rsidP="000F61C8">
      <w:pPr>
        <w:pStyle w:val="Style3"/>
        <w:numPr>
          <w:ilvl w:val="2"/>
          <w:numId w:val="4"/>
        </w:numPr>
      </w:pPr>
      <w:bookmarkStart w:id="17" w:name="_Toc198029595"/>
      <w:bookmarkStart w:id="18" w:name="_Toc198232188"/>
      <w:r w:rsidRPr="006414E3">
        <w:t>Mise en œuvre en coffre de volet roulant</w:t>
      </w:r>
      <w:bookmarkEnd w:id="17"/>
      <w:bookmarkEnd w:id="18"/>
    </w:p>
    <w:p w14:paraId="18B3939A" w14:textId="77777777" w:rsidR="001365F1" w:rsidRPr="006414E3" w:rsidRDefault="001365F1" w:rsidP="001365F1">
      <w:pPr>
        <w:tabs>
          <w:tab w:val="left" w:pos="8236"/>
        </w:tabs>
        <w:rPr>
          <w:rFonts w:ascii="Arial Narrow" w:hAnsi="Arial Narrow" w:cs="Arial"/>
          <w:sz w:val="20"/>
          <w:szCs w:val="20"/>
        </w:rPr>
      </w:pPr>
    </w:p>
    <w:p w14:paraId="3C324580" w14:textId="77777777" w:rsidR="001365F1" w:rsidRPr="006414E3" w:rsidRDefault="001365F1" w:rsidP="001365F1">
      <w:pPr>
        <w:tabs>
          <w:tab w:val="left" w:pos="8236"/>
        </w:tabs>
        <w:rPr>
          <w:rFonts w:ascii="Arial Narrow" w:hAnsi="Arial Narrow" w:cs="Arial"/>
          <w:color w:val="FFC000"/>
          <w:sz w:val="20"/>
          <w:szCs w:val="20"/>
        </w:rPr>
      </w:pPr>
      <w:r w:rsidRPr="006414E3">
        <w:rPr>
          <w:rFonts w:ascii="Arial Narrow" w:hAnsi="Arial Narrow" w:cs="Arial"/>
          <w:sz w:val="20"/>
          <w:szCs w:val="20"/>
        </w:rPr>
        <w:t xml:space="preserve">Dans le cas de la mise en œuvre en coffre de volet roulant, l’EHC sera utilisée avec une atténuation acoustique </w:t>
      </w:r>
      <w:proofErr w:type="spellStart"/>
      <w:r w:rsidRPr="006414E3">
        <w:rPr>
          <w:rFonts w:ascii="Arial Narrow" w:hAnsi="Arial Narrow" w:cs="Arial"/>
          <w:sz w:val="20"/>
          <w:szCs w:val="20"/>
        </w:rPr>
        <w:t>D</w:t>
      </w:r>
      <w:r w:rsidRPr="006414E3">
        <w:rPr>
          <w:rFonts w:ascii="Arial Narrow" w:hAnsi="Arial Narrow" w:cs="Arial"/>
          <w:sz w:val="20"/>
          <w:szCs w:val="20"/>
          <w:vertAlign w:val="subscript"/>
        </w:rPr>
        <w:t>new</w:t>
      </w:r>
      <w:proofErr w:type="spellEnd"/>
      <w:r w:rsidRPr="006414E3">
        <w:rPr>
          <w:rFonts w:ascii="Arial Narrow" w:hAnsi="Arial Narrow" w:cs="Arial"/>
          <w:sz w:val="20"/>
          <w:szCs w:val="20"/>
        </w:rPr>
        <w:t>(</w:t>
      </w:r>
      <w:proofErr w:type="spellStart"/>
      <w:r w:rsidRPr="006414E3">
        <w:rPr>
          <w:rFonts w:ascii="Arial Narrow" w:hAnsi="Arial Narrow" w:cs="Arial"/>
          <w:sz w:val="20"/>
          <w:szCs w:val="20"/>
        </w:rPr>
        <w:t>Ctr</w:t>
      </w:r>
      <w:proofErr w:type="spellEnd"/>
      <w:r w:rsidRPr="006414E3">
        <w:rPr>
          <w:rFonts w:ascii="Arial Narrow" w:hAnsi="Arial Narrow" w:cs="Arial"/>
          <w:sz w:val="20"/>
          <w:szCs w:val="20"/>
        </w:rPr>
        <w:t xml:space="preserve">) de 34dB. Pour l’EHC, la fente à réaliser est de (250*20) </w:t>
      </w:r>
      <w:proofErr w:type="spellStart"/>
      <w:r w:rsidRPr="006414E3">
        <w:rPr>
          <w:rFonts w:ascii="Arial Narrow" w:hAnsi="Arial Narrow" w:cs="Arial"/>
          <w:sz w:val="20"/>
          <w:szCs w:val="20"/>
        </w:rPr>
        <w:t>mm.</w:t>
      </w:r>
      <w:proofErr w:type="spellEnd"/>
    </w:p>
    <w:p w14:paraId="6FA10F12" w14:textId="77777777" w:rsidR="001365F1" w:rsidRPr="006414E3" w:rsidRDefault="001365F1" w:rsidP="001365F1">
      <w:pPr>
        <w:rPr>
          <w:rFonts w:ascii="Arial Narrow" w:hAnsi="Arial Narrow" w:cs="Arial"/>
          <w:sz w:val="20"/>
          <w:szCs w:val="20"/>
        </w:rPr>
      </w:pPr>
    </w:p>
    <w:p w14:paraId="10CC2200" w14:textId="77777777" w:rsidR="001365F1" w:rsidRPr="006414E3" w:rsidRDefault="001365F1" w:rsidP="000F61C8">
      <w:pPr>
        <w:pStyle w:val="Style3"/>
        <w:numPr>
          <w:ilvl w:val="2"/>
          <w:numId w:val="4"/>
        </w:numPr>
      </w:pPr>
      <w:bookmarkStart w:id="19" w:name="_Toc198029596"/>
      <w:bookmarkStart w:id="20" w:name="_Toc198232189"/>
      <w:r w:rsidRPr="006414E3">
        <w:t>Mise en œuvre en traversée de mur</w:t>
      </w:r>
      <w:bookmarkEnd w:id="19"/>
      <w:bookmarkEnd w:id="20"/>
      <w:r w:rsidRPr="006414E3">
        <w:t xml:space="preserve"> </w:t>
      </w:r>
    </w:p>
    <w:p w14:paraId="0241023E" w14:textId="77777777" w:rsidR="001365F1" w:rsidRPr="006414E3" w:rsidRDefault="001365F1" w:rsidP="001365F1">
      <w:pPr>
        <w:rPr>
          <w:rFonts w:ascii="Arial Narrow" w:hAnsi="Arial Narrow" w:cs="Arial"/>
          <w:sz w:val="20"/>
          <w:szCs w:val="20"/>
        </w:rPr>
      </w:pPr>
    </w:p>
    <w:p w14:paraId="12FFA665" w14:textId="77777777" w:rsidR="001365F1" w:rsidRPr="006414E3" w:rsidRDefault="001365F1" w:rsidP="000F61C8">
      <w:pPr>
        <w:pStyle w:val="Paragraphedeliste"/>
        <w:numPr>
          <w:ilvl w:val="0"/>
          <w:numId w:val="3"/>
        </w:numPr>
        <w:rPr>
          <w:rFonts w:ascii="Arial Narrow" w:hAnsi="Arial Narrow" w:cs="Arial"/>
          <w:sz w:val="20"/>
          <w:szCs w:val="20"/>
        </w:rPr>
      </w:pPr>
      <w:r w:rsidRPr="006414E3">
        <w:rPr>
          <w:rFonts w:ascii="Arial Narrow" w:hAnsi="Arial Narrow" w:cs="Arial"/>
          <w:sz w:val="20"/>
          <w:szCs w:val="20"/>
        </w:rPr>
        <w:t xml:space="preserve">Pour des solutions acoustiques </w:t>
      </w:r>
      <w:proofErr w:type="spellStart"/>
      <w:r w:rsidRPr="006414E3">
        <w:rPr>
          <w:rFonts w:ascii="Arial Narrow" w:hAnsi="Arial Narrow" w:cs="Arial"/>
          <w:sz w:val="20"/>
          <w:szCs w:val="20"/>
        </w:rPr>
        <w:t>D</w:t>
      </w:r>
      <w:r w:rsidRPr="006414E3">
        <w:rPr>
          <w:rFonts w:ascii="Arial Narrow" w:hAnsi="Arial Narrow" w:cs="Arial"/>
          <w:sz w:val="20"/>
          <w:szCs w:val="20"/>
          <w:vertAlign w:val="subscript"/>
        </w:rPr>
        <w:t>new</w:t>
      </w:r>
      <w:proofErr w:type="spellEnd"/>
      <w:r w:rsidRPr="006414E3">
        <w:rPr>
          <w:rFonts w:ascii="Arial Narrow" w:hAnsi="Arial Narrow" w:cs="Arial"/>
          <w:sz w:val="20"/>
          <w:szCs w:val="20"/>
        </w:rPr>
        <w:t>(</w:t>
      </w:r>
      <w:proofErr w:type="spellStart"/>
      <w:r w:rsidRPr="006414E3">
        <w:rPr>
          <w:rFonts w:ascii="Arial Narrow" w:hAnsi="Arial Narrow" w:cs="Arial"/>
          <w:sz w:val="20"/>
          <w:szCs w:val="20"/>
        </w:rPr>
        <w:t>Ctr</w:t>
      </w:r>
      <w:proofErr w:type="spellEnd"/>
      <w:r w:rsidRPr="006414E3">
        <w:rPr>
          <w:rFonts w:ascii="Arial Narrow" w:hAnsi="Arial Narrow" w:cs="Arial"/>
          <w:sz w:val="20"/>
          <w:szCs w:val="20"/>
        </w:rPr>
        <w:t xml:space="preserve">) jusqu’à 48 dB d’atténuation, il sera possible d’utiliser directement l’entrée d’air </w:t>
      </w:r>
      <w:r w:rsidRPr="006414E3">
        <w:rPr>
          <w:rFonts w:ascii="Arial Narrow" w:hAnsi="Arial Narrow" w:cs="Arial"/>
          <w:b/>
          <w:bCs/>
          <w:sz w:val="20"/>
          <w:szCs w:val="20"/>
        </w:rPr>
        <w:t>EHT</w:t>
      </w:r>
      <w:proofErr w:type="gramStart"/>
      <w:r w:rsidRPr="006414E3">
        <w:rPr>
          <w:rFonts w:ascii="Arial Narrow" w:hAnsi="Arial Narrow" w:cs="Arial"/>
          <w:b/>
          <w:bCs/>
          <w:sz w:val="20"/>
          <w:szCs w:val="20"/>
          <w:vertAlign w:val="superscript"/>
        </w:rPr>
        <w:t>2</w:t>
      </w:r>
      <w:r w:rsidRPr="006414E3">
        <w:rPr>
          <w:rFonts w:ascii="Arial Narrow" w:hAnsi="Arial Narrow" w:cs="Arial"/>
          <w:sz w:val="20"/>
          <w:szCs w:val="20"/>
          <w:vertAlign w:val="superscript"/>
        </w:rPr>
        <w:t xml:space="preserve"> </w:t>
      </w:r>
      <w:r w:rsidRPr="006414E3">
        <w:rPr>
          <w:rFonts w:ascii="Arial Narrow" w:hAnsi="Arial Narrow" w:cs="Arial"/>
          <w:sz w:val="20"/>
          <w:szCs w:val="20"/>
        </w:rPr>
        <w:t xml:space="preserve"> ou</w:t>
      </w:r>
      <w:proofErr w:type="gramEnd"/>
      <w:r w:rsidRPr="006414E3">
        <w:rPr>
          <w:rFonts w:ascii="Arial Narrow" w:hAnsi="Arial Narrow" w:cs="Arial"/>
          <w:sz w:val="20"/>
          <w:szCs w:val="20"/>
        </w:rPr>
        <w:t xml:space="preserve"> </w:t>
      </w:r>
      <w:r w:rsidRPr="006414E3">
        <w:rPr>
          <w:rFonts w:ascii="Arial Narrow" w:hAnsi="Arial Narrow" w:cs="Arial"/>
          <w:b/>
          <w:bCs/>
          <w:sz w:val="20"/>
          <w:szCs w:val="20"/>
        </w:rPr>
        <w:t xml:space="preserve">EFT² </w:t>
      </w:r>
      <w:r w:rsidRPr="006414E3">
        <w:rPr>
          <w:rFonts w:ascii="Arial Narrow" w:hAnsi="Arial Narrow" w:cs="Arial"/>
          <w:sz w:val="20"/>
          <w:szCs w:val="20"/>
        </w:rPr>
        <w:t xml:space="preserve">en scellant un tube PVC « type sanitaire » lors du coulage du béton avec une légère pente vers l’extérieur pour permettre l’écoulement des eaux de pluies. </w:t>
      </w:r>
    </w:p>
    <w:p w14:paraId="749F2810" w14:textId="77777777" w:rsidR="001365F1" w:rsidRPr="006414E3" w:rsidRDefault="001365F1" w:rsidP="000F61C8">
      <w:pPr>
        <w:pStyle w:val="Paragraphedeliste"/>
        <w:numPr>
          <w:ilvl w:val="1"/>
          <w:numId w:val="3"/>
        </w:numPr>
        <w:rPr>
          <w:rFonts w:ascii="Arial Narrow" w:hAnsi="Arial Narrow" w:cs="Arial"/>
          <w:sz w:val="20"/>
          <w:szCs w:val="20"/>
        </w:rPr>
      </w:pPr>
      <w:r w:rsidRPr="006414E3">
        <w:rPr>
          <w:rFonts w:ascii="Arial Narrow" w:hAnsi="Arial Narrow" w:cs="Arial"/>
          <w:sz w:val="20"/>
          <w:szCs w:val="20"/>
        </w:rPr>
        <w:t xml:space="preserve">L’installation en D100 est recommandée pour des besoins d’atténuation acoustique </w:t>
      </w:r>
      <w:proofErr w:type="spellStart"/>
      <w:r w:rsidRPr="006414E3">
        <w:rPr>
          <w:rFonts w:ascii="Arial Narrow" w:hAnsi="Arial Narrow" w:cs="Arial"/>
          <w:sz w:val="20"/>
          <w:szCs w:val="20"/>
        </w:rPr>
        <w:t>D</w:t>
      </w:r>
      <w:r w:rsidRPr="006414E3">
        <w:rPr>
          <w:rFonts w:ascii="Arial Narrow" w:hAnsi="Arial Narrow" w:cs="Arial"/>
          <w:sz w:val="20"/>
          <w:szCs w:val="20"/>
          <w:vertAlign w:val="subscript"/>
        </w:rPr>
        <w:t>new</w:t>
      </w:r>
      <w:proofErr w:type="spellEnd"/>
      <w:r w:rsidRPr="006414E3">
        <w:rPr>
          <w:rFonts w:ascii="Arial Narrow" w:hAnsi="Arial Narrow" w:cs="Arial"/>
          <w:sz w:val="20"/>
          <w:szCs w:val="20"/>
        </w:rPr>
        <w:t>(</w:t>
      </w:r>
      <w:proofErr w:type="spellStart"/>
      <w:r w:rsidRPr="006414E3">
        <w:rPr>
          <w:rFonts w:ascii="Arial Narrow" w:hAnsi="Arial Narrow" w:cs="Arial"/>
          <w:sz w:val="20"/>
          <w:szCs w:val="20"/>
        </w:rPr>
        <w:t>Ctr</w:t>
      </w:r>
      <w:proofErr w:type="spellEnd"/>
      <w:r w:rsidRPr="006414E3">
        <w:rPr>
          <w:rFonts w:ascii="Arial Narrow" w:hAnsi="Arial Narrow" w:cs="Arial"/>
          <w:sz w:val="20"/>
          <w:szCs w:val="20"/>
        </w:rPr>
        <w:t xml:space="preserve">) entre 38 et 43 dB. </w:t>
      </w:r>
    </w:p>
    <w:p w14:paraId="18D0E793" w14:textId="77777777" w:rsidR="001365F1" w:rsidRPr="006414E3" w:rsidRDefault="001365F1" w:rsidP="000F61C8">
      <w:pPr>
        <w:pStyle w:val="Paragraphedeliste"/>
        <w:numPr>
          <w:ilvl w:val="1"/>
          <w:numId w:val="3"/>
        </w:numPr>
        <w:rPr>
          <w:rFonts w:ascii="Arial Narrow" w:hAnsi="Arial Narrow" w:cs="Arial"/>
          <w:sz w:val="20"/>
          <w:szCs w:val="20"/>
        </w:rPr>
      </w:pPr>
      <w:r w:rsidRPr="006414E3">
        <w:rPr>
          <w:rFonts w:ascii="Arial Narrow" w:hAnsi="Arial Narrow" w:cs="Arial"/>
          <w:sz w:val="20"/>
          <w:szCs w:val="20"/>
        </w:rPr>
        <w:t xml:space="preserve">L’installation en D125 est recommandée pour des besoins d’atténuation acoustique </w:t>
      </w:r>
      <w:proofErr w:type="spellStart"/>
      <w:r w:rsidRPr="006414E3">
        <w:rPr>
          <w:rFonts w:ascii="Arial Narrow" w:hAnsi="Arial Narrow" w:cs="Arial"/>
          <w:sz w:val="20"/>
          <w:szCs w:val="20"/>
        </w:rPr>
        <w:t>D</w:t>
      </w:r>
      <w:r w:rsidRPr="006414E3">
        <w:rPr>
          <w:rFonts w:ascii="Arial Narrow" w:hAnsi="Arial Narrow" w:cs="Arial"/>
          <w:sz w:val="20"/>
          <w:szCs w:val="20"/>
          <w:vertAlign w:val="subscript"/>
        </w:rPr>
        <w:t>new</w:t>
      </w:r>
      <w:proofErr w:type="spellEnd"/>
      <w:r w:rsidRPr="006414E3">
        <w:rPr>
          <w:rFonts w:ascii="Arial Narrow" w:hAnsi="Arial Narrow" w:cs="Arial"/>
          <w:sz w:val="20"/>
          <w:szCs w:val="20"/>
        </w:rPr>
        <w:t>(</w:t>
      </w:r>
      <w:proofErr w:type="spellStart"/>
      <w:r w:rsidRPr="006414E3">
        <w:rPr>
          <w:rFonts w:ascii="Arial Narrow" w:hAnsi="Arial Narrow" w:cs="Arial"/>
          <w:sz w:val="20"/>
          <w:szCs w:val="20"/>
        </w:rPr>
        <w:t>Ctr</w:t>
      </w:r>
      <w:proofErr w:type="spellEnd"/>
      <w:r w:rsidRPr="006414E3">
        <w:rPr>
          <w:rFonts w:ascii="Arial Narrow" w:hAnsi="Arial Narrow" w:cs="Arial"/>
          <w:sz w:val="20"/>
          <w:szCs w:val="20"/>
        </w:rPr>
        <w:t xml:space="preserve">) entre 45 et 48 dB. </w:t>
      </w:r>
    </w:p>
    <w:p w14:paraId="2150AC53" w14:textId="77777777" w:rsidR="001365F1" w:rsidRPr="006414E3" w:rsidRDefault="001365F1" w:rsidP="001365F1">
      <w:pPr>
        <w:ind w:left="708" w:firstLine="12"/>
        <w:rPr>
          <w:rFonts w:ascii="Arial Narrow" w:hAnsi="Arial Narrow" w:cs="Arial"/>
          <w:sz w:val="20"/>
          <w:szCs w:val="20"/>
        </w:rPr>
      </w:pPr>
      <w:r w:rsidRPr="006414E3">
        <w:rPr>
          <w:rFonts w:ascii="Arial Narrow" w:hAnsi="Arial Narrow" w:cs="Arial"/>
          <w:sz w:val="20"/>
          <w:szCs w:val="20"/>
        </w:rPr>
        <w:t>Une mousse acoustique sera ajoutée à l’intérieur du conduit pour remplir le besoin acoustique. Cette solution est à la fois compatible en isolation par l’intérieur et en isolation par l’extérieur.</w:t>
      </w:r>
    </w:p>
    <w:p w14:paraId="2EEFAF4A" w14:textId="77777777" w:rsidR="001365F1" w:rsidRPr="006414E3" w:rsidRDefault="001365F1" w:rsidP="001365F1">
      <w:pPr>
        <w:ind w:left="708" w:firstLine="12"/>
        <w:rPr>
          <w:rFonts w:ascii="Arial Narrow" w:hAnsi="Arial Narrow" w:cs="Arial"/>
          <w:sz w:val="20"/>
          <w:szCs w:val="20"/>
        </w:rPr>
      </w:pPr>
    </w:p>
    <w:p w14:paraId="3C247A22" w14:textId="77777777" w:rsidR="001365F1" w:rsidRPr="006414E3" w:rsidRDefault="001365F1" w:rsidP="001365F1">
      <w:pPr>
        <w:pStyle w:val="Paragraphedeliste"/>
        <w:ind w:left="720"/>
        <w:rPr>
          <w:rFonts w:ascii="Arial Narrow" w:hAnsi="Arial Narrow" w:cs="Arial"/>
          <w:sz w:val="20"/>
          <w:szCs w:val="20"/>
        </w:rPr>
      </w:pPr>
      <w:r w:rsidRPr="006414E3">
        <w:rPr>
          <w:rFonts w:ascii="Arial Narrow" w:hAnsi="Arial Narrow" w:cs="Arial"/>
          <w:sz w:val="20"/>
          <w:szCs w:val="20"/>
        </w:rPr>
        <w:t>Pour des raisons esthétiques, les auvents extérieurs EHT</w:t>
      </w:r>
      <w:r w:rsidRPr="006414E3">
        <w:rPr>
          <w:rFonts w:ascii="Arial Narrow" w:hAnsi="Arial Narrow" w:cs="Arial"/>
          <w:sz w:val="20"/>
          <w:szCs w:val="20"/>
          <w:vertAlign w:val="superscript"/>
        </w:rPr>
        <w:t>2</w:t>
      </w:r>
      <w:r w:rsidRPr="006414E3">
        <w:rPr>
          <w:rFonts w:ascii="Arial Narrow" w:hAnsi="Arial Narrow" w:cs="Arial"/>
          <w:sz w:val="20"/>
          <w:szCs w:val="20"/>
        </w:rPr>
        <w:t xml:space="preserve"> ou EFT² seront disponibles en 2 coloris : </w:t>
      </w:r>
    </w:p>
    <w:p w14:paraId="5E6E326E" w14:textId="77777777" w:rsidR="001365F1" w:rsidRPr="006414E3" w:rsidRDefault="001365F1" w:rsidP="001365F1">
      <w:pPr>
        <w:pStyle w:val="Paragraphedeliste"/>
        <w:ind w:left="720"/>
        <w:rPr>
          <w:rFonts w:ascii="Arial Narrow" w:hAnsi="Arial Narrow" w:cs="Arial"/>
          <w:color w:val="FFC000"/>
          <w:sz w:val="20"/>
          <w:szCs w:val="20"/>
        </w:rPr>
      </w:pPr>
    </w:p>
    <w:p w14:paraId="44919C1F" w14:textId="77777777" w:rsidR="001365F1" w:rsidRPr="006414E3" w:rsidRDefault="001365F1" w:rsidP="001365F1">
      <w:pPr>
        <w:jc w:val="center"/>
        <w:rPr>
          <w:rFonts w:ascii="Arial Narrow" w:hAnsi="Arial Narrow" w:cs="Arial"/>
          <w:color w:val="FFC000"/>
          <w:sz w:val="20"/>
          <w:szCs w:val="20"/>
        </w:rPr>
      </w:pPr>
      <w:r w:rsidRPr="006414E3">
        <w:rPr>
          <w:rFonts w:ascii="Arial Narrow" w:hAnsi="Arial Narrow"/>
          <w:noProof/>
          <w:sz w:val="20"/>
          <w:szCs w:val="20"/>
        </w:rPr>
        <w:drawing>
          <wp:inline distT="0" distB="0" distL="0" distR="0" wp14:anchorId="2D211DBE" wp14:editId="6A7EC408">
            <wp:extent cx="609600" cy="5740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rotWithShape="1">
                    <a:blip r:embed="rId14">
                      <a:extLst>
                        <a:ext uri="{28A0092B-C50C-407E-A947-70E740481C1C}">
                          <a14:useLocalDpi xmlns:a14="http://schemas.microsoft.com/office/drawing/2010/main" val="0"/>
                        </a:ext>
                      </a:extLst>
                    </a:blip>
                    <a:srcRect r="87830"/>
                    <a:stretch/>
                  </pic:blipFill>
                  <pic:spPr bwMode="auto">
                    <a:xfrm>
                      <a:off x="0" y="0"/>
                      <a:ext cx="609600" cy="574040"/>
                    </a:xfrm>
                    <a:prstGeom prst="rect">
                      <a:avLst/>
                    </a:prstGeom>
                    <a:ln>
                      <a:noFill/>
                    </a:ln>
                    <a:extLst>
                      <a:ext uri="{53640926-AAD7-44D8-BBD7-CCE9431645EC}">
                        <a14:shadowObscured xmlns:a14="http://schemas.microsoft.com/office/drawing/2010/main"/>
                      </a:ext>
                    </a:extLst>
                  </pic:spPr>
                </pic:pic>
              </a:graphicData>
            </a:graphic>
          </wp:inline>
        </w:drawing>
      </w:r>
      <w:r w:rsidRPr="006414E3">
        <w:rPr>
          <w:rFonts w:ascii="Arial Narrow" w:hAnsi="Arial Narrow"/>
          <w:noProof/>
          <w:sz w:val="20"/>
          <w:szCs w:val="20"/>
        </w:rPr>
        <w:drawing>
          <wp:inline distT="0" distB="0" distL="0" distR="0" wp14:anchorId="1C336816" wp14:editId="7B2CCD29">
            <wp:extent cx="600075" cy="57404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rotWithShape="1">
                    <a:blip r:embed="rId14">
                      <a:extLst>
                        <a:ext uri="{28A0092B-C50C-407E-A947-70E740481C1C}">
                          <a14:useLocalDpi xmlns:a14="http://schemas.microsoft.com/office/drawing/2010/main" val="0"/>
                        </a:ext>
                      </a:extLst>
                    </a:blip>
                    <a:srcRect l="37462" r="50557"/>
                    <a:stretch/>
                  </pic:blipFill>
                  <pic:spPr bwMode="auto">
                    <a:xfrm>
                      <a:off x="0" y="0"/>
                      <a:ext cx="600075" cy="574040"/>
                    </a:xfrm>
                    <a:prstGeom prst="rect">
                      <a:avLst/>
                    </a:prstGeom>
                    <a:ln>
                      <a:noFill/>
                    </a:ln>
                    <a:extLst>
                      <a:ext uri="{53640926-AAD7-44D8-BBD7-CCE9431645EC}">
                        <a14:shadowObscured xmlns:a14="http://schemas.microsoft.com/office/drawing/2010/main"/>
                      </a:ext>
                    </a:extLst>
                  </pic:spPr>
                </pic:pic>
              </a:graphicData>
            </a:graphic>
          </wp:inline>
        </w:drawing>
      </w:r>
    </w:p>
    <w:p w14:paraId="211F3C43" w14:textId="77777777" w:rsidR="001365F1" w:rsidRPr="006414E3" w:rsidRDefault="001365F1" w:rsidP="001365F1">
      <w:pPr>
        <w:jc w:val="center"/>
        <w:rPr>
          <w:rFonts w:ascii="Arial Narrow" w:hAnsi="Arial Narrow" w:cs="Arial"/>
          <w:color w:val="FFC000"/>
          <w:sz w:val="20"/>
          <w:szCs w:val="20"/>
        </w:rPr>
      </w:pPr>
    </w:p>
    <w:p w14:paraId="46579880" w14:textId="77777777" w:rsidR="001365F1" w:rsidRPr="006414E3" w:rsidRDefault="001365F1" w:rsidP="001365F1">
      <w:pPr>
        <w:pStyle w:val="Paragraphedeliste"/>
        <w:ind w:left="720"/>
        <w:rPr>
          <w:rFonts w:ascii="Arial Narrow" w:hAnsi="Arial Narrow" w:cs="Arial"/>
          <w:sz w:val="20"/>
          <w:szCs w:val="20"/>
        </w:rPr>
      </w:pPr>
    </w:p>
    <w:p w14:paraId="29824F40" w14:textId="77777777" w:rsidR="001365F1" w:rsidRPr="006414E3" w:rsidRDefault="001365F1" w:rsidP="000F61C8">
      <w:pPr>
        <w:pStyle w:val="Paragraphedeliste"/>
        <w:numPr>
          <w:ilvl w:val="0"/>
          <w:numId w:val="3"/>
        </w:numPr>
        <w:rPr>
          <w:rFonts w:ascii="Arial Narrow" w:hAnsi="Arial Narrow" w:cs="Arial"/>
          <w:sz w:val="20"/>
          <w:szCs w:val="20"/>
        </w:rPr>
      </w:pPr>
      <w:r w:rsidRPr="006414E3">
        <w:rPr>
          <w:rFonts w:ascii="Arial Narrow" w:hAnsi="Arial Narrow" w:cs="Arial"/>
          <w:sz w:val="20"/>
          <w:szCs w:val="20"/>
        </w:rPr>
        <w:t xml:space="preserve">Pour des solutions acoustiques </w:t>
      </w:r>
      <w:proofErr w:type="spellStart"/>
      <w:r w:rsidRPr="006414E3">
        <w:rPr>
          <w:rFonts w:ascii="Arial Narrow" w:hAnsi="Arial Narrow" w:cs="Arial"/>
          <w:sz w:val="20"/>
          <w:szCs w:val="20"/>
        </w:rPr>
        <w:t>D</w:t>
      </w:r>
      <w:r w:rsidRPr="006414E3">
        <w:rPr>
          <w:rFonts w:ascii="Arial Narrow" w:hAnsi="Arial Narrow" w:cs="Arial"/>
          <w:sz w:val="20"/>
          <w:szCs w:val="20"/>
          <w:vertAlign w:val="subscript"/>
        </w:rPr>
        <w:t>new</w:t>
      </w:r>
      <w:proofErr w:type="spellEnd"/>
      <w:r w:rsidRPr="006414E3">
        <w:rPr>
          <w:rFonts w:ascii="Arial Narrow" w:hAnsi="Arial Narrow" w:cs="Arial"/>
          <w:sz w:val="20"/>
          <w:szCs w:val="20"/>
        </w:rPr>
        <w:t>(</w:t>
      </w:r>
      <w:proofErr w:type="spellStart"/>
      <w:r w:rsidRPr="006414E3">
        <w:rPr>
          <w:rFonts w:ascii="Arial Narrow" w:hAnsi="Arial Narrow" w:cs="Arial"/>
          <w:sz w:val="20"/>
          <w:szCs w:val="20"/>
        </w:rPr>
        <w:t>Ctr</w:t>
      </w:r>
      <w:proofErr w:type="spellEnd"/>
      <w:r w:rsidRPr="006414E3">
        <w:rPr>
          <w:rFonts w:ascii="Arial Narrow" w:hAnsi="Arial Narrow" w:cs="Arial"/>
          <w:sz w:val="20"/>
          <w:szCs w:val="20"/>
        </w:rPr>
        <w:t>) jusqu’à 55 dB, il sera possible d’associer les entrées d’air de menuiseries type</w:t>
      </w:r>
      <w:r w:rsidRPr="006414E3">
        <w:rPr>
          <w:rFonts w:ascii="Arial Narrow" w:hAnsi="Arial Narrow" w:cs="Arial"/>
          <w:b/>
          <w:bCs/>
          <w:sz w:val="20"/>
          <w:szCs w:val="20"/>
        </w:rPr>
        <w:t xml:space="preserve"> EA</w:t>
      </w:r>
      <w:r w:rsidRPr="006414E3">
        <w:rPr>
          <w:rFonts w:ascii="Arial Narrow" w:hAnsi="Arial Narrow" w:cs="Arial"/>
          <w:sz w:val="20"/>
          <w:szCs w:val="20"/>
        </w:rPr>
        <w:t xml:space="preserve"> (entrée d’air autoréglable) ou </w:t>
      </w:r>
      <w:r w:rsidRPr="006414E3">
        <w:rPr>
          <w:rFonts w:ascii="Arial Narrow" w:hAnsi="Arial Narrow" w:cs="Arial"/>
          <w:b/>
          <w:bCs/>
          <w:sz w:val="20"/>
          <w:szCs w:val="20"/>
        </w:rPr>
        <w:t xml:space="preserve">ELLIA </w:t>
      </w:r>
      <w:r w:rsidRPr="006414E3">
        <w:rPr>
          <w:rFonts w:ascii="Arial Narrow" w:hAnsi="Arial Narrow" w:cs="Arial"/>
          <w:sz w:val="20"/>
          <w:szCs w:val="20"/>
        </w:rPr>
        <w:t>(entrée d’air autoréglable acoustique) et type</w:t>
      </w:r>
      <w:r w:rsidRPr="006414E3">
        <w:rPr>
          <w:rFonts w:ascii="Arial Narrow" w:hAnsi="Arial Narrow" w:cs="Arial"/>
          <w:b/>
          <w:bCs/>
          <w:sz w:val="20"/>
          <w:szCs w:val="20"/>
        </w:rPr>
        <w:t xml:space="preserve"> EHB²</w:t>
      </w:r>
      <w:r w:rsidRPr="006414E3">
        <w:rPr>
          <w:rFonts w:ascii="Arial Narrow" w:hAnsi="Arial Narrow" w:cs="Arial"/>
          <w:sz w:val="20"/>
          <w:szCs w:val="20"/>
        </w:rPr>
        <w:t xml:space="preserve"> (entrée d’air hygroréglable) ou </w:t>
      </w:r>
      <w:r w:rsidRPr="006414E3">
        <w:rPr>
          <w:rFonts w:ascii="Arial Narrow" w:hAnsi="Arial Narrow" w:cs="Arial"/>
          <w:b/>
          <w:bCs/>
          <w:sz w:val="20"/>
          <w:szCs w:val="20"/>
        </w:rPr>
        <w:t xml:space="preserve">EHL </w:t>
      </w:r>
      <w:r w:rsidRPr="006414E3">
        <w:rPr>
          <w:rFonts w:ascii="Arial Narrow" w:hAnsi="Arial Narrow" w:cs="Arial"/>
          <w:sz w:val="20"/>
          <w:szCs w:val="20"/>
        </w:rPr>
        <w:t xml:space="preserve">(entrée d’air hygroréglable acoustique) avec un manchon acoustique type </w:t>
      </w:r>
      <w:r w:rsidRPr="006414E3">
        <w:rPr>
          <w:rFonts w:ascii="Arial Narrow" w:hAnsi="Arial Narrow" w:cs="Arial"/>
          <w:b/>
          <w:bCs/>
          <w:sz w:val="20"/>
          <w:szCs w:val="20"/>
        </w:rPr>
        <w:t>MTC</w:t>
      </w:r>
      <w:r w:rsidRPr="006414E3">
        <w:rPr>
          <w:rFonts w:ascii="Arial Narrow" w:hAnsi="Arial Narrow" w:cs="Arial"/>
          <w:sz w:val="20"/>
          <w:szCs w:val="20"/>
        </w:rPr>
        <w:t xml:space="preserve"> (manchon </w:t>
      </w:r>
      <w:r w:rsidRPr="006414E3">
        <w:rPr>
          <w:rFonts w:ascii="Arial Narrow" w:hAnsi="Arial Narrow" w:cs="Arial"/>
          <w:sz w:val="20"/>
          <w:szCs w:val="20"/>
        </w:rPr>
        <w:lastRenderedPageBreak/>
        <w:t xml:space="preserve">de traversée circulaire) ou </w:t>
      </w:r>
      <w:r w:rsidRPr="006414E3">
        <w:rPr>
          <w:rFonts w:ascii="Arial Narrow" w:hAnsi="Arial Narrow" w:cs="Arial"/>
          <w:b/>
          <w:bCs/>
          <w:sz w:val="20"/>
          <w:szCs w:val="20"/>
        </w:rPr>
        <w:t>MTR</w:t>
      </w:r>
      <w:r w:rsidRPr="006414E3">
        <w:rPr>
          <w:rFonts w:ascii="Arial Narrow" w:hAnsi="Arial Narrow" w:cs="Arial"/>
          <w:sz w:val="20"/>
          <w:szCs w:val="20"/>
        </w:rPr>
        <w:t xml:space="preserve"> (manchon de traversée rectangulaire) ou </w:t>
      </w:r>
      <w:r w:rsidRPr="006414E3">
        <w:rPr>
          <w:rFonts w:ascii="Arial Narrow" w:hAnsi="Arial Narrow" w:cs="Arial"/>
          <w:b/>
          <w:bCs/>
          <w:sz w:val="20"/>
          <w:szCs w:val="20"/>
        </w:rPr>
        <w:t>MHF</w:t>
      </w:r>
      <w:r w:rsidRPr="006414E3">
        <w:rPr>
          <w:rFonts w:ascii="Arial Narrow" w:hAnsi="Arial Narrow" w:cs="Arial"/>
          <w:sz w:val="20"/>
          <w:szCs w:val="20"/>
        </w:rPr>
        <w:t xml:space="preserve"> (manchon haut de fenêtre) pour atteindre de hautes performances acoustiques.</w:t>
      </w:r>
    </w:p>
    <w:p w14:paraId="0727218C" w14:textId="77777777" w:rsidR="001365F1" w:rsidRPr="006414E3" w:rsidRDefault="001365F1" w:rsidP="001365F1">
      <w:pPr>
        <w:ind w:left="708"/>
        <w:rPr>
          <w:rFonts w:ascii="Arial Narrow" w:hAnsi="Arial Narrow" w:cs="Arial"/>
          <w:sz w:val="20"/>
          <w:szCs w:val="20"/>
        </w:rPr>
      </w:pPr>
      <w:r w:rsidRPr="006414E3">
        <w:rPr>
          <w:rFonts w:ascii="Arial Narrow" w:hAnsi="Arial Narrow" w:cs="Arial"/>
          <w:sz w:val="20"/>
          <w:szCs w:val="20"/>
        </w:rPr>
        <w:t>Placé dans le doublage, une réservation sera nécessaire pour la mise en œuvre du manchon. Cette solution sera aussi bien compatible en isolation par l’intérieur qu’en isolation par l’extérieur.</w:t>
      </w:r>
    </w:p>
    <w:p w14:paraId="033E9C6E" w14:textId="77777777" w:rsidR="001365F1" w:rsidRPr="006414E3" w:rsidRDefault="001365F1" w:rsidP="001365F1">
      <w:pPr>
        <w:ind w:left="708"/>
        <w:rPr>
          <w:rFonts w:ascii="Arial Narrow" w:hAnsi="Arial Narrow" w:cs="Arial"/>
          <w:sz w:val="20"/>
          <w:szCs w:val="20"/>
        </w:rPr>
      </w:pPr>
    </w:p>
    <w:p w14:paraId="1403CDA7" w14:textId="77777777" w:rsidR="001365F1" w:rsidRPr="006414E3" w:rsidRDefault="001365F1" w:rsidP="001365F1">
      <w:pPr>
        <w:rPr>
          <w:rFonts w:ascii="Arial Narrow" w:hAnsi="Arial Narrow" w:cs="Arial"/>
          <w:sz w:val="20"/>
          <w:szCs w:val="20"/>
          <w:u w:val="single"/>
        </w:rPr>
      </w:pPr>
    </w:p>
    <w:p w14:paraId="70F54128" w14:textId="77777777" w:rsidR="001365F1" w:rsidRPr="006414E3" w:rsidRDefault="001365F1" w:rsidP="001365F1">
      <w:pPr>
        <w:ind w:left="708"/>
        <w:rPr>
          <w:rFonts w:ascii="Arial Narrow" w:hAnsi="Arial Narrow" w:cs="Arial"/>
          <w:sz w:val="20"/>
          <w:szCs w:val="20"/>
        </w:rPr>
      </w:pPr>
      <w:r w:rsidRPr="006414E3">
        <w:rPr>
          <w:rFonts w:ascii="Arial Narrow" w:hAnsi="Arial Narrow" w:cs="Arial"/>
          <w:sz w:val="20"/>
          <w:szCs w:val="20"/>
          <w:u w:val="single"/>
        </w:rPr>
        <w:t>Isolation par l’intérieur</w:t>
      </w:r>
      <w:r w:rsidRPr="006414E3">
        <w:rPr>
          <w:rFonts w:ascii="Arial Narrow" w:hAnsi="Arial Narrow" w:cs="Arial"/>
          <w:sz w:val="20"/>
          <w:szCs w:val="20"/>
        </w:rPr>
        <w:t> :</w:t>
      </w:r>
    </w:p>
    <w:p w14:paraId="0BD182F0" w14:textId="77777777" w:rsidR="001365F1" w:rsidRPr="006414E3" w:rsidRDefault="001365F1" w:rsidP="000F61C8">
      <w:pPr>
        <w:pStyle w:val="Paragraphedeliste"/>
        <w:numPr>
          <w:ilvl w:val="1"/>
          <w:numId w:val="3"/>
        </w:numPr>
        <w:rPr>
          <w:rFonts w:ascii="Arial Narrow" w:hAnsi="Arial Narrow" w:cs="Arial"/>
          <w:sz w:val="20"/>
          <w:szCs w:val="20"/>
        </w:rPr>
      </w:pPr>
      <w:r w:rsidRPr="006414E3">
        <w:rPr>
          <w:rFonts w:ascii="Arial Narrow" w:hAnsi="Arial Narrow" w:cs="Arial"/>
          <w:sz w:val="20"/>
          <w:szCs w:val="20"/>
        </w:rPr>
        <w:t xml:space="preserve">Le </w:t>
      </w:r>
      <w:r w:rsidRPr="006414E3">
        <w:rPr>
          <w:rFonts w:ascii="Arial Narrow" w:hAnsi="Arial Narrow" w:cs="Arial"/>
          <w:b/>
          <w:bCs/>
          <w:sz w:val="20"/>
          <w:szCs w:val="20"/>
        </w:rPr>
        <w:t>MTC</w:t>
      </w:r>
      <w:r w:rsidRPr="006414E3">
        <w:rPr>
          <w:rFonts w:ascii="Arial Narrow" w:hAnsi="Arial Narrow" w:cs="Arial"/>
          <w:sz w:val="20"/>
          <w:szCs w:val="20"/>
        </w:rPr>
        <w:t xml:space="preserve"> sera associé au </w:t>
      </w:r>
      <w:r w:rsidRPr="006414E3">
        <w:rPr>
          <w:rFonts w:ascii="Arial Narrow" w:hAnsi="Arial Narrow" w:cs="Arial"/>
          <w:b/>
          <w:bCs/>
          <w:sz w:val="20"/>
          <w:szCs w:val="20"/>
        </w:rPr>
        <w:t>MEA 45</w:t>
      </w:r>
      <w:r w:rsidRPr="006414E3">
        <w:rPr>
          <w:rFonts w:ascii="Arial Narrow" w:hAnsi="Arial Narrow" w:cs="Arial"/>
          <w:sz w:val="20"/>
          <w:szCs w:val="20"/>
        </w:rPr>
        <w:t xml:space="preserve"> mm (manchon accessoire) côté intérieur. Côté extérieur, un tube type PVC diamètre 125 mm permet le montage d’une grille </w:t>
      </w:r>
      <w:r w:rsidRPr="006414E3">
        <w:rPr>
          <w:rFonts w:ascii="Arial Narrow" w:hAnsi="Arial Narrow" w:cs="Arial"/>
          <w:b/>
          <w:bCs/>
          <w:sz w:val="20"/>
          <w:szCs w:val="20"/>
        </w:rPr>
        <w:t>GEB</w:t>
      </w:r>
      <w:r w:rsidRPr="006414E3">
        <w:rPr>
          <w:rFonts w:ascii="Arial Narrow" w:hAnsi="Arial Narrow" w:cs="Arial"/>
          <w:sz w:val="20"/>
          <w:szCs w:val="20"/>
        </w:rPr>
        <w:t xml:space="preserve"> ou </w:t>
      </w:r>
      <w:r w:rsidRPr="006414E3">
        <w:rPr>
          <w:rFonts w:ascii="Arial Narrow" w:hAnsi="Arial Narrow" w:cs="Arial"/>
          <w:b/>
          <w:bCs/>
          <w:sz w:val="20"/>
          <w:szCs w:val="20"/>
        </w:rPr>
        <w:t>GES</w:t>
      </w:r>
      <w:r w:rsidRPr="006414E3">
        <w:rPr>
          <w:rFonts w:ascii="Arial Narrow" w:hAnsi="Arial Narrow" w:cs="Arial"/>
          <w:sz w:val="20"/>
          <w:szCs w:val="20"/>
        </w:rPr>
        <w:t xml:space="preserve"> diamètre 125 mm sur la façade.</w:t>
      </w:r>
    </w:p>
    <w:p w14:paraId="7F98D7C6" w14:textId="77777777" w:rsidR="001365F1" w:rsidRPr="006414E3" w:rsidRDefault="001365F1" w:rsidP="001365F1">
      <w:pPr>
        <w:ind w:left="1416"/>
        <w:rPr>
          <w:rFonts w:ascii="Arial Narrow" w:hAnsi="Arial Narrow" w:cs="Arial"/>
          <w:sz w:val="20"/>
          <w:szCs w:val="20"/>
        </w:rPr>
      </w:pPr>
      <w:r w:rsidRPr="006414E3">
        <w:rPr>
          <w:rFonts w:ascii="Arial Narrow" w:hAnsi="Arial Narrow" w:cs="Arial"/>
          <w:sz w:val="20"/>
          <w:szCs w:val="20"/>
        </w:rPr>
        <w:t xml:space="preserve">L’élément acoustique </w:t>
      </w:r>
      <w:r w:rsidRPr="006414E3">
        <w:rPr>
          <w:rFonts w:ascii="Arial Narrow" w:hAnsi="Arial Narrow" w:cs="Arial"/>
          <w:b/>
          <w:bCs/>
          <w:sz w:val="20"/>
          <w:szCs w:val="20"/>
        </w:rPr>
        <w:t>A125</w:t>
      </w:r>
      <w:r w:rsidRPr="006414E3">
        <w:rPr>
          <w:rFonts w:ascii="Arial Narrow" w:hAnsi="Arial Narrow" w:cs="Arial"/>
          <w:sz w:val="20"/>
          <w:szCs w:val="20"/>
        </w:rPr>
        <w:t xml:space="preserve"> placé à l’intérieur du tube type PVC permet d’améliorer les performances acoustiques du MTC.</w:t>
      </w:r>
    </w:p>
    <w:p w14:paraId="259AB5AD" w14:textId="77777777" w:rsidR="001365F1" w:rsidRPr="006414E3" w:rsidRDefault="001365F1" w:rsidP="000F61C8">
      <w:pPr>
        <w:pStyle w:val="Paragraphedeliste"/>
        <w:numPr>
          <w:ilvl w:val="1"/>
          <w:numId w:val="3"/>
        </w:numPr>
        <w:rPr>
          <w:rFonts w:ascii="Arial Narrow" w:hAnsi="Arial Narrow" w:cs="Arial"/>
          <w:sz w:val="20"/>
          <w:szCs w:val="20"/>
        </w:rPr>
      </w:pPr>
      <w:r w:rsidRPr="006414E3">
        <w:rPr>
          <w:rFonts w:ascii="Arial Narrow" w:hAnsi="Arial Narrow" w:cs="Arial"/>
          <w:sz w:val="20"/>
          <w:szCs w:val="20"/>
        </w:rPr>
        <w:t xml:space="preserve">Le </w:t>
      </w:r>
      <w:r w:rsidRPr="006414E3">
        <w:rPr>
          <w:rFonts w:ascii="Arial Narrow" w:hAnsi="Arial Narrow" w:cs="Arial"/>
          <w:b/>
          <w:bCs/>
          <w:sz w:val="20"/>
          <w:szCs w:val="20"/>
        </w:rPr>
        <w:t>MTR</w:t>
      </w:r>
      <w:r w:rsidRPr="006414E3">
        <w:rPr>
          <w:rFonts w:ascii="Arial Narrow" w:hAnsi="Arial Narrow" w:cs="Arial"/>
          <w:sz w:val="20"/>
          <w:szCs w:val="20"/>
        </w:rPr>
        <w:t xml:space="preserve"> sera associé au </w:t>
      </w:r>
      <w:r w:rsidRPr="006414E3">
        <w:rPr>
          <w:rFonts w:ascii="Arial Narrow" w:hAnsi="Arial Narrow" w:cs="Arial"/>
          <w:b/>
          <w:bCs/>
          <w:sz w:val="20"/>
          <w:szCs w:val="20"/>
        </w:rPr>
        <w:t>MEA 45</w:t>
      </w:r>
      <w:r w:rsidRPr="006414E3">
        <w:rPr>
          <w:rFonts w:ascii="Arial Narrow" w:hAnsi="Arial Narrow" w:cs="Arial"/>
          <w:sz w:val="20"/>
          <w:szCs w:val="20"/>
        </w:rPr>
        <w:t xml:space="preserve"> mm (manchon accessoire) côté intérieur. </w:t>
      </w:r>
    </w:p>
    <w:p w14:paraId="3B38734F" w14:textId="77777777" w:rsidR="001365F1" w:rsidRPr="006414E3" w:rsidRDefault="001365F1" w:rsidP="001365F1">
      <w:pPr>
        <w:ind w:left="1440"/>
        <w:rPr>
          <w:rFonts w:ascii="Arial Narrow" w:hAnsi="Arial Narrow" w:cs="Arial"/>
          <w:sz w:val="20"/>
          <w:szCs w:val="20"/>
        </w:rPr>
      </w:pPr>
      <w:r w:rsidRPr="006414E3">
        <w:rPr>
          <w:rFonts w:ascii="Arial Narrow" w:hAnsi="Arial Narrow" w:cs="Arial"/>
          <w:sz w:val="20"/>
          <w:szCs w:val="20"/>
        </w:rPr>
        <w:t xml:space="preserve">Coté extérieur, la </w:t>
      </w:r>
      <w:r w:rsidRPr="006414E3">
        <w:rPr>
          <w:rFonts w:ascii="Arial Narrow" w:hAnsi="Arial Narrow" w:cs="Arial"/>
          <w:b/>
          <w:bCs/>
          <w:sz w:val="20"/>
          <w:szCs w:val="20"/>
        </w:rPr>
        <w:t>TR</w:t>
      </w:r>
      <w:r w:rsidRPr="006414E3">
        <w:rPr>
          <w:rFonts w:ascii="Arial Narrow" w:hAnsi="Arial Narrow" w:cs="Arial"/>
          <w:sz w:val="20"/>
          <w:szCs w:val="20"/>
        </w:rPr>
        <w:t xml:space="preserve"> (traversée rectangulaire) sera utilisée avec l’auvent de maçonnerie rectangulaire en façade.</w:t>
      </w:r>
    </w:p>
    <w:p w14:paraId="7FAC5FC8" w14:textId="77777777" w:rsidR="001365F1" w:rsidRPr="006414E3" w:rsidRDefault="001365F1" w:rsidP="001365F1">
      <w:pPr>
        <w:ind w:left="1416"/>
        <w:rPr>
          <w:rFonts w:ascii="Arial Narrow" w:hAnsi="Arial Narrow" w:cs="Arial"/>
          <w:sz w:val="20"/>
          <w:szCs w:val="20"/>
        </w:rPr>
      </w:pPr>
      <w:r w:rsidRPr="006414E3">
        <w:rPr>
          <w:rFonts w:ascii="Arial Narrow" w:hAnsi="Arial Narrow" w:cs="Arial"/>
          <w:sz w:val="20"/>
          <w:szCs w:val="20"/>
        </w:rPr>
        <w:t xml:space="preserve">La mousse acoustique </w:t>
      </w:r>
      <w:r w:rsidRPr="006414E3">
        <w:rPr>
          <w:rFonts w:ascii="Arial Narrow" w:hAnsi="Arial Narrow" w:cs="Arial"/>
          <w:b/>
          <w:bCs/>
          <w:sz w:val="20"/>
          <w:szCs w:val="20"/>
        </w:rPr>
        <w:t>P20</w:t>
      </w:r>
      <w:r w:rsidRPr="006414E3">
        <w:rPr>
          <w:rFonts w:ascii="Arial Narrow" w:hAnsi="Arial Narrow" w:cs="Arial"/>
          <w:sz w:val="20"/>
          <w:szCs w:val="20"/>
        </w:rPr>
        <w:t xml:space="preserve"> placée à l’intérieur du </w:t>
      </w:r>
      <w:r w:rsidRPr="006414E3">
        <w:rPr>
          <w:rFonts w:ascii="Arial Narrow" w:hAnsi="Arial Narrow" w:cs="Arial"/>
          <w:b/>
          <w:bCs/>
          <w:sz w:val="20"/>
          <w:szCs w:val="20"/>
        </w:rPr>
        <w:t>TR</w:t>
      </w:r>
      <w:r w:rsidRPr="006414E3">
        <w:rPr>
          <w:rFonts w:ascii="Arial Narrow" w:hAnsi="Arial Narrow" w:cs="Arial"/>
          <w:sz w:val="20"/>
          <w:szCs w:val="20"/>
        </w:rPr>
        <w:t xml:space="preserve"> permet d’améliorer les performances acoustiques du </w:t>
      </w:r>
      <w:r w:rsidRPr="006414E3">
        <w:rPr>
          <w:rFonts w:ascii="Arial Narrow" w:hAnsi="Arial Narrow" w:cs="Arial"/>
          <w:b/>
          <w:bCs/>
          <w:sz w:val="20"/>
          <w:szCs w:val="20"/>
        </w:rPr>
        <w:t>MTR</w:t>
      </w:r>
      <w:r w:rsidRPr="006414E3">
        <w:rPr>
          <w:rFonts w:ascii="Arial Narrow" w:hAnsi="Arial Narrow" w:cs="Arial"/>
          <w:sz w:val="20"/>
          <w:szCs w:val="20"/>
        </w:rPr>
        <w:t>.</w:t>
      </w:r>
    </w:p>
    <w:p w14:paraId="12E383CE" w14:textId="77777777" w:rsidR="001365F1" w:rsidRPr="006414E3" w:rsidRDefault="001365F1" w:rsidP="000F61C8">
      <w:pPr>
        <w:pStyle w:val="Paragraphedeliste"/>
        <w:numPr>
          <w:ilvl w:val="1"/>
          <w:numId w:val="3"/>
        </w:numPr>
        <w:rPr>
          <w:rFonts w:ascii="Arial Narrow" w:hAnsi="Arial Narrow" w:cs="Arial"/>
          <w:sz w:val="20"/>
          <w:szCs w:val="20"/>
        </w:rPr>
      </w:pPr>
      <w:r w:rsidRPr="006414E3">
        <w:rPr>
          <w:rFonts w:ascii="Arial Narrow" w:hAnsi="Arial Narrow" w:cs="Arial"/>
          <w:sz w:val="20"/>
          <w:szCs w:val="20"/>
        </w:rPr>
        <w:t xml:space="preserve">Le </w:t>
      </w:r>
      <w:r w:rsidRPr="006414E3">
        <w:rPr>
          <w:rFonts w:ascii="Arial Narrow" w:hAnsi="Arial Narrow" w:cs="Arial"/>
          <w:b/>
          <w:bCs/>
          <w:sz w:val="20"/>
          <w:szCs w:val="20"/>
        </w:rPr>
        <w:t>MHF</w:t>
      </w:r>
      <w:r w:rsidRPr="006414E3">
        <w:rPr>
          <w:rFonts w:ascii="Arial Narrow" w:hAnsi="Arial Narrow" w:cs="Arial"/>
          <w:sz w:val="20"/>
          <w:szCs w:val="20"/>
        </w:rPr>
        <w:t xml:space="preserve"> sera associé au </w:t>
      </w:r>
      <w:r w:rsidRPr="006414E3">
        <w:rPr>
          <w:rFonts w:ascii="Arial Narrow" w:hAnsi="Arial Narrow" w:cs="Arial"/>
          <w:b/>
          <w:bCs/>
          <w:sz w:val="20"/>
          <w:szCs w:val="20"/>
        </w:rPr>
        <w:t>MEA 45</w:t>
      </w:r>
      <w:r w:rsidRPr="006414E3">
        <w:rPr>
          <w:rFonts w:ascii="Arial Narrow" w:hAnsi="Arial Narrow" w:cs="Arial"/>
          <w:sz w:val="20"/>
          <w:szCs w:val="20"/>
        </w:rPr>
        <w:t xml:space="preserve"> mm (manchon accessoire) côté intérieur. Placé au-dessus de la fenêtre, le MHF permet le montage d’un auvent standard ou flasque côté extérieur.</w:t>
      </w:r>
    </w:p>
    <w:p w14:paraId="3D442AF6" w14:textId="77777777" w:rsidR="001365F1" w:rsidRPr="006414E3" w:rsidRDefault="001365F1" w:rsidP="001365F1">
      <w:pPr>
        <w:ind w:firstLine="708"/>
        <w:rPr>
          <w:rFonts w:ascii="Arial Narrow" w:hAnsi="Arial Narrow" w:cs="Arial"/>
          <w:sz w:val="20"/>
          <w:szCs w:val="20"/>
          <w:u w:val="single"/>
        </w:rPr>
      </w:pPr>
    </w:p>
    <w:p w14:paraId="7B30F0E3" w14:textId="77777777" w:rsidR="001365F1" w:rsidRPr="006414E3" w:rsidRDefault="001365F1" w:rsidP="001365F1">
      <w:pPr>
        <w:ind w:firstLine="708"/>
        <w:rPr>
          <w:rFonts w:ascii="Arial Narrow" w:hAnsi="Arial Narrow" w:cs="Arial"/>
          <w:sz w:val="20"/>
          <w:szCs w:val="20"/>
        </w:rPr>
      </w:pPr>
      <w:r w:rsidRPr="006414E3">
        <w:rPr>
          <w:rFonts w:ascii="Arial Narrow" w:hAnsi="Arial Narrow" w:cs="Arial"/>
          <w:sz w:val="20"/>
          <w:szCs w:val="20"/>
          <w:u w:val="single"/>
        </w:rPr>
        <w:t>Isolation par l’extérieur</w:t>
      </w:r>
      <w:r w:rsidRPr="006414E3">
        <w:rPr>
          <w:rFonts w:ascii="Arial Narrow" w:hAnsi="Arial Narrow" w:cs="Arial"/>
          <w:sz w:val="20"/>
          <w:szCs w:val="20"/>
        </w:rPr>
        <w:t xml:space="preserve"> : </w:t>
      </w:r>
    </w:p>
    <w:p w14:paraId="1F962649" w14:textId="77777777" w:rsidR="001365F1" w:rsidRPr="006414E3" w:rsidRDefault="001365F1" w:rsidP="000F61C8">
      <w:pPr>
        <w:pStyle w:val="Paragraphedeliste"/>
        <w:numPr>
          <w:ilvl w:val="1"/>
          <w:numId w:val="3"/>
        </w:numPr>
        <w:rPr>
          <w:rFonts w:ascii="Arial Narrow" w:hAnsi="Arial Narrow" w:cs="Arial"/>
          <w:sz w:val="20"/>
          <w:szCs w:val="20"/>
        </w:rPr>
      </w:pPr>
      <w:r w:rsidRPr="006414E3">
        <w:rPr>
          <w:rFonts w:ascii="Arial Narrow" w:hAnsi="Arial Narrow" w:cs="Arial"/>
          <w:sz w:val="20"/>
          <w:szCs w:val="20"/>
        </w:rPr>
        <w:t xml:space="preserve">En isolation par l’extérieur, le MTC ou MTR devra être utilisé avec le MEA 160 mm ou MEA 180 </w:t>
      </w:r>
      <w:proofErr w:type="spellStart"/>
      <w:r w:rsidRPr="006414E3">
        <w:rPr>
          <w:rFonts w:ascii="Arial Narrow" w:hAnsi="Arial Narrow" w:cs="Arial"/>
          <w:sz w:val="20"/>
          <w:szCs w:val="20"/>
        </w:rPr>
        <w:t>mm.</w:t>
      </w:r>
      <w:proofErr w:type="spellEnd"/>
    </w:p>
    <w:p w14:paraId="5E476EB2" w14:textId="77777777" w:rsidR="001365F1" w:rsidRPr="006414E3" w:rsidRDefault="001365F1" w:rsidP="000F61C8">
      <w:pPr>
        <w:pStyle w:val="Paragraphedeliste"/>
        <w:numPr>
          <w:ilvl w:val="1"/>
          <w:numId w:val="3"/>
        </w:numPr>
        <w:rPr>
          <w:rFonts w:ascii="Arial Narrow" w:hAnsi="Arial Narrow" w:cs="Arial"/>
          <w:sz w:val="20"/>
          <w:szCs w:val="20"/>
        </w:rPr>
      </w:pPr>
      <w:r w:rsidRPr="006414E3">
        <w:rPr>
          <w:rFonts w:ascii="Arial Narrow" w:hAnsi="Arial Narrow" w:cs="Arial"/>
          <w:sz w:val="20"/>
          <w:szCs w:val="20"/>
        </w:rPr>
        <w:t>Le MTC en isolation par l’extérieur pourra également être utilisé en association avec l’élément acoustique A125 pour les épaisseurs d’isolant supérieur à 190 mm (80 mm de MTC et 110 mm de A125)</w:t>
      </w:r>
    </w:p>
    <w:p w14:paraId="756E9AFF" w14:textId="77777777" w:rsidR="001365F1" w:rsidRPr="006414E3" w:rsidRDefault="001365F1" w:rsidP="001365F1">
      <w:pPr>
        <w:ind w:left="708"/>
        <w:rPr>
          <w:rFonts w:ascii="Arial Narrow" w:hAnsi="Arial Narrow" w:cs="Arial"/>
          <w:sz w:val="20"/>
          <w:szCs w:val="20"/>
        </w:rPr>
      </w:pPr>
      <w:r w:rsidRPr="006414E3">
        <w:rPr>
          <w:rFonts w:ascii="Arial Narrow" w:hAnsi="Arial Narrow" w:cs="Arial"/>
          <w:sz w:val="20"/>
          <w:szCs w:val="20"/>
        </w:rPr>
        <w:t xml:space="preserve">Le </w:t>
      </w:r>
      <w:r w:rsidRPr="006414E3">
        <w:rPr>
          <w:rFonts w:ascii="Arial Narrow" w:hAnsi="Arial Narrow" w:cs="Arial"/>
          <w:b/>
          <w:bCs/>
          <w:sz w:val="20"/>
          <w:szCs w:val="20"/>
        </w:rPr>
        <w:t xml:space="preserve">TM </w:t>
      </w:r>
      <w:r w:rsidRPr="006414E3">
        <w:rPr>
          <w:rFonts w:ascii="Arial Narrow" w:hAnsi="Arial Narrow" w:cs="Arial"/>
          <w:sz w:val="20"/>
          <w:szCs w:val="20"/>
        </w:rPr>
        <w:t xml:space="preserve">(traversant de mur) et </w:t>
      </w:r>
      <w:r w:rsidRPr="006414E3">
        <w:rPr>
          <w:rFonts w:ascii="Arial Narrow" w:hAnsi="Arial Narrow" w:cs="Arial"/>
          <w:b/>
          <w:bCs/>
          <w:sz w:val="20"/>
          <w:szCs w:val="20"/>
        </w:rPr>
        <w:t>rallonge TM</w:t>
      </w:r>
      <w:r w:rsidRPr="006414E3">
        <w:rPr>
          <w:rFonts w:ascii="Arial Narrow" w:hAnsi="Arial Narrow" w:cs="Arial"/>
          <w:sz w:val="20"/>
          <w:szCs w:val="20"/>
        </w:rPr>
        <w:t xml:space="preserve"> pourra également être utilisé en association avec le MEA 45 mm, </w:t>
      </w:r>
      <w:r w:rsidRPr="006414E3">
        <w:rPr>
          <w:rFonts w:ascii="Arial Narrow" w:hAnsi="Arial Narrow" w:cs="Arial"/>
          <w:b/>
          <w:bCs/>
          <w:sz w:val="20"/>
          <w:szCs w:val="20"/>
        </w:rPr>
        <w:t>MEA 160</w:t>
      </w:r>
      <w:r w:rsidRPr="006414E3">
        <w:rPr>
          <w:rFonts w:ascii="Arial Narrow" w:hAnsi="Arial Narrow" w:cs="Arial"/>
          <w:sz w:val="20"/>
          <w:szCs w:val="20"/>
        </w:rPr>
        <w:t xml:space="preserve"> mm ou </w:t>
      </w:r>
      <w:r w:rsidRPr="006414E3">
        <w:rPr>
          <w:rFonts w:ascii="Arial Narrow" w:hAnsi="Arial Narrow" w:cs="Arial"/>
          <w:b/>
          <w:bCs/>
          <w:sz w:val="20"/>
          <w:szCs w:val="20"/>
        </w:rPr>
        <w:t>MEA 180</w:t>
      </w:r>
      <w:r w:rsidRPr="006414E3">
        <w:rPr>
          <w:rFonts w:ascii="Arial Narrow" w:hAnsi="Arial Narrow" w:cs="Arial"/>
          <w:sz w:val="20"/>
          <w:szCs w:val="20"/>
        </w:rPr>
        <w:t xml:space="preserve"> mm pour augmenter la longueur du MEA et rejoindre l’entrée d’air côté intérieur.</w:t>
      </w:r>
    </w:p>
    <w:p w14:paraId="2F3D1DE7" w14:textId="77777777" w:rsidR="001365F1" w:rsidRPr="006414E3" w:rsidRDefault="001365F1" w:rsidP="001365F1">
      <w:pPr>
        <w:ind w:left="705"/>
        <w:rPr>
          <w:rFonts w:ascii="Arial Narrow" w:hAnsi="Arial Narrow" w:cs="Arial"/>
          <w:sz w:val="20"/>
          <w:szCs w:val="20"/>
        </w:rPr>
      </w:pPr>
    </w:p>
    <w:p w14:paraId="56B0E4BC" w14:textId="77777777" w:rsidR="001365F1" w:rsidRPr="006414E3" w:rsidRDefault="001365F1" w:rsidP="000F61C8">
      <w:pPr>
        <w:pStyle w:val="Style3"/>
        <w:numPr>
          <w:ilvl w:val="2"/>
          <w:numId w:val="4"/>
        </w:numPr>
      </w:pPr>
      <w:bookmarkStart w:id="21" w:name="_Toc198029597"/>
      <w:bookmarkStart w:id="22" w:name="_Toc198232190"/>
      <w:r w:rsidRPr="006414E3">
        <w:t>Solution de filtration associée à l’entrée d’air</w:t>
      </w:r>
      <w:bookmarkEnd w:id="21"/>
      <w:bookmarkEnd w:id="22"/>
    </w:p>
    <w:p w14:paraId="5B43D484" w14:textId="77777777" w:rsidR="001365F1" w:rsidRPr="006414E3" w:rsidRDefault="001365F1" w:rsidP="001365F1">
      <w:pPr>
        <w:rPr>
          <w:rFonts w:ascii="Arial Narrow" w:hAnsi="Arial Narrow" w:cs="Arial"/>
          <w:b/>
          <w:bCs/>
          <w:iCs/>
          <w:sz w:val="20"/>
          <w:szCs w:val="20"/>
          <w:highlight w:val="yellow"/>
          <w:u w:val="single"/>
        </w:rPr>
      </w:pPr>
    </w:p>
    <w:p w14:paraId="543CAC16" w14:textId="77777777" w:rsidR="001365F1" w:rsidRPr="006414E3" w:rsidRDefault="001365F1" w:rsidP="001365F1">
      <w:pPr>
        <w:rPr>
          <w:rFonts w:ascii="Arial Narrow" w:hAnsi="Arial Narrow" w:cs="Arial"/>
          <w:sz w:val="20"/>
          <w:szCs w:val="20"/>
        </w:rPr>
      </w:pPr>
      <w:r w:rsidRPr="006414E3">
        <w:rPr>
          <w:rFonts w:ascii="Arial Narrow" w:hAnsi="Arial Narrow" w:cs="Arial"/>
          <w:sz w:val="20"/>
          <w:szCs w:val="20"/>
        </w:rPr>
        <w:t>Pour améliorer la qualité de l’air intérieur, il sera possible d’associer l’</w:t>
      </w:r>
      <w:r w:rsidRPr="006414E3">
        <w:rPr>
          <w:rFonts w:ascii="Arial Narrow" w:hAnsi="Arial Narrow" w:cs="Arial"/>
          <w:b/>
          <w:bCs/>
          <w:sz w:val="20"/>
          <w:szCs w:val="20"/>
        </w:rPr>
        <w:t>EHT</w:t>
      </w:r>
      <w:r w:rsidRPr="006414E3">
        <w:rPr>
          <w:rFonts w:ascii="Arial Narrow" w:hAnsi="Arial Narrow" w:cs="Arial"/>
          <w:b/>
          <w:bCs/>
          <w:sz w:val="20"/>
          <w:szCs w:val="20"/>
          <w:vertAlign w:val="superscript"/>
        </w:rPr>
        <w:t>2</w:t>
      </w:r>
      <w:r w:rsidRPr="006414E3">
        <w:rPr>
          <w:rFonts w:ascii="Arial Narrow" w:hAnsi="Arial Narrow" w:cs="Arial"/>
          <w:sz w:val="20"/>
          <w:szCs w:val="20"/>
        </w:rPr>
        <w:t xml:space="preserve"> ou l’</w:t>
      </w:r>
      <w:r w:rsidRPr="006414E3">
        <w:rPr>
          <w:rFonts w:ascii="Arial Narrow" w:hAnsi="Arial Narrow" w:cs="Arial"/>
          <w:b/>
          <w:bCs/>
          <w:sz w:val="20"/>
          <w:szCs w:val="20"/>
        </w:rPr>
        <w:t>EFT²</w:t>
      </w:r>
      <w:r w:rsidRPr="006414E3">
        <w:rPr>
          <w:rFonts w:ascii="Arial Narrow" w:hAnsi="Arial Narrow" w:cs="Arial"/>
          <w:sz w:val="20"/>
          <w:szCs w:val="20"/>
        </w:rPr>
        <w:t xml:space="preserve"> à l’</w:t>
      </w:r>
      <w:r w:rsidRPr="006414E3">
        <w:rPr>
          <w:rFonts w:ascii="Arial Narrow" w:hAnsi="Arial Narrow" w:cs="Arial"/>
          <w:b/>
          <w:bCs/>
          <w:sz w:val="20"/>
          <w:szCs w:val="20"/>
        </w:rPr>
        <w:t>Electrofiltre EHT</w:t>
      </w:r>
      <w:r w:rsidRPr="006414E3">
        <w:rPr>
          <w:rFonts w:ascii="Arial Narrow" w:hAnsi="Arial Narrow" w:cs="Arial"/>
          <w:b/>
          <w:bCs/>
          <w:sz w:val="20"/>
          <w:szCs w:val="20"/>
          <w:vertAlign w:val="superscript"/>
        </w:rPr>
        <w:t>2</w:t>
      </w:r>
      <w:r w:rsidRPr="006414E3">
        <w:rPr>
          <w:rFonts w:ascii="Arial Narrow" w:hAnsi="Arial Narrow" w:cs="Arial"/>
          <w:sz w:val="20"/>
          <w:szCs w:val="20"/>
        </w:rPr>
        <w:t xml:space="preserve"> ou </w:t>
      </w:r>
      <w:r w:rsidRPr="006414E3">
        <w:rPr>
          <w:rFonts w:ascii="Arial Narrow" w:hAnsi="Arial Narrow" w:cs="Arial"/>
          <w:b/>
          <w:bCs/>
          <w:sz w:val="20"/>
          <w:szCs w:val="20"/>
        </w:rPr>
        <w:t>EFT²</w:t>
      </w:r>
      <w:r w:rsidRPr="006414E3">
        <w:rPr>
          <w:rFonts w:ascii="Arial Narrow" w:hAnsi="Arial Narrow" w:cs="Arial"/>
          <w:sz w:val="20"/>
          <w:szCs w:val="20"/>
        </w:rPr>
        <w:t>: La seule entrée d’air filtrante sous avis technique. Cette solution de</w:t>
      </w:r>
      <w:r w:rsidRPr="006414E3">
        <w:rPr>
          <w:rFonts w:ascii="Arial Narrow" w:eastAsia="Calibri" w:hAnsi="Arial Narrow" w:cs="Calibri"/>
          <w:color w:val="000000" w:themeColor="text1"/>
          <w:sz w:val="20"/>
          <w:szCs w:val="20"/>
        </w:rPr>
        <w:t xml:space="preserve"> filtration associée</w:t>
      </w:r>
      <w:r w:rsidRPr="006414E3">
        <w:rPr>
          <w:rFonts w:ascii="Arial Narrow" w:hAnsi="Arial Narrow" w:cs="Arial"/>
          <w:sz w:val="20"/>
          <w:szCs w:val="20"/>
        </w:rPr>
        <w:t xml:space="preserve"> au simple flux permettra d’atteindre les performances de filtration suivantes : </w:t>
      </w:r>
    </w:p>
    <w:p w14:paraId="36A2A38E" w14:textId="77777777" w:rsidR="001365F1" w:rsidRPr="006414E3" w:rsidRDefault="001365F1" w:rsidP="000F61C8">
      <w:pPr>
        <w:pStyle w:val="Paragraphedeliste"/>
        <w:numPr>
          <w:ilvl w:val="0"/>
          <w:numId w:val="3"/>
        </w:numPr>
        <w:rPr>
          <w:rFonts w:ascii="Arial Narrow" w:hAnsi="Arial Narrow" w:cs="Arial"/>
          <w:sz w:val="20"/>
          <w:szCs w:val="20"/>
        </w:rPr>
      </w:pPr>
      <w:r w:rsidRPr="006414E3">
        <w:rPr>
          <w:rFonts w:ascii="Arial Narrow" w:hAnsi="Arial Narrow" w:cs="Arial"/>
          <w:sz w:val="20"/>
          <w:szCs w:val="20"/>
        </w:rPr>
        <w:t>ePM</w:t>
      </w:r>
      <w:r w:rsidRPr="006414E3">
        <w:rPr>
          <w:rFonts w:ascii="Arial Narrow" w:hAnsi="Arial Narrow" w:cs="Arial"/>
          <w:sz w:val="20"/>
          <w:szCs w:val="20"/>
          <w:vertAlign w:val="subscript"/>
        </w:rPr>
        <w:t>10</w:t>
      </w:r>
      <w:r w:rsidRPr="006414E3">
        <w:rPr>
          <w:rFonts w:ascii="Arial Narrow" w:hAnsi="Arial Narrow" w:cs="Arial"/>
          <w:sz w:val="20"/>
          <w:szCs w:val="20"/>
        </w:rPr>
        <w:t xml:space="preserve"> 90 % : filtre 90 % des particules fines de 10 </w:t>
      </w:r>
      <w:r w:rsidRPr="006414E3">
        <w:rPr>
          <w:rFonts w:ascii="Arial Narrow" w:hAnsi="Arial Narrow" w:cs="Calibri"/>
          <w:sz w:val="20"/>
          <w:szCs w:val="20"/>
        </w:rPr>
        <w:t>µ</w:t>
      </w:r>
      <w:r w:rsidRPr="006414E3">
        <w:rPr>
          <w:rFonts w:ascii="Arial Narrow" w:hAnsi="Arial Narrow" w:cs="Arial"/>
          <w:sz w:val="20"/>
          <w:szCs w:val="20"/>
        </w:rPr>
        <w:t>m</w:t>
      </w:r>
    </w:p>
    <w:p w14:paraId="18695714" w14:textId="77777777" w:rsidR="001365F1" w:rsidRPr="006414E3" w:rsidRDefault="001365F1" w:rsidP="000F61C8">
      <w:pPr>
        <w:pStyle w:val="Paragraphedeliste"/>
        <w:numPr>
          <w:ilvl w:val="0"/>
          <w:numId w:val="3"/>
        </w:numPr>
        <w:rPr>
          <w:rFonts w:ascii="Arial Narrow" w:hAnsi="Arial Narrow" w:cs="Arial"/>
          <w:sz w:val="20"/>
          <w:szCs w:val="20"/>
        </w:rPr>
      </w:pPr>
      <w:r w:rsidRPr="006414E3">
        <w:rPr>
          <w:rFonts w:ascii="Arial Narrow" w:hAnsi="Arial Narrow" w:cs="Arial"/>
          <w:sz w:val="20"/>
          <w:szCs w:val="20"/>
        </w:rPr>
        <w:t>ePM</w:t>
      </w:r>
      <w:r w:rsidRPr="006414E3">
        <w:rPr>
          <w:rFonts w:ascii="Arial Narrow" w:hAnsi="Arial Narrow" w:cs="Arial"/>
          <w:sz w:val="20"/>
          <w:szCs w:val="20"/>
          <w:vertAlign w:val="subscript"/>
        </w:rPr>
        <w:t>2.5</w:t>
      </w:r>
      <w:r w:rsidRPr="006414E3">
        <w:rPr>
          <w:rFonts w:ascii="Arial Narrow" w:hAnsi="Arial Narrow" w:cs="Arial"/>
          <w:sz w:val="20"/>
          <w:szCs w:val="20"/>
        </w:rPr>
        <w:t xml:space="preserve"> 80 % : filtre 80 % des particules fines de 2.5 </w:t>
      </w:r>
      <w:r w:rsidRPr="006414E3">
        <w:rPr>
          <w:rFonts w:ascii="Arial Narrow" w:hAnsi="Arial Narrow" w:cs="Calibri"/>
          <w:sz w:val="20"/>
          <w:szCs w:val="20"/>
        </w:rPr>
        <w:t>µ</w:t>
      </w:r>
      <w:r w:rsidRPr="006414E3">
        <w:rPr>
          <w:rFonts w:ascii="Arial Narrow" w:hAnsi="Arial Narrow" w:cs="Arial"/>
          <w:sz w:val="20"/>
          <w:szCs w:val="20"/>
        </w:rPr>
        <w:t>m</w:t>
      </w:r>
    </w:p>
    <w:p w14:paraId="1C3E619A" w14:textId="77777777" w:rsidR="001365F1" w:rsidRPr="006414E3" w:rsidRDefault="001365F1" w:rsidP="000F61C8">
      <w:pPr>
        <w:pStyle w:val="Paragraphedeliste"/>
        <w:numPr>
          <w:ilvl w:val="0"/>
          <w:numId w:val="3"/>
        </w:numPr>
        <w:rPr>
          <w:rFonts w:ascii="Arial Narrow" w:hAnsi="Arial Narrow" w:cs="Arial"/>
          <w:sz w:val="20"/>
          <w:szCs w:val="20"/>
        </w:rPr>
      </w:pPr>
      <w:r w:rsidRPr="006414E3">
        <w:rPr>
          <w:rFonts w:ascii="Arial Narrow" w:hAnsi="Arial Narrow" w:cs="Arial"/>
          <w:sz w:val="20"/>
          <w:szCs w:val="20"/>
        </w:rPr>
        <w:t>ePM</w:t>
      </w:r>
      <w:r w:rsidRPr="006414E3">
        <w:rPr>
          <w:rFonts w:ascii="Arial Narrow" w:hAnsi="Arial Narrow" w:cs="Arial"/>
          <w:sz w:val="20"/>
          <w:szCs w:val="20"/>
          <w:vertAlign w:val="subscript"/>
        </w:rPr>
        <w:t>1</w:t>
      </w:r>
      <w:r w:rsidRPr="006414E3">
        <w:rPr>
          <w:rFonts w:ascii="Arial Narrow" w:hAnsi="Arial Narrow" w:cs="Arial"/>
          <w:sz w:val="20"/>
          <w:szCs w:val="20"/>
        </w:rPr>
        <w:t xml:space="preserve"> 75 % : filtre 75 % des particules fines de 1 </w:t>
      </w:r>
      <w:r w:rsidRPr="006414E3">
        <w:rPr>
          <w:rFonts w:ascii="Arial Narrow" w:hAnsi="Arial Narrow" w:cs="Calibri"/>
          <w:sz w:val="20"/>
          <w:szCs w:val="20"/>
        </w:rPr>
        <w:t>µ</w:t>
      </w:r>
      <w:r w:rsidRPr="006414E3">
        <w:rPr>
          <w:rFonts w:ascii="Arial Narrow" w:hAnsi="Arial Narrow" w:cs="Arial"/>
          <w:sz w:val="20"/>
          <w:szCs w:val="20"/>
        </w:rPr>
        <w:t>m</w:t>
      </w:r>
    </w:p>
    <w:p w14:paraId="2033016D" w14:textId="77777777" w:rsidR="001365F1" w:rsidRPr="006414E3" w:rsidRDefault="001365F1" w:rsidP="001365F1">
      <w:pPr>
        <w:rPr>
          <w:rFonts w:ascii="Arial Narrow" w:hAnsi="Arial Narrow" w:cs="Arial"/>
          <w:sz w:val="20"/>
          <w:szCs w:val="20"/>
        </w:rPr>
      </w:pPr>
      <w:r w:rsidRPr="006414E3">
        <w:rPr>
          <w:rFonts w:ascii="Arial Narrow" w:hAnsi="Arial Narrow" w:cs="Arial"/>
          <w:sz w:val="20"/>
          <w:szCs w:val="20"/>
        </w:rPr>
        <w:t xml:space="preserve">La technologie utilisée pour l’Electrofiltre EHT² est totalement sûre pour la santé des occupants du logement : elle ne dégage pas d’ozone et ne forme pas de composant intermédiaire secondaire nocifs. </w:t>
      </w:r>
    </w:p>
    <w:p w14:paraId="5FCA7A14" w14:textId="77777777" w:rsidR="001365F1" w:rsidRPr="006414E3" w:rsidRDefault="001365F1" w:rsidP="001365F1">
      <w:pPr>
        <w:rPr>
          <w:rFonts w:ascii="Arial Narrow" w:hAnsi="Arial Narrow" w:cs="Arial"/>
          <w:sz w:val="20"/>
          <w:szCs w:val="20"/>
        </w:rPr>
      </w:pPr>
    </w:p>
    <w:p w14:paraId="75BA360B" w14:textId="77777777" w:rsidR="001365F1" w:rsidRPr="006414E3" w:rsidRDefault="001365F1" w:rsidP="001365F1">
      <w:pPr>
        <w:rPr>
          <w:rFonts w:ascii="Arial Narrow" w:hAnsi="Arial Narrow" w:cs="Arial"/>
          <w:sz w:val="20"/>
          <w:szCs w:val="20"/>
        </w:rPr>
      </w:pPr>
      <w:r w:rsidRPr="006414E3">
        <w:rPr>
          <w:rFonts w:ascii="Arial Narrow" w:hAnsi="Arial Narrow" w:cs="Arial"/>
          <w:b/>
          <w:bCs/>
          <w:sz w:val="20"/>
          <w:szCs w:val="20"/>
        </w:rPr>
        <w:t>L’Electrofiltre EHT</w:t>
      </w:r>
      <w:r w:rsidRPr="006414E3">
        <w:rPr>
          <w:rFonts w:ascii="Arial Narrow" w:hAnsi="Arial Narrow" w:cs="Arial"/>
          <w:b/>
          <w:bCs/>
          <w:sz w:val="20"/>
          <w:szCs w:val="20"/>
          <w:vertAlign w:val="superscript"/>
        </w:rPr>
        <w:t>2</w:t>
      </w:r>
      <w:r w:rsidRPr="006414E3">
        <w:rPr>
          <w:rFonts w:ascii="Arial Narrow" w:hAnsi="Arial Narrow" w:cs="Arial"/>
          <w:sz w:val="20"/>
          <w:szCs w:val="20"/>
        </w:rPr>
        <w:t xml:space="preserve"> ou </w:t>
      </w:r>
      <w:r w:rsidRPr="006414E3">
        <w:rPr>
          <w:rFonts w:ascii="Arial Narrow" w:hAnsi="Arial Narrow" w:cs="Arial"/>
          <w:b/>
          <w:bCs/>
          <w:sz w:val="20"/>
          <w:szCs w:val="20"/>
        </w:rPr>
        <w:t>EFT²</w:t>
      </w:r>
      <w:r w:rsidRPr="006414E3">
        <w:rPr>
          <w:rFonts w:ascii="Arial Narrow" w:hAnsi="Arial Narrow" w:cs="Arial"/>
          <w:sz w:val="20"/>
          <w:szCs w:val="20"/>
        </w:rPr>
        <w:t xml:space="preserve"> sera compatible avec le conduit de réservation de diamètre 125mm seulement et est alimenté par un boitier électrique localisé sur le côté de l’entrée d’air EHT</w:t>
      </w:r>
      <w:proofErr w:type="gramStart"/>
      <w:r w:rsidRPr="006414E3">
        <w:rPr>
          <w:rFonts w:ascii="Arial Narrow" w:hAnsi="Arial Narrow" w:cs="Arial"/>
          <w:sz w:val="20"/>
          <w:szCs w:val="20"/>
          <w:vertAlign w:val="superscript"/>
        </w:rPr>
        <w:t xml:space="preserve">2  </w:t>
      </w:r>
      <w:r w:rsidRPr="006414E3">
        <w:rPr>
          <w:rFonts w:ascii="Arial Narrow" w:hAnsi="Arial Narrow" w:cs="Arial"/>
          <w:sz w:val="20"/>
          <w:szCs w:val="20"/>
        </w:rPr>
        <w:t>ou</w:t>
      </w:r>
      <w:proofErr w:type="gramEnd"/>
      <w:r w:rsidRPr="006414E3">
        <w:rPr>
          <w:rFonts w:ascii="Arial Narrow" w:hAnsi="Arial Narrow" w:cs="Arial"/>
          <w:sz w:val="20"/>
          <w:szCs w:val="20"/>
        </w:rPr>
        <w:t xml:space="preserve"> EFT</w:t>
      </w:r>
      <w:r w:rsidRPr="006414E3">
        <w:rPr>
          <w:rFonts w:ascii="Arial Narrow" w:hAnsi="Arial Narrow" w:cs="Arial"/>
          <w:sz w:val="20"/>
          <w:szCs w:val="20"/>
          <w:vertAlign w:val="superscript"/>
        </w:rPr>
        <w:t>2</w:t>
      </w:r>
      <w:r w:rsidRPr="006414E3">
        <w:rPr>
          <w:rFonts w:ascii="Arial Narrow" w:hAnsi="Arial Narrow" w:cs="Arial"/>
          <w:sz w:val="20"/>
          <w:szCs w:val="20"/>
        </w:rPr>
        <w:t>. Le boitier électrique doit être alimenté en 24 V AC ou 12 V/24 V DC via un transformateur impérativement relié à la terre. L’</w:t>
      </w:r>
      <w:r w:rsidRPr="006414E3">
        <w:rPr>
          <w:rFonts w:ascii="Arial Narrow" w:hAnsi="Arial Narrow" w:cs="Arial"/>
          <w:b/>
          <w:bCs/>
          <w:sz w:val="20"/>
          <w:szCs w:val="20"/>
        </w:rPr>
        <w:t>Electrofiltre EHT</w:t>
      </w:r>
      <w:r w:rsidRPr="006414E3">
        <w:rPr>
          <w:rFonts w:ascii="Arial Narrow" w:hAnsi="Arial Narrow" w:cs="Arial"/>
          <w:b/>
          <w:bCs/>
          <w:sz w:val="20"/>
          <w:szCs w:val="20"/>
          <w:vertAlign w:val="superscript"/>
        </w:rPr>
        <w:t xml:space="preserve">2 </w:t>
      </w:r>
      <w:r w:rsidRPr="006414E3">
        <w:rPr>
          <w:rFonts w:ascii="Arial Narrow" w:hAnsi="Arial Narrow" w:cs="Arial"/>
          <w:sz w:val="20"/>
          <w:szCs w:val="20"/>
        </w:rPr>
        <w:t xml:space="preserve">ou </w:t>
      </w:r>
      <w:r w:rsidRPr="006414E3">
        <w:rPr>
          <w:rFonts w:ascii="Arial Narrow" w:hAnsi="Arial Narrow" w:cs="Arial"/>
          <w:b/>
          <w:bCs/>
          <w:sz w:val="20"/>
          <w:szCs w:val="20"/>
        </w:rPr>
        <w:t>EFT</w:t>
      </w:r>
      <w:r w:rsidRPr="006414E3">
        <w:rPr>
          <w:rFonts w:ascii="Arial Narrow" w:hAnsi="Arial Narrow" w:cs="Arial"/>
          <w:b/>
          <w:bCs/>
          <w:sz w:val="20"/>
          <w:szCs w:val="20"/>
          <w:vertAlign w:val="superscript"/>
        </w:rPr>
        <w:t>2</w:t>
      </w:r>
      <w:r w:rsidRPr="006414E3">
        <w:rPr>
          <w:rFonts w:ascii="Arial Narrow" w:hAnsi="Arial Narrow" w:cs="Arial"/>
          <w:sz w:val="20"/>
          <w:szCs w:val="20"/>
        </w:rPr>
        <w:t xml:space="preserve"> sera seulement compatible avec la </w:t>
      </w:r>
      <w:r w:rsidRPr="006414E3">
        <w:rPr>
          <w:rFonts w:ascii="Arial Narrow" w:hAnsi="Arial Narrow" w:cs="Arial"/>
          <w:b/>
          <w:bCs/>
          <w:sz w:val="20"/>
          <w:szCs w:val="20"/>
        </w:rPr>
        <w:t>GEB</w:t>
      </w:r>
      <w:r w:rsidRPr="006414E3">
        <w:rPr>
          <w:rFonts w:ascii="Arial Narrow" w:hAnsi="Arial Narrow" w:cs="Arial"/>
          <w:sz w:val="20"/>
          <w:szCs w:val="20"/>
        </w:rPr>
        <w:t xml:space="preserve"> ou </w:t>
      </w:r>
      <w:r w:rsidRPr="006414E3">
        <w:rPr>
          <w:rFonts w:ascii="Arial Narrow" w:hAnsi="Arial Narrow" w:cs="Arial"/>
          <w:b/>
          <w:bCs/>
          <w:sz w:val="20"/>
          <w:szCs w:val="20"/>
        </w:rPr>
        <w:t>GES D125</w:t>
      </w:r>
      <w:r w:rsidRPr="006414E3">
        <w:rPr>
          <w:rFonts w:ascii="Arial Narrow" w:hAnsi="Arial Narrow" w:cs="Arial"/>
          <w:sz w:val="20"/>
          <w:szCs w:val="20"/>
        </w:rPr>
        <w:t>.</w:t>
      </w:r>
    </w:p>
    <w:p w14:paraId="03B8299A" w14:textId="77777777" w:rsidR="001365F1" w:rsidRPr="006414E3" w:rsidRDefault="001365F1" w:rsidP="001365F1">
      <w:pPr>
        <w:rPr>
          <w:rFonts w:ascii="Arial Narrow" w:hAnsi="Arial Narrow" w:cs="Arial"/>
          <w:sz w:val="20"/>
          <w:szCs w:val="20"/>
        </w:rPr>
      </w:pPr>
      <w:r w:rsidRPr="006414E3">
        <w:rPr>
          <w:rFonts w:ascii="Arial Narrow" w:hAnsi="Arial Narrow" w:cs="Arial"/>
          <w:sz w:val="20"/>
          <w:szCs w:val="20"/>
        </w:rPr>
        <w:t xml:space="preserve">Une mousse acoustique sera ajoutée à l’intérieur du conduit pour permettre d’atteindre une atténuation acoustique </w:t>
      </w:r>
      <w:proofErr w:type="spellStart"/>
      <w:r w:rsidRPr="006414E3">
        <w:rPr>
          <w:rFonts w:ascii="Arial Narrow" w:eastAsia="Calibri" w:hAnsi="Arial Narrow" w:cs="Calibri"/>
          <w:sz w:val="20"/>
          <w:szCs w:val="20"/>
        </w:rPr>
        <w:t>D</w:t>
      </w:r>
      <w:r w:rsidRPr="006414E3">
        <w:rPr>
          <w:rFonts w:ascii="Arial Narrow" w:eastAsia="Calibri" w:hAnsi="Arial Narrow" w:cs="Calibri"/>
          <w:sz w:val="20"/>
          <w:szCs w:val="20"/>
          <w:vertAlign w:val="subscript"/>
        </w:rPr>
        <w:t>new</w:t>
      </w:r>
      <w:proofErr w:type="spellEnd"/>
      <w:r w:rsidRPr="006414E3">
        <w:rPr>
          <w:rFonts w:ascii="Arial Narrow" w:eastAsia="Calibri" w:hAnsi="Arial Narrow" w:cs="Calibri"/>
          <w:sz w:val="20"/>
          <w:szCs w:val="20"/>
        </w:rPr>
        <w:t>(</w:t>
      </w:r>
      <w:proofErr w:type="spellStart"/>
      <w:r w:rsidRPr="006414E3">
        <w:rPr>
          <w:rFonts w:ascii="Arial Narrow" w:eastAsia="Calibri" w:hAnsi="Arial Narrow" w:cs="Calibri"/>
          <w:sz w:val="20"/>
          <w:szCs w:val="20"/>
        </w:rPr>
        <w:t>Ctr</w:t>
      </w:r>
      <w:proofErr w:type="spellEnd"/>
      <w:r w:rsidRPr="006414E3">
        <w:rPr>
          <w:rFonts w:ascii="Arial Narrow" w:eastAsia="Calibri" w:hAnsi="Arial Narrow" w:cs="Calibri"/>
          <w:sz w:val="20"/>
          <w:szCs w:val="20"/>
        </w:rPr>
        <w:t xml:space="preserve">) </w:t>
      </w:r>
      <w:r w:rsidRPr="006414E3">
        <w:rPr>
          <w:rFonts w:ascii="Arial Narrow" w:hAnsi="Arial Narrow" w:cs="Arial"/>
          <w:sz w:val="20"/>
          <w:szCs w:val="20"/>
        </w:rPr>
        <w:t>de 41dB sur les murs de 300 mm d’épais et 43 dB sur les murs de 350 mm d’épais.</w:t>
      </w:r>
    </w:p>
    <w:p w14:paraId="4B20B81C" w14:textId="77777777" w:rsidR="001365F1" w:rsidRPr="006414E3" w:rsidRDefault="001365F1" w:rsidP="001365F1">
      <w:pPr>
        <w:rPr>
          <w:rFonts w:ascii="Arial Narrow" w:hAnsi="Arial Narrow" w:cs="Arial"/>
          <w:sz w:val="20"/>
          <w:szCs w:val="20"/>
        </w:rPr>
      </w:pPr>
    </w:p>
    <w:p w14:paraId="4143E8BB" w14:textId="77777777" w:rsidR="001365F1" w:rsidRPr="006414E3" w:rsidRDefault="001365F1" w:rsidP="001365F1">
      <w:pPr>
        <w:rPr>
          <w:rFonts w:ascii="Arial Narrow" w:hAnsi="Arial Narrow" w:cs="Arial"/>
          <w:sz w:val="20"/>
          <w:szCs w:val="20"/>
        </w:rPr>
      </w:pPr>
      <w:r w:rsidRPr="006414E3">
        <w:rPr>
          <w:rFonts w:ascii="Arial Narrow" w:hAnsi="Arial Narrow" w:cs="Arial"/>
          <w:sz w:val="20"/>
          <w:szCs w:val="20"/>
        </w:rPr>
        <w:t>Une maintenance par l’occupant du logement sera nécessaire 1 fois par année pour nettoyer l’accumulation des particules fines. Un signalement LED permettra d’accompagner l’occupant dans cette étape.</w:t>
      </w:r>
    </w:p>
    <w:p w14:paraId="6544309D" w14:textId="77777777" w:rsidR="001365F1" w:rsidRPr="006414E3" w:rsidRDefault="001365F1" w:rsidP="001365F1">
      <w:pPr>
        <w:rPr>
          <w:rFonts w:ascii="Arial Narrow" w:hAnsi="Arial Narrow" w:cs="Arial"/>
          <w:i/>
          <w:color w:val="FFC000"/>
          <w:sz w:val="20"/>
          <w:szCs w:val="20"/>
        </w:rPr>
      </w:pPr>
    </w:p>
    <w:p w14:paraId="0409D958" w14:textId="77777777" w:rsidR="001365F1" w:rsidRPr="006414E3" w:rsidRDefault="001365F1" w:rsidP="001365F1">
      <w:pPr>
        <w:ind w:left="709" w:hanging="709"/>
        <w:rPr>
          <w:rFonts w:ascii="Arial Narrow" w:hAnsi="Arial Narrow" w:cs="Arial"/>
          <w:b/>
          <w:bCs/>
          <w:i/>
          <w:iCs/>
          <w:color w:val="FFC000"/>
          <w:sz w:val="20"/>
          <w:szCs w:val="20"/>
        </w:rPr>
      </w:pPr>
    </w:p>
    <w:p w14:paraId="08E3C470" w14:textId="77777777" w:rsidR="001365F1" w:rsidRPr="006414E3" w:rsidRDefault="001365F1" w:rsidP="000F61C8">
      <w:pPr>
        <w:pStyle w:val="Style2"/>
        <w:numPr>
          <w:ilvl w:val="1"/>
          <w:numId w:val="4"/>
        </w:numPr>
      </w:pPr>
      <w:bookmarkStart w:id="23" w:name="_Toc198029598"/>
      <w:bookmarkStart w:id="24" w:name="_Toc198232191"/>
      <w:r w:rsidRPr="006414E3">
        <w:t>Passages de transit</w:t>
      </w:r>
      <w:bookmarkEnd w:id="23"/>
      <w:bookmarkEnd w:id="24"/>
    </w:p>
    <w:p w14:paraId="24F3AA65" w14:textId="77777777" w:rsidR="001365F1" w:rsidRPr="006414E3" w:rsidRDefault="001365F1" w:rsidP="001365F1">
      <w:pPr>
        <w:rPr>
          <w:rFonts w:ascii="Arial Narrow" w:hAnsi="Arial Narrow" w:cs="Arial"/>
          <w:b/>
          <w:bCs/>
          <w:i/>
          <w:iCs/>
          <w:sz w:val="20"/>
          <w:szCs w:val="20"/>
          <w:u w:val="single"/>
        </w:rPr>
      </w:pPr>
    </w:p>
    <w:p w14:paraId="32DCB6E4" w14:textId="77777777" w:rsidR="001365F1" w:rsidRPr="006414E3" w:rsidRDefault="001365F1" w:rsidP="001365F1">
      <w:pPr>
        <w:rPr>
          <w:rFonts w:ascii="Arial Narrow" w:hAnsi="Arial Narrow" w:cs="Arial"/>
          <w:sz w:val="20"/>
          <w:szCs w:val="20"/>
        </w:rPr>
      </w:pPr>
      <w:r w:rsidRPr="006414E3">
        <w:rPr>
          <w:rFonts w:ascii="Arial Narrow" w:hAnsi="Arial Narrow" w:cs="Arial"/>
          <w:bCs/>
          <w:iCs/>
          <w:sz w:val="20"/>
          <w:szCs w:val="20"/>
        </w:rPr>
        <w:t xml:space="preserve">Les exigences relatives au dimensionnement des passages de transit seront effectuées conformément au tableau N°4 du NF DTU 68.3 P1 1-2 </w:t>
      </w:r>
      <w:r w:rsidRPr="006414E3">
        <w:rPr>
          <w:rFonts w:ascii="Arial Narrow" w:hAnsi="Arial Narrow" w:cs="Calibri"/>
          <w:bCs/>
          <w:iCs/>
          <w:sz w:val="20"/>
          <w:szCs w:val="20"/>
        </w:rPr>
        <w:t>§</w:t>
      </w:r>
      <w:r w:rsidRPr="006414E3">
        <w:rPr>
          <w:rFonts w:ascii="Arial Narrow" w:hAnsi="Arial Narrow" w:cs="Arial"/>
          <w:bCs/>
          <w:iCs/>
          <w:sz w:val="20"/>
          <w:szCs w:val="20"/>
        </w:rPr>
        <w:t>5.1.3 :</w:t>
      </w:r>
    </w:p>
    <w:p w14:paraId="58610645" w14:textId="77777777" w:rsidR="001365F1" w:rsidRPr="006414E3" w:rsidRDefault="001365F1" w:rsidP="000F61C8">
      <w:pPr>
        <w:numPr>
          <w:ilvl w:val="0"/>
          <w:numId w:val="2"/>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 xml:space="preserve">rehaussement des huisseries de porte, de façon à ménager un passage d’air de </w:t>
      </w:r>
      <w:r w:rsidRPr="006414E3">
        <w:rPr>
          <w:rFonts w:ascii="Arial Narrow" w:hAnsi="Arial Narrow" w:cs="Arial"/>
          <w:b/>
          <w:bCs/>
          <w:sz w:val="20"/>
          <w:szCs w:val="20"/>
        </w:rPr>
        <w:t>1 cm</w:t>
      </w:r>
      <w:r w:rsidRPr="006414E3">
        <w:rPr>
          <w:rFonts w:ascii="Arial Narrow" w:hAnsi="Arial Narrow" w:cs="Arial"/>
          <w:sz w:val="20"/>
          <w:szCs w:val="20"/>
        </w:rPr>
        <w:t xml:space="preserve"> sous les portes des pièces principales, salles de bain et WC, et de </w:t>
      </w:r>
      <w:r w:rsidRPr="006414E3">
        <w:rPr>
          <w:rFonts w:ascii="Arial Narrow" w:hAnsi="Arial Narrow" w:cs="Arial"/>
          <w:b/>
          <w:bCs/>
          <w:sz w:val="20"/>
          <w:szCs w:val="20"/>
        </w:rPr>
        <w:t>2 cm</w:t>
      </w:r>
      <w:r w:rsidRPr="006414E3">
        <w:rPr>
          <w:rFonts w:ascii="Arial Narrow" w:hAnsi="Arial Narrow" w:cs="Arial"/>
          <w:sz w:val="20"/>
          <w:szCs w:val="20"/>
        </w:rPr>
        <w:t xml:space="preserve"> sous les portes des cuisines,</w:t>
      </w:r>
    </w:p>
    <w:p w14:paraId="1D3A5CCF" w14:textId="77777777" w:rsidR="001365F1" w:rsidRPr="006414E3" w:rsidRDefault="001365F1" w:rsidP="000F61C8">
      <w:pPr>
        <w:numPr>
          <w:ilvl w:val="0"/>
          <w:numId w:val="2"/>
        </w:numPr>
        <w:autoSpaceDE w:val="0"/>
        <w:autoSpaceDN w:val="0"/>
        <w:adjustRightInd w:val="0"/>
        <w:jc w:val="both"/>
        <w:rPr>
          <w:rFonts w:ascii="Arial Narrow" w:hAnsi="Arial Narrow" w:cs="Arial"/>
          <w:sz w:val="20"/>
          <w:szCs w:val="20"/>
        </w:rPr>
      </w:pPr>
      <w:r w:rsidRPr="006414E3">
        <w:rPr>
          <w:rFonts w:ascii="Arial Narrow" w:hAnsi="Arial Narrow" w:cs="Arial"/>
          <w:sz w:val="20"/>
          <w:szCs w:val="20"/>
        </w:rPr>
        <w:t>utilisation de blocs-portes présentant de construction, des passages d’air sur leur périphérie,</w:t>
      </w:r>
    </w:p>
    <w:p w14:paraId="63073F93" w14:textId="77777777" w:rsidR="001365F1" w:rsidRPr="006414E3" w:rsidRDefault="001365F1" w:rsidP="000F61C8">
      <w:pPr>
        <w:numPr>
          <w:ilvl w:val="0"/>
          <w:numId w:val="2"/>
        </w:numPr>
        <w:autoSpaceDE w:val="0"/>
        <w:autoSpaceDN w:val="0"/>
        <w:adjustRightInd w:val="0"/>
        <w:ind w:left="709" w:hanging="709"/>
        <w:jc w:val="both"/>
        <w:rPr>
          <w:rFonts w:ascii="Arial Narrow" w:hAnsi="Arial Narrow" w:cs="Arial"/>
          <w:sz w:val="20"/>
          <w:szCs w:val="20"/>
        </w:rPr>
      </w:pPr>
      <w:r w:rsidRPr="006414E3">
        <w:rPr>
          <w:rFonts w:ascii="Arial Narrow" w:hAnsi="Arial Narrow" w:cs="Arial"/>
          <w:sz w:val="20"/>
          <w:szCs w:val="20"/>
        </w:rPr>
        <w:t>utilisation de bouches de transfert répondant aux exigences de dépression suivante : 2,5 Pa pour les pièces principales (</w:t>
      </w:r>
      <w:proofErr w:type="gramStart"/>
      <w:r w:rsidRPr="006414E3">
        <w:rPr>
          <w:rFonts w:ascii="Arial Narrow" w:hAnsi="Arial Narrow" w:cs="Arial"/>
          <w:sz w:val="20"/>
          <w:szCs w:val="20"/>
        </w:rPr>
        <w:t>soit  une</w:t>
      </w:r>
      <w:proofErr w:type="gramEnd"/>
      <w:r w:rsidRPr="006414E3">
        <w:rPr>
          <w:rFonts w:ascii="Arial Narrow" w:hAnsi="Arial Narrow" w:cs="Arial"/>
          <w:sz w:val="20"/>
          <w:szCs w:val="20"/>
        </w:rPr>
        <w:t xml:space="preserve"> surface de passage de 60 cm</w:t>
      </w:r>
      <w:r w:rsidRPr="006414E3">
        <w:rPr>
          <w:rFonts w:ascii="Arial Narrow" w:hAnsi="Arial Narrow" w:cs="Arial"/>
          <w:sz w:val="20"/>
          <w:szCs w:val="20"/>
          <w:vertAlign w:val="superscript"/>
        </w:rPr>
        <w:t>2</w:t>
      </w:r>
      <w:r w:rsidRPr="006414E3">
        <w:rPr>
          <w:rFonts w:ascii="Arial Narrow" w:hAnsi="Arial Narrow" w:cs="Arial"/>
          <w:sz w:val="20"/>
          <w:szCs w:val="20"/>
        </w:rPr>
        <w:t>, et 5 Pa pour les pièces techniques (soit une surface de passage de 8 à 215 cm</w:t>
      </w:r>
      <w:proofErr w:type="gramStart"/>
      <w:r w:rsidRPr="006414E3">
        <w:rPr>
          <w:rFonts w:ascii="Arial Narrow" w:hAnsi="Arial Narrow" w:cs="Arial"/>
          <w:sz w:val="20"/>
          <w:szCs w:val="20"/>
          <w:vertAlign w:val="superscript"/>
        </w:rPr>
        <w:t>2</w:t>
      </w:r>
      <w:r w:rsidRPr="006414E3">
        <w:rPr>
          <w:rFonts w:ascii="Arial Narrow" w:hAnsi="Arial Narrow" w:cs="Arial"/>
          <w:sz w:val="20"/>
          <w:szCs w:val="20"/>
        </w:rPr>
        <w:t xml:space="preserve">  selon</w:t>
      </w:r>
      <w:proofErr w:type="gramEnd"/>
      <w:r w:rsidRPr="006414E3">
        <w:rPr>
          <w:rFonts w:ascii="Arial Narrow" w:hAnsi="Arial Narrow" w:cs="Arial"/>
          <w:sz w:val="20"/>
          <w:szCs w:val="20"/>
        </w:rPr>
        <w:t xml:space="preserve"> la pièce technique considérée</w:t>
      </w:r>
    </w:p>
    <w:p w14:paraId="281EC418" w14:textId="77777777" w:rsidR="001365F1" w:rsidRPr="006414E3" w:rsidRDefault="001365F1" w:rsidP="001365F1">
      <w:pPr>
        <w:ind w:left="709" w:hanging="709"/>
        <w:rPr>
          <w:rFonts w:ascii="Arial Narrow" w:hAnsi="Arial Narrow" w:cs="Arial"/>
          <w:sz w:val="20"/>
          <w:szCs w:val="20"/>
        </w:rPr>
      </w:pPr>
    </w:p>
    <w:p w14:paraId="30E91DF8" w14:textId="7A2F775A" w:rsidR="00FF002C" w:rsidRPr="006414E3" w:rsidRDefault="00FF002C">
      <w:pPr>
        <w:rPr>
          <w:rFonts w:ascii="Arial Narrow" w:hAnsi="Arial Narrow" w:cs="Arial"/>
          <w:sz w:val="20"/>
          <w:szCs w:val="20"/>
        </w:rPr>
      </w:pPr>
      <w:r w:rsidRPr="006414E3">
        <w:rPr>
          <w:rFonts w:ascii="Arial Narrow" w:hAnsi="Arial Narrow" w:cs="Arial"/>
          <w:sz w:val="20"/>
          <w:szCs w:val="20"/>
        </w:rPr>
        <w:br w:type="page"/>
      </w:r>
    </w:p>
    <w:p w14:paraId="0A02A3BF" w14:textId="77777777" w:rsidR="00FF002C" w:rsidRPr="001365F1" w:rsidRDefault="00FF002C" w:rsidP="00B820F0">
      <w:pPr>
        <w:ind w:left="709" w:hanging="709"/>
        <w:rPr>
          <w:rFonts w:ascii="Arial Narrow" w:hAnsi="Arial Narrow" w:cs="Arial"/>
        </w:rPr>
      </w:pPr>
    </w:p>
    <w:p w14:paraId="4D23875D" w14:textId="77777777" w:rsidR="00A372DA" w:rsidRDefault="00B820F0" w:rsidP="000F61C8">
      <w:pPr>
        <w:pStyle w:val="Style2"/>
        <w:numPr>
          <w:ilvl w:val="1"/>
          <w:numId w:val="4"/>
        </w:numPr>
      </w:pPr>
      <w:bookmarkStart w:id="25" w:name="_Toc77847449"/>
      <w:bookmarkStart w:id="26" w:name="_Toc197519677"/>
      <w:bookmarkStart w:id="27" w:name="_Toc198232192"/>
      <w:r w:rsidRPr="00A372DA">
        <w:t>Extraction de l’air vicié</w:t>
      </w:r>
      <w:bookmarkStart w:id="28" w:name="_Toc77847450"/>
      <w:bookmarkStart w:id="29" w:name="_Toc197519678"/>
      <w:bookmarkEnd w:id="25"/>
      <w:bookmarkEnd w:id="26"/>
      <w:bookmarkEnd w:id="27"/>
    </w:p>
    <w:p w14:paraId="47B0A115" w14:textId="77777777" w:rsidR="00A372DA" w:rsidRPr="00A372DA" w:rsidRDefault="00A372DA" w:rsidP="00A372DA">
      <w:pPr>
        <w:pStyle w:val="Style2"/>
        <w:numPr>
          <w:ilvl w:val="0"/>
          <w:numId w:val="0"/>
        </w:numPr>
      </w:pPr>
    </w:p>
    <w:p w14:paraId="2FBFB614" w14:textId="18A355E9" w:rsidR="00B820F0" w:rsidRPr="00A372DA" w:rsidRDefault="00B820F0" w:rsidP="000F61C8">
      <w:pPr>
        <w:pStyle w:val="Style2"/>
        <w:numPr>
          <w:ilvl w:val="2"/>
          <w:numId w:val="4"/>
        </w:numPr>
      </w:pPr>
      <w:bookmarkStart w:id="30" w:name="_Toc198232193"/>
      <w:r w:rsidRPr="00A372DA">
        <w:t>Bouches d’extraction</w:t>
      </w:r>
      <w:bookmarkEnd w:id="28"/>
      <w:bookmarkEnd w:id="29"/>
      <w:bookmarkEnd w:id="30"/>
      <w:r w:rsidRPr="00A372DA">
        <w:t xml:space="preserve"> </w:t>
      </w:r>
    </w:p>
    <w:p w14:paraId="68B8EE09" w14:textId="77777777" w:rsidR="00957315" w:rsidRPr="00A372DA" w:rsidRDefault="00957315" w:rsidP="00957315">
      <w:pPr>
        <w:rPr>
          <w:rFonts w:ascii="Arial Narrow" w:hAnsi="Arial Narrow" w:cs="Arial"/>
          <w:b/>
          <w:bCs/>
          <w:i/>
          <w:iCs/>
          <w:sz w:val="20"/>
          <w:szCs w:val="20"/>
          <w:u w:val="single"/>
        </w:rPr>
      </w:pPr>
    </w:p>
    <w:p w14:paraId="11895354" w14:textId="77777777" w:rsidR="00C4699C" w:rsidRPr="00A372DA" w:rsidRDefault="00C4699C" w:rsidP="00C4699C">
      <w:pPr>
        <w:rPr>
          <w:rFonts w:ascii="Arial Narrow" w:hAnsi="Arial Narrow" w:cs="Arial"/>
          <w:bCs/>
          <w:iCs/>
          <w:sz w:val="20"/>
          <w:szCs w:val="20"/>
        </w:rPr>
      </w:pPr>
      <w:r w:rsidRPr="00A372DA">
        <w:rPr>
          <w:rFonts w:ascii="Arial Narrow" w:hAnsi="Arial Narrow" w:cs="Arial"/>
          <w:bCs/>
          <w:iCs/>
          <w:sz w:val="20"/>
          <w:szCs w:val="20"/>
        </w:rPr>
        <w:t xml:space="preserve">Les bouches d’extraction seront du type </w:t>
      </w:r>
      <w:r w:rsidRPr="00A372DA">
        <w:rPr>
          <w:rFonts w:ascii="Arial Narrow" w:hAnsi="Arial Narrow" w:cs="Arial"/>
          <w:b/>
          <w:bCs/>
          <w:iCs/>
          <w:sz w:val="20"/>
          <w:szCs w:val="20"/>
        </w:rPr>
        <w:t>BDH</w:t>
      </w:r>
      <w:r w:rsidRPr="00A372DA">
        <w:rPr>
          <w:rFonts w:ascii="Arial Narrow" w:hAnsi="Arial Narrow" w:cs="Arial"/>
          <w:bCs/>
          <w:iCs/>
          <w:sz w:val="20"/>
          <w:szCs w:val="20"/>
        </w:rPr>
        <w:t xml:space="preserve"> pour une intégration parfaite sur les parois et une réduction de l’encrassement liée à </w:t>
      </w:r>
      <w:r w:rsidRPr="00A372DA">
        <w:rPr>
          <w:rFonts w:ascii="Arial Narrow" w:hAnsi="Arial Narrow" w:cs="Arial"/>
          <w:b/>
          <w:bCs/>
          <w:iCs/>
          <w:sz w:val="20"/>
          <w:szCs w:val="20"/>
        </w:rPr>
        <w:t>l’absence de grille de façade</w:t>
      </w:r>
      <w:r w:rsidRPr="00A372DA">
        <w:rPr>
          <w:rFonts w:ascii="Arial Narrow" w:hAnsi="Arial Narrow" w:cs="Arial"/>
          <w:bCs/>
          <w:iCs/>
          <w:sz w:val="20"/>
          <w:szCs w:val="20"/>
        </w:rPr>
        <w:t>.</w:t>
      </w:r>
    </w:p>
    <w:p w14:paraId="5C4E788F" w14:textId="77777777" w:rsidR="00C4699C" w:rsidRPr="00A372DA" w:rsidRDefault="00C4699C" w:rsidP="00C4699C">
      <w:pPr>
        <w:rPr>
          <w:rFonts w:ascii="Arial Narrow" w:hAnsi="Arial Narrow" w:cs="Arial"/>
          <w:sz w:val="20"/>
          <w:szCs w:val="20"/>
        </w:rPr>
      </w:pPr>
    </w:p>
    <w:p w14:paraId="4973E4E2" w14:textId="77777777" w:rsidR="00C4699C" w:rsidRPr="00A372DA" w:rsidRDefault="00C4699C" w:rsidP="00C4699C">
      <w:pPr>
        <w:rPr>
          <w:rFonts w:ascii="Arial Narrow" w:hAnsi="Arial Narrow" w:cs="Arial"/>
          <w:sz w:val="20"/>
          <w:szCs w:val="20"/>
        </w:rPr>
      </w:pPr>
      <w:r w:rsidRPr="00A372DA">
        <w:rPr>
          <w:rFonts w:ascii="Arial Narrow" w:hAnsi="Arial Narrow" w:cs="Arial"/>
          <w:sz w:val="20"/>
          <w:szCs w:val="20"/>
        </w:rPr>
        <w:t xml:space="preserve">La bouche d’extraction située en </w:t>
      </w:r>
      <w:r w:rsidRPr="00A372DA">
        <w:rPr>
          <w:rFonts w:ascii="Arial Narrow" w:hAnsi="Arial Narrow" w:cs="Arial"/>
          <w:b/>
          <w:sz w:val="20"/>
          <w:szCs w:val="20"/>
        </w:rPr>
        <w:t>cuisine</w:t>
      </w:r>
      <w:r w:rsidRPr="00A372DA">
        <w:rPr>
          <w:rFonts w:ascii="Arial Narrow" w:hAnsi="Arial Narrow" w:cs="Arial"/>
          <w:sz w:val="20"/>
          <w:szCs w:val="20"/>
        </w:rPr>
        <w:t xml:space="preserve"> sera hygroréglable de type </w:t>
      </w:r>
      <w:r w:rsidRPr="00A372DA">
        <w:rPr>
          <w:rFonts w:ascii="Arial Narrow" w:hAnsi="Arial Narrow" w:cs="Arial"/>
          <w:b/>
          <w:sz w:val="20"/>
          <w:szCs w:val="20"/>
        </w:rPr>
        <w:t>C</w:t>
      </w:r>
      <w:r w:rsidRPr="00A372DA">
        <w:rPr>
          <w:rFonts w:ascii="Arial Narrow" w:hAnsi="Arial Narrow" w:cs="Arial"/>
          <w:sz w:val="20"/>
          <w:szCs w:val="20"/>
        </w:rPr>
        <w:t xml:space="preserve">, avec commande du débit de pointe cuisine temporisé. </w:t>
      </w:r>
    </w:p>
    <w:p w14:paraId="7E209142" w14:textId="77777777" w:rsidR="00C4699C" w:rsidRPr="00A372DA" w:rsidRDefault="00C4699C" w:rsidP="00C4699C">
      <w:pPr>
        <w:rPr>
          <w:rFonts w:ascii="Arial Narrow" w:hAnsi="Arial Narrow" w:cs="Arial"/>
          <w:sz w:val="20"/>
          <w:szCs w:val="20"/>
        </w:rPr>
      </w:pPr>
      <w:r w:rsidRPr="00A372DA">
        <w:rPr>
          <w:rFonts w:ascii="Arial Narrow" w:hAnsi="Arial Narrow" w:cs="Arial"/>
          <w:sz w:val="20"/>
          <w:szCs w:val="20"/>
        </w:rPr>
        <w:t>Le débit de pointe sera actionné :</w:t>
      </w:r>
    </w:p>
    <w:p w14:paraId="4271850A" w14:textId="77777777" w:rsidR="00C4699C" w:rsidRPr="00A372DA" w:rsidRDefault="00C4699C" w:rsidP="000F61C8">
      <w:pPr>
        <w:pStyle w:val="Paragraphedeliste"/>
        <w:numPr>
          <w:ilvl w:val="0"/>
          <w:numId w:val="12"/>
        </w:numPr>
        <w:rPr>
          <w:rFonts w:ascii="Arial Narrow" w:hAnsi="Arial Narrow" w:cs="Arial"/>
          <w:sz w:val="20"/>
          <w:szCs w:val="20"/>
        </w:rPr>
      </w:pPr>
      <w:r w:rsidRPr="00A372DA">
        <w:rPr>
          <w:rFonts w:ascii="Arial Narrow" w:hAnsi="Arial Narrow" w:cs="Arial"/>
          <w:sz w:val="20"/>
          <w:szCs w:val="20"/>
        </w:rPr>
        <w:t xml:space="preserve">par commande électrique sous l’impulsion d’un </w:t>
      </w:r>
      <w:r w:rsidRPr="00A372DA">
        <w:rPr>
          <w:rFonts w:ascii="Arial Narrow" w:hAnsi="Arial Narrow" w:cs="Arial"/>
          <w:b/>
          <w:sz w:val="20"/>
          <w:szCs w:val="20"/>
        </w:rPr>
        <w:t>bouton poussoir (bouche PUSH)</w:t>
      </w:r>
      <w:r w:rsidRPr="00A372DA">
        <w:rPr>
          <w:rFonts w:ascii="Arial Narrow" w:hAnsi="Arial Narrow" w:cs="Arial"/>
          <w:sz w:val="20"/>
          <w:szCs w:val="20"/>
        </w:rPr>
        <w:t>. La temporisation de 30 min sera alors électronique et l’alimentation sera assurée par deux piles type AA/LR06 ou par l’intermédiaire d’une interface spécifique 230VAC/3VDC reliée au secteur,</w:t>
      </w:r>
    </w:p>
    <w:p w14:paraId="1809B869" w14:textId="77777777" w:rsidR="00C4699C" w:rsidRPr="00A372DA" w:rsidRDefault="00C4699C" w:rsidP="000F61C8">
      <w:pPr>
        <w:pStyle w:val="Paragraphedeliste"/>
        <w:numPr>
          <w:ilvl w:val="0"/>
          <w:numId w:val="12"/>
        </w:numPr>
        <w:rPr>
          <w:rFonts w:ascii="Arial Narrow" w:hAnsi="Arial Narrow" w:cs="Arial"/>
          <w:sz w:val="20"/>
          <w:szCs w:val="20"/>
        </w:rPr>
      </w:pPr>
      <w:r w:rsidRPr="00A372DA">
        <w:rPr>
          <w:rFonts w:ascii="Arial Narrow" w:hAnsi="Arial Narrow" w:cs="Arial"/>
          <w:sz w:val="20"/>
          <w:szCs w:val="20"/>
        </w:rPr>
        <w:t xml:space="preserve">par commande mécanique par </w:t>
      </w:r>
      <w:r w:rsidRPr="00A372DA">
        <w:rPr>
          <w:rFonts w:ascii="Arial Narrow" w:hAnsi="Arial Narrow" w:cs="Arial"/>
          <w:b/>
          <w:sz w:val="20"/>
          <w:szCs w:val="20"/>
        </w:rPr>
        <w:t>cordelette (bouche CORDELETTE)</w:t>
      </w:r>
      <w:r w:rsidRPr="00A372DA">
        <w:rPr>
          <w:rFonts w:ascii="Arial Narrow" w:hAnsi="Arial Narrow" w:cs="Arial"/>
          <w:sz w:val="20"/>
          <w:szCs w:val="20"/>
        </w:rPr>
        <w:t xml:space="preserve"> avec temporisation pneumatique de 30 min.</w:t>
      </w:r>
    </w:p>
    <w:p w14:paraId="47F45D93" w14:textId="77777777" w:rsidR="00C4699C" w:rsidRPr="00A372DA" w:rsidRDefault="00C4699C" w:rsidP="00C4699C">
      <w:pPr>
        <w:rPr>
          <w:rFonts w:ascii="Arial Narrow" w:hAnsi="Arial Narrow" w:cs="Arial"/>
          <w:sz w:val="20"/>
          <w:szCs w:val="20"/>
        </w:rPr>
      </w:pPr>
    </w:p>
    <w:p w14:paraId="04B6AA8C" w14:textId="77777777" w:rsidR="00C4699C" w:rsidRPr="00A372DA" w:rsidRDefault="00C4699C" w:rsidP="00C4699C">
      <w:pPr>
        <w:rPr>
          <w:rFonts w:ascii="Arial Narrow" w:hAnsi="Arial Narrow" w:cs="Arial"/>
          <w:b/>
          <w:sz w:val="20"/>
          <w:szCs w:val="20"/>
        </w:rPr>
      </w:pPr>
      <w:r w:rsidRPr="00A372DA">
        <w:rPr>
          <w:rFonts w:ascii="Arial Narrow" w:hAnsi="Arial Narrow" w:cs="Arial"/>
          <w:sz w:val="20"/>
          <w:szCs w:val="20"/>
        </w:rPr>
        <w:t xml:space="preserve">La (ou les) bouche d’extraction située en </w:t>
      </w:r>
      <w:r w:rsidRPr="00A372DA">
        <w:rPr>
          <w:rFonts w:ascii="Arial Narrow" w:hAnsi="Arial Narrow" w:cs="Arial"/>
          <w:b/>
          <w:sz w:val="20"/>
          <w:szCs w:val="20"/>
        </w:rPr>
        <w:t>bain</w:t>
      </w:r>
      <w:r w:rsidRPr="00A372DA">
        <w:rPr>
          <w:rFonts w:ascii="Arial Narrow" w:hAnsi="Arial Narrow" w:cs="Arial"/>
          <w:sz w:val="20"/>
          <w:szCs w:val="20"/>
        </w:rPr>
        <w:t xml:space="preserve"> sera hygroréglable de type </w:t>
      </w:r>
      <w:r w:rsidRPr="00A372DA">
        <w:rPr>
          <w:rFonts w:ascii="Arial Narrow" w:hAnsi="Arial Narrow" w:cs="Arial"/>
          <w:b/>
          <w:sz w:val="20"/>
          <w:szCs w:val="20"/>
        </w:rPr>
        <w:t>B.</w:t>
      </w:r>
    </w:p>
    <w:p w14:paraId="6EB95DAD" w14:textId="77777777" w:rsidR="00C4699C" w:rsidRPr="00A372DA" w:rsidRDefault="00C4699C" w:rsidP="00C4699C">
      <w:pPr>
        <w:rPr>
          <w:rFonts w:ascii="Arial Narrow" w:hAnsi="Arial Narrow" w:cs="Arial"/>
          <w:sz w:val="20"/>
          <w:szCs w:val="20"/>
        </w:rPr>
      </w:pPr>
    </w:p>
    <w:p w14:paraId="584BA51D" w14:textId="77777777" w:rsidR="00C4699C" w:rsidRPr="00A372DA" w:rsidRDefault="00C4699C" w:rsidP="00C4699C">
      <w:pPr>
        <w:rPr>
          <w:rFonts w:ascii="Arial Narrow" w:hAnsi="Arial Narrow" w:cs="Arial"/>
          <w:sz w:val="20"/>
          <w:szCs w:val="20"/>
        </w:rPr>
      </w:pPr>
      <w:r w:rsidRPr="00A372DA">
        <w:rPr>
          <w:rFonts w:ascii="Arial Narrow" w:hAnsi="Arial Narrow" w:cs="Arial"/>
          <w:sz w:val="20"/>
          <w:szCs w:val="20"/>
        </w:rPr>
        <w:t xml:space="preserve">Lorsque </w:t>
      </w:r>
      <w:r w:rsidRPr="00A372DA">
        <w:rPr>
          <w:rFonts w:ascii="Arial Narrow" w:hAnsi="Arial Narrow" w:cs="Arial"/>
          <w:b/>
          <w:sz w:val="20"/>
          <w:szCs w:val="20"/>
        </w:rPr>
        <w:t>salle de bain et WC seront communs</w:t>
      </w:r>
      <w:r w:rsidRPr="00A372DA">
        <w:rPr>
          <w:rFonts w:ascii="Arial Narrow" w:hAnsi="Arial Narrow" w:cs="Arial"/>
          <w:sz w:val="20"/>
          <w:szCs w:val="20"/>
        </w:rPr>
        <w:t>, celle-ci devra être équipée d’une bouche BW (</w:t>
      </w:r>
      <w:proofErr w:type="spellStart"/>
      <w:r w:rsidRPr="00A372DA">
        <w:rPr>
          <w:rFonts w:ascii="Arial Narrow" w:hAnsi="Arial Narrow" w:cs="Arial"/>
          <w:sz w:val="20"/>
          <w:szCs w:val="20"/>
        </w:rPr>
        <w:t>Bain-WC</w:t>
      </w:r>
      <w:proofErr w:type="spellEnd"/>
      <w:r w:rsidRPr="00A372DA">
        <w:rPr>
          <w:rFonts w:ascii="Arial Narrow" w:hAnsi="Arial Narrow" w:cs="Arial"/>
          <w:sz w:val="20"/>
          <w:szCs w:val="20"/>
        </w:rPr>
        <w:t xml:space="preserve">) hygroréglable avec débit de pointe temporisé 30 min. La bouche sera du type </w:t>
      </w:r>
      <w:r w:rsidRPr="00A372DA">
        <w:rPr>
          <w:rFonts w:ascii="Arial Narrow" w:hAnsi="Arial Narrow" w:cs="Arial"/>
          <w:b/>
          <w:sz w:val="20"/>
          <w:szCs w:val="20"/>
        </w:rPr>
        <w:t>BW</w:t>
      </w:r>
      <w:r w:rsidRPr="00A372DA">
        <w:rPr>
          <w:rFonts w:ascii="Arial Narrow" w:hAnsi="Arial Narrow" w:cs="Arial"/>
          <w:sz w:val="20"/>
          <w:szCs w:val="20"/>
        </w:rPr>
        <w:t>.</w:t>
      </w:r>
    </w:p>
    <w:p w14:paraId="690A3FB2" w14:textId="77777777" w:rsidR="00C4699C" w:rsidRPr="00A372DA" w:rsidRDefault="00C4699C" w:rsidP="00C4699C">
      <w:pPr>
        <w:rPr>
          <w:rFonts w:ascii="Arial Narrow" w:hAnsi="Arial Narrow" w:cs="Arial"/>
          <w:sz w:val="20"/>
          <w:szCs w:val="20"/>
        </w:rPr>
      </w:pPr>
      <w:r w:rsidRPr="00A372DA">
        <w:rPr>
          <w:rFonts w:ascii="Arial Narrow" w:hAnsi="Arial Narrow" w:cs="Arial"/>
          <w:sz w:val="20"/>
          <w:szCs w:val="20"/>
        </w:rPr>
        <w:t>Le débit de pointe sera actionné :</w:t>
      </w:r>
    </w:p>
    <w:p w14:paraId="493A7AA9" w14:textId="77777777" w:rsidR="00C4699C" w:rsidRPr="00A372DA" w:rsidRDefault="00C4699C" w:rsidP="000F61C8">
      <w:pPr>
        <w:pStyle w:val="Paragraphedeliste"/>
        <w:numPr>
          <w:ilvl w:val="0"/>
          <w:numId w:val="19"/>
        </w:numPr>
        <w:rPr>
          <w:rFonts w:ascii="Arial Narrow" w:hAnsi="Arial Narrow" w:cs="Arial"/>
          <w:sz w:val="20"/>
          <w:szCs w:val="20"/>
        </w:rPr>
      </w:pPr>
      <w:r w:rsidRPr="00A372DA">
        <w:rPr>
          <w:rFonts w:ascii="Arial Narrow" w:hAnsi="Arial Narrow" w:cs="Arial"/>
          <w:sz w:val="20"/>
          <w:szCs w:val="20"/>
        </w:rPr>
        <w:t xml:space="preserve">par une détection de présence intégrée </w:t>
      </w:r>
      <w:r w:rsidRPr="00A372DA">
        <w:rPr>
          <w:rFonts w:ascii="Arial Narrow" w:hAnsi="Arial Narrow" w:cs="Arial"/>
          <w:b/>
          <w:sz w:val="20"/>
          <w:szCs w:val="20"/>
        </w:rPr>
        <w:t>(bouche PRESENCE</w:t>
      </w:r>
      <w:r w:rsidRPr="00A372DA">
        <w:rPr>
          <w:rFonts w:ascii="Arial Narrow" w:hAnsi="Arial Narrow" w:cs="Arial"/>
          <w:sz w:val="20"/>
          <w:szCs w:val="20"/>
        </w:rPr>
        <w:t>). La temporisation de 30 min sera alors électronique et l’alimentation sera assurée par deux piles type AA/LR06 ou par l’intermédiaire d’une interface spécifique 230VAC/3VDC reliée au secteur,</w:t>
      </w:r>
    </w:p>
    <w:p w14:paraId="63808DEB" w14:textId="77777777" w:rsidR="00C4699C" w:rsidRPr="00A372DA" w:rsidRDefault="00C4699C" w:rsidP="000F61C8">
      <w:pPr>
        <w:pStyle w:val="Paragraphedeliste"/>
        <w:numPr>
          <w:ilvl w:val="0"/>
          <w:numId w:val="12"/>
        </w:numPr>
        <w:rPr>
          <w:rFonts w:ascii="Arial Narrow" w:hAnsi="Arial Narrow" w:cs="Arial"/>
          <w:sz w:val="20"/>
          <w:szCs w:val="20"/>
        </w:rPr>
      </w:pPr>
      <w:r w:rsidRPr="00A372DA">
        <w:rPr>
          <w:rFonts w:ascii="Arial Narrow" w:hAnsi="Arial Narrow" w:cs="Arial"/>
          <w:sz w:val="20"/>
          <w:szCs w:val="20"/>
        </w:rPr>
        <w:t xml:space="preserve">par commande mécanique par </w:t>
      </w:r>
      <w:r w:rsidRPr="00A372DA">
        <w:rPr>
          <w:rFonts w:ascii="Arial Narrow" w:hAnsi="Arial Narrow" w:cs="Arial"/>
          <w:b/>
          <w:sz w:val="20"/>
          <w:szCs w:val="20"/>
        </w:rPr>
        <w:t>cordelette</w:t>
      </w:r>
      <w:r w:rsidRPr="00A372DA">
        <w:rPr>
          <w:rFonts w:ascii="Arial Narrow" w:hAnsi="Arial Narrow" w:cs="Arial"/>
          <w:sz w:val="20"/>
          <w:szCs w:val="20"/>
        </w:rPr>
        <w:t xml:space="preserve"> </w:t>
      </w:r>
      <w:r w:rsidRPr="00A372DA">
        <w:rPr>
          <w:rFonts w:ascii="Arial Narrow" w:hAnsi="Arial Narrow" w:cs="Arial"/>
          <w:b/>
          <w:sz w:val="20"/>
          <w:szCs w:val="20"/>
        </w:rPr>
        <w:t>(bouche CORDELETTE)</w:t>
      </w:r>
      <w:r w:rsidRPr="00A372DA">
        <w:rPr>
          <w:rFonts w:ascii="Arial Narrow" w:hAnsi="Arial Narrow" w:cs="Arial"/>
          <w:sz w:val="20"/>
          <w:szCs w:val="20"/>
        </w:rPr>
        <w:t xml:space="preserve"> avec temporisation pneumatique de 30 min.</w:t>
      </w:r>
    </w:p>
    <w:p w14:paraId="55D1591F" w14:textId="77777777" w:rsidR="00C4699C" w:rsidRPr="00A372DA" w:rsidRDefault="00C4699C" w:rsidP="00C4699C">
      <w:pPr>
        <w:ind w:left="360"/>
        <w:rPr>
          <w:rFonts w:ascii="Arial Narrow" w:hAnsi="Arial Narrow" w:cs="Arial"/>
          <w:sz w:val="20"/>
          <w:szCs w:val="20"/>
        </w:rPr>
      </w:pPr>
    </w:p>
    <w:p w14:paraId="5B54D18D" w14:textId="77777777" w:rsidR="00C4699C" w:rsidRPr="00A372DA" w:rsidRDefault="00C4699C" w:rsidP="00C4699C">
      <w:pPr>
        <w:rPr>
          <w:rFonts w:ascii="Arial Narrow" w:hAnsi="Arial Narrow" w:cs="Arial"/>
          <w:sz w:val="20"/>
          <w:szCs w:val="20"/>
        </w:rPr>
      </w:pPr>
      <w:r w:rsidRPr="00A372DA">
        <w:rPr>
          <w:rFonts w:ascii="Arial Narrow" w:hAnsi="Arial Narrow" w:cs="Arial"/>
          <w:sz w:val="20"/>
          <w:szCs w:val="20"/>
        </w:rPr>
        <w:t xml:space="preserve">Chaque </w:t>
      </w:r>
      <w:r w:rsidRPr="00A372DA">
        <w:rPr>
          <w:rFonts w:ascii="Arial Narrow" w:hAnsi="Arial Narrow" w:cs="Arial"/>
          <w:b/>
          <w:sz w:val="20"/>
          <w:szCs w:val="20"/>
        </w:rPr>
        <w:t>WC</w:t>
      </w:r>
      <w:r w:rsidRPr="00A372DA">
        <w:rPr>
          <w:rFonts w:ascii="Arial Narrow" w:hAnsi="Arial Narrow" w:cs="Arial"/>
          <w:sz w:val="20"/>
          <w:szCs w:val="20"/>
        </w:rPr>
        <w:t xml:space="preserve"> sera équipé d’une bouche minutée, de type </w:t>
      </w:r>
      <w:r w:rsidRPr="00A372DA">
        <w:rPr>
          <w:rFonts w:ascii="Arial Narrow" w:hAnsi="Arial Narrow" w:cs="Arial"/>
          <w:b/>
          <w:sz w:val="20"/>
          <w:szCs w:val="20"/>
        </w:rPr>
        <w:t>W</w:t>
      </w:r>
      <w:r w:rsidRPr="00A372DA">
        <w:rPr>
          <w:rFonts w:ascii="Arial Narrow" w:hAnsi="Arial Narrow" w:cs="Arial"/>
          <w:sz w:val="20"/>
          <w:szCs w:val="20"/>
        </w:rPr>
        <w:t xml:space="preserve"> (temporisation 30 minutes) : Le débit de pointe, temporisé 30 min, sera actionné :</w:t>
      </w:r>
    </w:p>
    <w:p w14:paraId="5FF7FF83" w14:textId="77777777" w:rsidR="00C4699C" w:rsidRPr="00A372DA" w:rsidRDefault="00C4699C" w:rsidP="000F61C8">
      <w:pPr>
        <w:pStyle w:val="Paragraphedeliste"/>
        <w:numPr>
          <w:ilvl w:val="0"/>
          <w:numId w:val="13"/>
        </w:numPr>
        <w:rPr>
          <w:rFonts w:ascii="Arial Narrow" w:hAnsi="Arial Narrow" w:cs="Arial"/>
          <w:sz w:val="20"/>
          <w:szCs w:val="20"/>
        </w:rPr>
      </w:pPr>
      <w:r w:rsidRPr="00A372DA">
        <w:rPr>
          <w:rFonts w:ascii="Arial Narrow" w:hAnsi="Arial Narrow" w:cs="Arial"/>
          <w:sz w:val="20"/>
          <w:szCs w:val="20"/>
        </w:rPr>
        <w:t xml:space="preserve">par une détection de présence intégrée </w:t>
      </w:r>
      <w:r w:rsidRPr="00A372DA">
        <w:rPr>
          <w:rFonts w:ascii="Arial Narrow" w:hAnsi="Arial Narrow" w:cs="Arial"/>
          <w:b/>
          <w:sz w:val="20"/>
          <w:szCs w:val="20"/>
        </w:rPr>
        <w:t>(bouche PRESENCE</w:t>
      </w:r>
      <w:r w:rsidRPr="00A372DA">
        <w:rPr>
          <w:rFonts w:ascii="Arial Narrow" w:hAnsi="Arial Narrow" w:cs="Arial"/>
          <w:sz w:val="20"/>
          <w:szCs w:val="20"/>
        </w:rPr>
        <w:t>). La temporisation de 30 min sera alors électronique et l’alimentation sera assurée par deux piles type AA/LR06 ou par l’intermédiaire d’une interface spécifique 230VAC/3VDC reliée au secteur,</w:t>
      </w:r>
    </w:p>
    <w:p w14:paraId="48123701" w14:textId="77777777" w:rsidR="00C4699C" w:rsidRPr="00A372DA" w:rsidRDefault="00C4699C" w:rsidP="000F61C8">
      <w:pPr>
        <w:pStyle w:val="Paragraphedeliste"/>
        <w:numPr>
          <w:ilvl w:val="0"/>
          <w:numId w:val="13"/>
        </w:numPr>
        <w:rPr>
          <w:rFonts w:ascii="Arial Narrow" w:hAnsi="Arial Narrow" w:cs="Arial"/>
          <w:sz w:val="20"/>
          <w:szCs w:val="20"/>
        </w:rPr>
      </w:pPr>
      <w:r w:rsidRPr="00A372DA">
        <w:rPr>
          <w:rFonts w:ascii="Arial Narrow" w:hAnsi="Arial Narrow" w:cs="Arial"/>
          <w:sz w:val="20"/>
          <w:szCs w:val="20"/>
        </w:rPr>
        <w:t xml:space="preserve">par commande électrique sous l’impulsion d’un </w:t>
      </w:r>
      <w:r w:rsidRPr="00A372DA">
        <w:rPr>
          <w:rFonts w:ascii="Arial Narrow" w:hAnsi="Arial Narrow" w:cs="Arial"/>
          <w:b/>
          <w:sz w:val="20"/>
          <w:szCs w:val="20"/>
        </w:rPr>
        <w:t>bouton poussoir (bouche PUSH)</w:t>
      </w:r>
      <w:r w:rsidRPr="00A372DA">
        <w:rPr>
          <w:rFonts w:ascii="Arial Narrow" w:hAnsi="Arial Narrow" w:cs="Arial"/>
          <w:sz w:val="20"/>
          <w:szCs w:val="20"/>
        </w:rPr>
        <w:t>. La temporisation de 30 min sera alors électronique et l’alimentation sera assurée par deux piles type AA/LR06 ou par l’intermédiaire d’une interface spécifique 230VAC/3VDC reliée au secteur,</w:t>
      </w:r>
    </w:p>
    <w:p w14:paraId="7DD50936" w14:textId="77777777" w:rsidR="00C4699C" w:rsidRPr="00A372DA" w:rsidRDefault="00C4699C" w:rsidP="000F61C8">
      <w:pPr>
        <w:pStyle w:val="Paragraphedeliste"/>
        <w:numPr>
          <w:ilvl w:val="0"/>
          <w:numId w:val="13"/>
        </w:numPr>
        <w:rPr>
          <w:rFonts w:ascii="Arial Narrow" w:hAnsi="Arial Narrow" w:cs="Arial"/>
          <w:sz w:val="20"/>
          <w:szCs w:val="20"/>
        </w:rPr>
      </w:pPr>
      <w:r w:rsidRPr="00A372DA">
        <w:rPr>
          <w:rFonts w:ascii="Arial Narrow" w:hAnsi="Arial Narrow" w:cs="Arial"/>
          <w:sz w:val="20"/>
          <w:szCs w:val="20"/>
        </w:rPr>
        <w:t xml:space="preserve">par commande mécanique par </w:t>
      </w:r>
      <w:r w:rsidRPr="00A372DA">
        <w:rPr>
          <w:rFonts w:ascii="Arial Narrow" w:hAnsi="Arial Narrow" w:cs="Arial"/>
          <w:b/>
          <w:sz w:val="20"/>
          <w:szCs w:val="20"/>
        </w:rPr>
        <w:t>cordelette</w:t>
      </w:r>
      <w:r w:rsidRPr="00A372DA">
        <w:rPr>
          <w:rFonts w:ascii="Arial Narrow" w:hAnsi="Arial Narrow" w:cs="Arial"/>
          <w:sz w:val="20"/>
          <w:szCs w:val="20"/>
        </w:rPr>
        <w:t xml:space="preserve"> </w:t>
      </w:r>
      <w:r w:rsidRPr="00A372DA">
        <w:rPr>
          <w:rFonts w:ascii="Arial Narrow" w:hAnsi="Arial Narrow" w:cs="Arial"/>
          <w:b/>
          <w:sz w:val="20"/>
          <w:szCs w:val="20"/>
        </w:rPr>
        <w:t>(bouche CORDELETTE)</w:t>
      </w:r>
      <w:r w:rsidRPr="00A372DA">
        <w:rPr>
          <w:rFonts w:ascii="Arial Narrow" w:hAnsi="Arial Narrow" w:cs="Arial"/>
          <w:sz w:val="20"/>
          <w:szCs w:val="20"/>
        </w:rPr>
        <w:t xml:space="preserve"> avec temporisation pneumatique de 30 min.</w:t>
      </w:r>
    </w:p>
    <w:p w14:paraId="70CF5360" w14:textId="77777777" w:rsidR="00C4699C" w:rsidRPr="00A372DA" w:rsidRDefault="00C4699C" w:rsidP="00C4699C">
      <w:pPr>
        <w:rPr>
          <w:rFonts w:ascii="Arial Narrow" w:hAnsi="Arial Narrow" w:cs="Arial"/>
          <w:sz w:val="20"/>
          <w:szCs w:val="20"/>
        </w:rPr>
      </w:pPr>
    </w:p>
    <w:p w14:paraId="5CBE8654" w14:textId="77777777" w:rsidR="00C4699C" w:rsidRPr="00A372DA" w:rsidRDefault="00C4699C" w:rsidP="00C4699C">
      <w:pPr>
        <w:rPr>
          <w:rFonts w:ascii="Arial Narrow" w:hAnsi="Arial Narrow" w:cs="Arial"/>
          <w:sz w:val="20"/>
          <w:szCs w:val="20"/>
        </w:rPr>
      </w:pPr>
      <w:r w:rsidRPr="00A372DA">
        <w:rPr>
          <w:rFonts w:ascii="Arial Narrow" w:hAnsi="Arial Narrow" w:cs="Arial"/>
          <w:sz w:val="20"/>
          <w:szCs w:val="20"/>
        </w:rPr>
        <w:t>La plage de pression de fonctionnement des bouches BDH sera de 80 à 160 Pa au débit minimal de l’installation et de 70 à 160Pa au débit maximal foisonné de l’installation.</w:t>
      </w:r>
    </w:p>
    <w:p w14:paraId="1434397B" w14:textId="77777777" w:rsidR="00C4699C" w:rsidRPr="00A372DA" w:rsidRDefault="00C4699C" w:rsidP="00C4699C">
      <w:pPr>
        <w:rPr>
          <w:rFonts w:ascii="Arial Narrow" w:hAnsi="Arial Narrow" w:cs="Arial"/>
          <w:sz w:val="20"/>
          <w:szCs w:val="20"/>
        </w:rPr>
      </w:pPr>
    </w:p>
    <w:p w14:paraId="328DEBEA" w14:textId="77777777" w:rsidR="00C4699C" w:rsidRPr="00A372DA" w:rsidRDefault="00C4699C" w:rsidP="00C4699C">
      <w:pPr>
        <w:rPr>
          <w:rFonts w:ascii="Arial Narrow" w:hAnsi="Arial Narrow" w:cs="Arial"/>
          <w:sz w:val="20"/>
          <w:szCs w:val="20"/>
        </w:rPr>
      </w:pPr>
      <w:r w:rsidRPr="00A372DA">
        <w:rPr>
          <w:rFonts w:ascii="Arial Narrow" w:hAnsi="Arial Narrow" w:cs="Arial"/>
          <w:sz w:val="20"/>
          <w:szCs w:val="20"/>
        </w:rPr>
        <w:t>Pour les bouches d’extraction à piles, en fin de vie des piles, 2 bips sonores seront émis par le moteur au moment de l’activation du débit temporisé pour signaler à l’utilisateur le besoin de remplacement.</w:t>
      </w:r>
    </w:p>
    <w:p w14:paraId="09A04DBF" w14:textId="77777777" w:rsidR="00C4699C" w:rsidRPr="00A372DA" w:rsidRDefault="00C4699C" w:rsidP="00C4699C">
      <w:pPr>
        <w:rPr>
          <w:rFonts w:ascii="Arial Narrow" w:hAnsi="Arial Narrow" w:cs="Arial"/>
          <w:sz w:val="20"/>
          <w:szCs w:val="20"/>
        </w:rPr>
      </w:pPr>
      <w:r w:rsidRPr="00A372DA">
        <w:rPr>
          <w:rFonts w:ascii="Arial Narrow" w:hAnsi="Arial Narrow" w:cs="Arial"/>
          <w:sz w:val="20"/>
          <w:szCs w:val="20"/>
        </w:rPr>
        <w:t>Ensuite, tant que la pile n’est pas remplacée :</w:t>
      </w:r>
    </w:p>
    <w:p w14:paraId="65D354C7" w14:textId="77777777" w:rsidR="00C4699C" w:rsidRPr="00A372DA" w:rsidRDefault="00C4699C" w:rsidP="000F61C8">
      <w:pPr>
        <w:pStyle w:val="Paragraphedeliste"/>
        <w:numPr>
          <w:ilvl w:val="0"/>
          <w:numId w:val="14"/>
        </w:numPr>
        <w:autoSpaceDE w:val="0"/>
        <w:autoSpaceDN w:val="0"/>
        <w:adjustRightInd w:val="0"/>
        <w:jc w:val="both"/>
        <w:rPr>
          <w:rFonts w:ascii="Arial Narrow" w:hAnsi="Arial Narrow" w:cs="Arial"/>
          <w:sz w:val="20"/>
          <w:szCs w:val="20"/>
        </w:rPr>
      </w:pPr>
      <w:r w:rsidRPr="00A372DA">
        <w:rPr>
          <w:rFonts w:ascii="Arial Narrow" w:hAnsi="Arial Narrow" w:cs="Arial"/>
          <w:sz w:val="20"/>
          <w:szCs w:val="20"/>
        </w:rPr>
        <w:t>les bouches d’extraction cuisines émettront 2 bips sonores à chaque action sur le bouton poussoir sans activer le débit de pointe,</w:t>
      </w:r>
    </w:p>
    <w:p w14:paraId="77683F90" w14:textId="77777777" w:rsidR="00C4699C" w:rsidRPr="00A372DA" w:rsidRDefault="00C4699C" w:rsidP="000F61C8">
      <w:pPr>
        <w:pStyle w:val="Paragraphedeliste"/>
        <w:numPr>
          <w:ilvl w:val="0"/>
          <w:numId w:val="14"/>
        </w:numPr>
        <w:autoSpaceDE w:val="0"/>
        <w:autoSpaceDN w:val="0"/>
        <w:adjustRightInd w:val="0"/>
        <w:jc w:val="both"/>
        <w:rPr>
          <w:rFonts w:ascii="Arial Narrow" w:hAnsi="Arial Narrow" w:cs="Arial"/>
          <w:sz w:val="20"/>
          <w:szCs w:val="20"/>
        </w:rPr>
      </w:pPr>
      <w:r w:rsidRPr="00A372DA">
        <w:rPr>
          <w:rFonts w:ascii="Arial Narrow" w:hAnsi="Arial Narrow" w:cs="Arial"/>
          <w:sz w:val="20"/>
          <w:szCs w:val="20"/>
        </w:rPr>
        <w:t>les bouches d’extraction sanitaires restent en débit de pointe et émettent 2 bips sonores à chaque action sur le bouton poussoir ou détection de présence.</w:t>
      </w:r>
    </w:p>
    <w:p w14:paraId="755B7F61" w14:textId="77777777" w:rsidR="00C4699C" w:rsidRPr="00A372DA" w:rsidRDefault="00C4699C" w:rsidP="00C4699C">
      <w:pPr>
        <w:rPr>
          <w:rFonts w:ascii="Arial Narrow" w:hAnsi="Arial Narrow" w:cs="Arial"/>
          <w:sz w:val="20"/>
          <w:szCs w:val="20"/>
        </w:rPr>
      </w:pPr>
    </w:p>
    <w:p w14:paraId="5232A70C" w14:textId="77777777" w:rsidR="00C4699C" w:rsidRPr="00A372DA" w:rsidRDefault="00C4699C" w:rsidP="00C4699C">
      <w:pPr>
        <w:rPr>
          <w:rFonts w:ascii="Arial Narrow" w:hAnsi="Arial Narrow" w:cs="Arial"/>
          <w:sz w:val="20"/>
          <w:szCs w:val="20"/>
        </w:rPr>
      </w:pPr>
      <w:r w:rsidRPr="00A372DA">
        <w:rPr>
          <w:rFonts w:ascii="Arial Narrow" w:hAnsi="Arial Narrow" w:cs="Arial"/>
          <w:sz w:val="20"/>
          <w:szCs w:val="20"/>
        </w:rPr>
        <w:t>Les bouches d’extraction seront placées en partie haute des pièces techniques, au minimum à 1,80 m du sol et à 20 cm (à partir de l’axe de la bouche d’extraction) de toute paroi ou obstacle comme l’exige le NF DTU 68.3 P1 1-2 §7.3.1</w:t>
      </w:r>
    </w:p>
    <w:p w14:paraId="7C3F461B" w14:textId="77777777" w:rsidR="00C4699C" w:rsidRPr="00A372DA" w:rsidRDefault="00C4699C" w:rsidP="00C4699C">
      <w:pPr>
        <w:rPr>
          <w:rFonts w:ascii="Arial Narrow" w:hAnsi="Arial Narrow" w:cs="Arial"/>
          <w:sz w:val="20"/>
          <w:szCs w:val="20"/>
        </w:rPr>
      </w:pPr>
      <w:r w:rsidRPr="00A372DA">
        <w:rPr>
          <w:rFonts w:ascii="Arial Narrow" w:hAnsi="Arial Narrow" w:cs="Arial"/>
          <w:sz w:val="20"/>
          <w:szCs w:val="20"/>
        </w:rPr>
        <w:t>Leur implantation sera conduite, à l’étude, pour que leur accès soit aisé par l’utilisateur, quel que soit l’implantation des futurs meubles.</w:t>
      </w:r>
    </w:p>
    <w:p w14:paraId="22717657" w14:textId="77777777" w:rsidR="00C4699C" w:rsidRPr="00A372DA" w:rsidRDefault="00C4699C" w:rsidP="00C4699C">
      <w:pPr>
        <w:rPr>
          <w:rFonts w:ascii="Arial Narrow" w:hAnsi="Arial Narrow" w:cs="Arial"/>
          <w:color w:val="FFC000"/>
          <w:sz w:val="20"/>
          <w:szCs w:val="20"/>
        </w:rPr>
      </w:pPr>
    </w:p>
    <w:p w14:paraId="75D5BD3F" w14:textId="77777777" w:rsidR="00C4699C" w:rsidRPr="00A372DA" w:rsidRDefault="00C4699C" w:rsidP="00C4699C">
      <w:pPr>
        <w:rPr>
          <w:rFonts w:ascii="Arial Narrow" w:hAnsi="Arial Narrow" w:cs="Arial"/>
          <w:sz w:val="20"/>
          <w:szCs w:val="20"/>
        </w:rPr>
      </w:pPr>
      <w:r w:rsidRPr="00A372DA">
        <w:rPr>
          <w:rFonts w:ascii="Arial Narrow" w:hAnsi="Arial Narrow" w:cs="Arial"/>
          <w:sz w:val="20"/>
          <w:szCs w:val="20"/>
        </w:rPr>
        <w:t>Les bouches d’extraction seront très faciles à entretenir et devront comporter une notice d’information et d’entretien pour l’utilisateur.</w:t>
      </w:r>
    </w:p>
    <w:p w14:paraId="23CA0B55" w14:textId="77777777" w:rsidR="00C4699C" w:rsidRPr="00A372DA" w:rsidRDefault="00C4699C" w:rsidP="00C4699C">
      <w:pPr>
        <w:rPr>
          <w:rFonts w:ascii="Arial Narrow" w:hAnsi="Arial Narrow" w:cs="Arial"/>
          <w:sz w:val="20"/>
          <w:szCs w:val="20"/>
        </w:rPr>
      </w:pPr>
      <w:r w:rsidRPr="00A372DA">
        <w:rPr>
          <w:rFonts w:ascii="Arial Narrow" w:hAnsi="Arial Narrow" w:cs="Arial"/>
          <w:sz w:val="20"/>
          <w:szCs w:val="20"/>
        </w:rPr>
        <w:t>Les bouches d’extraction devront satisfaire aux exigences acoustiques de l’arrêté du 30/06/99 :</w:t>
      </w:r>
    </w:p>
    <w:p w14:paraId="19216FA8" w14:textId="77777777" w:rsidR="00C4699C" w:rsidRPr="00A372DA" w:rsidRDefault="00C4699C" w:rsidP="000F61C8">
      <w:pPr>
        <w:numPr>
          <w:ilvl w:val="0"/>
          <w:numId w:val="7"/>
        </w:numPr>
        <w:autoSpaceDE w:val="0"/>
        <w:autoSpaceDN w:val="0"/>
        <w:adjustRightInd w:val="0"/>
        <w:jc w:val="both"/>
        <w:rPr>
          <w:rFonts w:ascii="Arial Narrow" w:hAnsi="Arial Narrow" w:cs="Arial"/>
          <w:sz w:val="20"/>
          <w:szCs w:val="20"/>
        </w:rPr>
      </w:pPr>
      <w:r w:rsidRPr="00A372DA">
        <w:rPr>
          <w:rFonts w:ascii="Arial Narrow" w:hAnsi="Arial Narrow" w:cs="Arial"/>
          <w:sz w:val="20"/>
          <w:szCs w:val="20"/>
        </w:rPr>
        <w:t>Le niveau de pression acoustique engendré par l’installation de VMC en position de débit minimal devra être tel que:</w:t>
      </w:r>
    </w:p>
    <w:p w14:paraId="32C54737" w14:textId="77777777" w:rsidR="00C4699C" w:rsidRPr="00A372DA" w:rsidRDefault="00C4699C" w:rsidP="000F61C8">
      <w:pPr>
        <w:numPr>
          <w:ilvl w:val="0"/>
          <w:numId w:val="8"/>
        </w:numPr>
        <w:autoSpaceDE w:val="0"/>
        <w:autoSpaceDN w:val="0"/>
        <w:adjustRightInd w:val="0"/>
        <w:jc w:val="both"/>
        <w:rPr>
          <w:rFonts w:ascii="Arial Narrow" w:hAnsi="Arial Narrow" w:cs="Arial"/>
          <w:sz w:val="20"/>
          <w:szCs w:val="20"/>
        </w:rPr>
      </w:pPr>
      <w:proofErr w:type="spellStart"/>
      <w:r w:rsidRPr="00A372DA">
        <w:rPr>
          <w:rFonts w:ascii="Arial Narrow" w:hAnsi="Arial Narrow" w:cs="Arial"/>
          <w:sz w:val="20"/>
          <w:szCs w:val="20"/>
        </w:rPr>
        <w:t>Ln</w:t>
      </w:r>
      <w:r w:rsidRPr="00A372DA">
        <w:rPr>
          <w:rFonts w:ascii="Arial Narrow" w:hAnsi="Arial Narrow" w:cs="Arial"/>
          <w:sz w:val="20"/>
          <w:szCs w:val="20"/>
          <w:vertAlign w:val="subscript"/>
        </w:rPr>
        <w:t>AT</w:t>
      </w:r>
      <w:proofErr w:type="spellEnd"/>
      <w:r w:rsidRPr="00A372DA">
        <w:rPr>
          <w:rFonts w:ascii="Arial Narrow" w:hAnsi="Arial Narrow" w:cs="Arial"/>
          <w:sz w:val="20"/>
          <w:szCs w:val="20"/>
        </w:rPr>
        <w:t xml:space="preserve"> </w:t>
      </w:r>
      <w:r w:rsidRPr="00A372DA">
        <w:rPr>
          <w:rFonts w:ascii="Arial Narrow" w:eastAsia="Symbol" w:hAnsi="Arial Narrow" w:cs="Symbol"/>
          <w:sz w:val="20"/>
          <w:szCs w:val="20"/>
        </w:rPr>
        <w:t>inférieur ou égal à</w:t>
      </w:r>
      <w:r w:rsidRPr="00A372DA">
        <w:rPr>
          <w:rFonts w:ascii="Arial Narrow" w:hAnsi="Arial Narrow" w:cs="Arial"/>
          <w:sz w:val="20"/>
          <w:szCs w:val="20"/>
        </w:rPr>
        <w:t xml:space="preserve"> 30 dB(A) en pièce principale,</w:t>
      </w:r>
    </w:p>
    <w:p w14:paraId="5549D1E2" w14:textId="38A2861F" w:rsidR="00C4699C" w:rsidRPr="00A372DA" w:rsidRDefault="00C4699C" w:rsidP="000F61C8">
      <w:pPr>
        <w:numPr>
          <w:ilvl w:val="0"/>
          <w:numId w:val="8"/>
        </w:numPr>
        <w:autoSpaceDE w:val="0"/>
        <w:autoSpaceDN w:val="0"/>
        <w:adjustRightInd w:val="0"/>
        <w:jc w:val="both"/>
        <w:rPr>
          <w:rFonts w:ascii="Arial Narrow" w:hAnsi="Arial Narrow" w:cs="Arial"/>
          <w:sz w:val="20"/>
          <w:szCs w:val="20"/>
        </w:rPr>
      </w:pPr>
      <w:proofErr w:type="spellStart"/>
      <w:r w:rsidRPr="00A372DA">
        <w:rPr>
          <w:rFonts w:ascii="Arial Narrow" w:hAnsi="Arial Narrow" w:cs="Arial"/>
          <w:sz w:val="20"/>
          <w:szCs w:val="20"/>
        </w:rPr>
        <w:t>Ln</w:t>
      </w:r>
      <w:r w:rsidRPr="00A372DA">
        <w:rPr>
          <w:rFonts w:ascii="Arial Narrow" w:hAnsi="Arial Narrow" w:cs="Arial"/>
          <w:sz w:val="20"/>
          <w:szCs w:val="20"/>
          <w:vertAlign w:val="subscript"/>
        </w:rPr>
        <w:t>AT</w:t>
      </w:r>
      <w:proofErr w:type="spellEnd"/>
      <w:r w:rsidRPr="00A372DA">
        <w:rPr>
          <w:rFonts w:ascii="Arial Narrow" w:hAnsi="Arial Narrow" w:cs="Arial"/>
          <w:sz w:val="20"/>
          <w:szCs w:val="20"/>
        </w:rPr>
        <w:t xml:space="preserve"> </w:t>
      </w:r>
      <w:r w:rsidRPr="00A372DA">
        <w:rPr>
          <w:rFonts w:ascii="Arial Narrow" w:eastAsia="Symbol" w:hAnsi="Arial Narrow" w:cs="Symbol"/>
          <w:sz w:val="20"/>
          <w:szCs w:val="20"/>
        </w:rPr>
        <w:t>inférieur ou égal à</w:t>
      </w:r>
      <w:r w:rsidRPr="00A372DA">
        <w:rPr>
          <w:rFonts w:ascii="Arial Narrow" w:hAnsi="Arial Narrow" w:cs="Arial"/>
          <w:sz w:val="20"/>
          <w:szCs w:val="20"/>
        </w:rPr>
        <w:t xml:space="preserve"> 35 dB(A) en pièce technique,</w:t>
      </w:r>
    </w:p>
    <w:p w14:paraId="0C05C131" w14:textId="77777777" w:rsidR="00C4699C" w:rsidRPr="00A372DA" w:rsidRDefault="00C4699C" w:rsidP="00C4699C">
      <w:pPr>
        <w:rPr>
          <w:rFonts w:ascii="Arial Narrow" w:hAnsi="Arial Narrow" w:cs="Arial"/>
          <w:sz w:val="20"/>
          <w:szCs w:val="20"/>
        </w:rPr>
      </w:pPr>
      <w:r w:rsidRPr="00A372DA">
        <w:rPr>
          <w:rFonts w:ascii="Arial Narrow" w:hAnsi="Arial Narrow" w:cs="Arial"/>
          <w:sz w:val="20"/>
          <w:szCs w:val="20"/>
        </w:rPr>
        <w:tab/>
        <w:t xml:space="preserve">où </w:t>
      </w:r>
      <w:proofErr w:type="spellStart"/>
      <w:r w:rsidRPr="00A372DA">
        <w:rPr>
          <w:rFonts w:ascii="Arial Narrow" w:hAnsi="Arial Narrow" w:cs="Arial"/>
          <w:sz w:val="20"/>
          <w:szCs w:val="20"/>
        </w:rPr>
        <w:t>Ln</w:t>
      </w:r>
      <w:r w:rsidRPr="00A372DA">
        <w:rPr>
          <w:rFonts w:ascii="Arial Narrow" w:hAnsi="Arial Narrow" w:cs="Arial"/>
          <w:sz w:val="20"/>
          <w:szCs w:val="20"/>
          <w:vertAlign w:val="subscript"/>
        </w:rPr>
        <w:t>AT</w:t>
      </w:r>
      <w:proofErr w:type="spellEnd"/>
      <w:r w:rsidRPr="00A372DA">
        <w:rPr>
          <w:rFonts w:ascii="Arial Narrow" w:hAnsi="Arial Narrow" w:cs="Arial"/>
          <w:sz w:val="20"/>
          <w:szCs w:val="20"/>
        </w:rPr>
        <w:t xml:space="preserve"> sera le niveau de pression acoustique résultant dans la pièce considérée,</w:t>
      </w:r>
    </w:p>
    <w:p w14:paraId="53D13277" w14:textId="77777777" w:rsidR="00C4699C" w:rsidRPr="00A372DA" w:rsidRDefault="00C4699C" w:rsidP="000F61C8">
      <w:pPr>
        <w:numPr>
          <w:ilvl w:val="0"/>
          <w:numId w:val="7"/>
        </w:numPr>
        <w:autoSpaceDE w:val="0"/>
        <w:autoSpaceDN w:val="0"/>
        <w:adjustRightInd w:val="0"/>
        <w:jc w:val="both"/>
        <w:rPr>
          <w:rFonts w:ascii="Arial Narrow" w:hAnsi="Arial Narrow"/>
          <w:sz w:val="20"/>
          <w:szCs w:val="20"/>
        </w:rPr>
      </w:pPr>
      <w:r w:rsidRPr="00A372DA">
        <w:rPr>
          <w:rFonts w:ascii="Arial Narrow" w:hAnsi="Arial Narrow" w:cs="Arial"/>
          <w:sz w:val="20"/>
          <w:szCs w:val="20"/>
        </w:rPr>
        <w:t xml:space="preserve">L’isolement aux bruits aériens entre pièces techniques </w:t>
      </w:r>
      <w:proofErr w:type="spellStart"/>
      <w:r w:rsidRPr="00A372DA">
        <w:rPr>
          <w:rFonts w:ascii="Arial Narrow" w:hAnsi="Arial Narrow" w:cs="Arial"/>
          <w:sz w:val="20"/>
          <w:szCs w:val="20"/>
        </w:rPr>
        <w:t>Dn</w:t>
      </w:r>
      <w:r w:rsidRPr="00A372DA">
        <w:rPr>
          <w:rFonts w:ascii="Arial Narrow" w:hAnsi="Arial Narrow" w:cs="Arial"/>
          <w:sz w:val="20"/>
          <w:szCs w:val="20"/>
          <w:vertAlign w:val="subscript"/>
        </w:rPr>
        <w:t>T,A</w:t>
      </w:r>
      <w:proofErr w:type="spellEnd"/>
      <w:r w:rsidRPr="00A372DA">
        <w:rPr>
          <w:rFonts w:ascii="Arial Narrow" w:hAnsi="Arial Narrow" w:cs="Arial"/>
          <w:sz w:val="20"/>
          <w:szCs w:val="20"/>
        </w:rPr>
        <w:t xml:space="preserve"> devra être supérieur à 50 dB.</w:t>
      </w:r>
    </w:p>
    <w:p w14:paraId="116E995E" w14:textId="77777777" w:rsidR="00D212DD" w:rsidRPr="00A372DA" w:rsidRDefault="00D212DD" w:rsidP="00D212DD">
      <w:pPr>
        <w:rPr>
          <w:rFonts w:ascii="Arial Narrow" w:hAnsi="Arial Narrow" w:cs="Arial"/>
          <w:sz w:val="20"/>
          <w:szCs w:val="20"/>
          <w:u w:val="single"/>
        </w:rPr>
      </w:pPr>
    </w:p>
    <w:p w14:paraId="3105F1E6" w14:textId="77777777" w:rsidR="00630601" w:rsidRPr="00A372DA" w:rsidRDefault="00630601" w:rsidP="00630601">
      <w:pPr>
        <w:autoSpaceDE w:val="0"/>
        <w:autoSpaceDN w:val="0"/>
        <w:adjustRightInd w:val="0"/>
        <w:rPr>
          <w:rFonts w:ascii="Arial Narrow" w:hAnsi="Arial Narrow" w:cs="Arial"/>
          <w:sz w:val="20"/>
          <w:szCs w:val="20"/>
        </w:rPr>
      </w:pPr>
      <w:r w:rsidRPr="00A372DA">
        <w:rPr>
          <w:rFonts w:ascii="Arial Narrow" w:hAnsi="Arial Narrow" w:cs="Arial"/>
          <w:sz w:val="20"/>
          <w:szCs w:val="20"/>
        </w:rPr>
        <w:lastRenderedPageBreak/>
        <w:t>La mise en place d’un anneau acoustique derrière la bouche permet d’améliorer l’isolement acoustique entre logements.</w:t>
      </w:r>
    </w:p>
    <w:p w14:paraId="3B3235EB" w14:textId="77777777" w:rsidR="00FF002C" w:rsidRPr="00A372DA" w:rsidRDefault="00FF002C" w:rsidP="00D212DD">
      <w:pPr>
        <w:rPr>
          <w:rFonts w:ascii="Arial Narrow" w:hAnsi="Arial Narrow" w:cs="Arial"/>
          <w:sz w:val="20"/>
          <w:szCs w:val="20"/>
          <w:u w:val="single"/>
        </w:rPr>
      </w:pPr>
    </w:p>
    <w:p w14:paraId="6270D992" w14:textId="5B5971C6" w:rsidR="00D212DD" w:rsidRPr="00A372DA" w:rsidRDefault="00D212DD" w:rsidP="00D212DD">
      <w:pPr>
        <w:rPr>
          <w:rFonts w:ascii="Arial Narrow" w:hAnsi="Arial Narrow" w:cs="Arial"/>
          <w:sz w:val="20"/>
          <w:szCs w:val="20"/>
          <w:u w:val="single"/>
        </w:rPr>
      </w:pPr>
      <w:r w:rsidRPr="00A372DA">
        <w:rPr>
          <w:rFonts w:ascii="Arial Narrow" w:hAnsi="Arial Narrow" w:cs="Arial"/>
          <w:sz w:val="20"/>
          <w:szCs w:val="20"/>
          <w:u w:val="single"/>
        </w:rPr>
        <w:t>Exigences acoustiques des bouches d’extraction en cuisine :</w:t>
      </w:r>
    </w:p>
    <w:p w14:paraId="1E57AD1A" w14:textId="77777777" w:rsidR="00D212DD" w:rsidRPr="00A372DA" w:rsidRDefault="00D212DD" w:rsidP="00D212DD">
      <w:pPr>
        <w:rPr>
          <w:rFonts w:ascii="Arial Narrow" w:hAnsi="Arial Narrow" w:cs="Arial"/>
          <w:sz w:val="20"/>
          <w:szCs w:val="20"/>
          <w:u w:val="single"/>
        </w:rPr>
      </w:pPr>
    </w:p>
    <w:tbl>
      <w:tblPr>
        <w:tblStyle w:val="Grilledutableau"/>
        <w:tblW w:w="95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922"/>
        <w:gridCol w:w="3501"/>
      </w:tblGrid>
      <w:tr w:rsidR="00D212DD" w:rsidRPr="00A372DA" w14:paraId="7F000212" w14:textId="77777777" w:rsidTr="00D61EE4">
        <w:trPr>
          <w:trHeight w:val="245"/>
        </w:trPr>
        <w:tc>
          <w:tcPr>
            <w:tcW w:w="3119" w:type="dxa"/>
            <w:vMerge w:val="restart"/>
            <w:tcBorders>
              <w:top w:val="single" w:sz="4" w:space="0" w:color="auto"/>
            </w:tcBorders>
          </w:tcPr>
          <w:p w14:paraId="249889FA" w14:textId="77777777" w:rsidR="00D212DD" w:rsidRPr="00A372DA" w:rsidRDefault="00D212DD" w:rsidP="007E51A3">
            <w:pPr>
              <w:jc w:val="center"/>
              <w:rPr>
                <w:rFonts w:ascii="Arial Narrow" w:hAnsi="Arial Narrow" w:cs="Arial"/>
                <w:b/>
                <w:bCs/>
                <w:color w:val="002060"/>
                <w:sz w:val="20"/>
                <w:szCs w:val="20"/>
                <w:u w:val="single"/>
              </w:rPr>
            </w:pPr>
            <w:r w:rsidRPr="00A372DA">
              <w:rPr>
                <w:rFonts w:ascii="Arial Narrow" w:hAnsi="Arial Narrow" w:cs="Arial"/>
                <w:b/>
                <w:bCs/>
                <w:color w:val="002060"/>
                <w:sz w:val="20"/>
                <w:szCs w:val="20"/>
                <w:u w:val="single"/>
              </w:rPr>
              <w:t>Type de cuisine (de surface S)</w:t>
            </w:r>
          </w:p>
        </w:tc>
        <w:tc>
          <w:tcPr>
            <w:tcW w:w="6423" w:type="dxa"/>
            <w:gridSpan w:val="2"/>
            <w:tcBorders>
              <w:top w:val="single" w:sz="4" w:space="0" w:color="auto"/>
              <w:bottom w:val="nil"/>
            </w:tcBorders>
          </w:tcPr>
          <w:p w14:paraId="0AF1F2E5" w14:textId="77777777" w:rsidR="00D212DD" w:rsidRPr="00A372DA" w:rsidRDefault="00D212DD" w:rsidP="007E51A3">
            <w:pPr>
              <w:spacing w:line="360" w:lineRule="auto"/>
              <w:jc w:val="center"/>
              <w:rPr>
                <w:rFonts w:ascii="Arial Narrow" w:hAnsi="Arial Narrow" w:cs="Arial"/>
                <w:b/>
                <w:bCs/>
                <w:color w:val="002060"/>
                <w:sz w:val="20"/>
                <w:szCs w:val="20"/>
                <w:u w:val="single"/>
              </w:rPr>
            </w:pPr>
            <w:r w:rsidRPr="00A372DA">
              <w:rPr>
                <w:rFonts w:ascii="Arial Narrow" w:hAnsi="Arial Narrow" w:cs="Arial"/>
                <w:b/>
                <w:bCs/>
                <w:color w:val="002060"/>
                <w:sz w:val="20"/>
                <w:szCs w:val="20"/>
                <w:u w:val="single"/>
              </w:rPr>
              <w:t>Collecteur commun à deux cuisines superposées</w:t>
            </w:r>
          </w:p>
        </w:tc>
      </w:tr>
      <w:tr w:rsidR="00D212DD" w:rsidRPr="00A372DA" w14:paraId="1E2D43C4" w14:textId="77777777" w:rsidTr="00D61EE4">
        <w:trPr>
          <w:trHeight w:val="245"/>
        </w:trPr>
        <w:tc>
          <w:tcPr>
            <w:tcW w:w="3119" w:type="dxa"/>
            <w:vMerge/>
            <w:tcBorders>
              <w:bottom w:val="single" w:sz="4" w:space="0" w:color="auto"/>
            </w:tcBorders>
          </w:tcPr>
          <w:p w14:paraId="3E5C664C" w14:textId="77777777" w:rsidR="00D212DD" w:rsidRPr="00A372DA" w:rsidRDefault="00D212DD" w:rsidP="007E51A3">
            <w:pPr>
              <w:jc w:val="center"/>
              <w:rPr>
                <w:rFonts w:ascii="Arial Narrow" w:hAnsi="Arial Narrow" w:cs="Arial"/>
                <w:b/>
                <w:bCs/>
                <w:color w:val="002060"/>
                <w:sz w:val="20"/>
                <w:szCs w:val="20"/>
                <w:u w:val="single"/>
              </w:rPr>
            </w:pPr>
          </w:p>
        </w:tc>
        <w:tc>
          <w:tcPr>
            <w:tcW w:w="2922" w:type="dxa"/>
            <w:tcBorders>
              <w:top w:val="nil"/>
              <w:bottom w:val="single" w:sz="4" w:space="0" w:color="auto"/>
            </w:tcBorders>
          </w:tcPr>
          <w:p w14:paraId="79CD51E4" w14:textId="77777777" w:rsidR="00D212DD" w:rsidRPr="00A372DA" w:rsidRDefault="00D212DD" w:rsidP="007E51A3">
            <w:pPr>
              <w:jc w:val="center"/>
              <w:rPr>
                <w:rFonts w:ascii="Arial Narrow" w:hAnsi="Arial Narrow" w:cs="Arial"/>
                <w:b/>
                <w:bCs/>
                <w:color w:val="002060"/>
                <w:sz w:val="20"/>
                <w:szCs w:val="20"/>
                <w:u w:val="single"/>
              </w:rPr>
            </w:pPr>
            <w:r w:rsidRPr="00A372DA">
              <w:rPr>
                <w:rFonts w:ascii="Arial Narrow" w:hAnsi="Arial Narrow" w:cs="Arial"/>
                <w:color w:val="002060"/>
                <w:sz w:val="20"/>
                <w:szCs w:val="20"/>
              </w:rPr>
              <w:t xml:space="preserve">Collecteur </w:t>
            </w:r>
            <w:r w:rsidRPr="00A372DA">
              <w:rPr>
                <w:rFonts w:ascii="Arial Narrow" w:hAnsi="Arial Narrow" w:cs="Calibri"/>
                <w:color w:val="002060"/>
                <w:sz w:val="20"/>
                <w:szCs w:val="20"/>
              </w:rPr>
              <w:t>Ø</w:t>
            </w:r>
            <w:r w:rsidRPr="00A372DA">
              <w:rPr>
                <w:rFonts w:ascii="Arial Narrow" w:hAnsi="Arial Narrow" w:cs="Arial"/>
                <w:color w:val="002060"/>
                <w:sz w:val="20"/>
                <w:szCs w:val="20"/>
              </w:rPr>
              <w:t xml:space="preserve"> </w:t>
            </w:r>
            <w:r w:rsidRPr="00A372DA">
              <w:rPr>
                <w:rFonts w:ascii="Arial Narrow" w:hAnsi="Arial Narrow" w:cs="Calibri"/>
                <w:color w:val="002060"/>
                <w:sz w:val="20"/>
                <w:szCs w:val="20"/>
              </w:rPr>
              <w:t>≥</w:t>
            </w:r>
            <w:r w:rsidRPr="00A372DA">
              <w:rPr>
                <w:rFonts w:ascii="Arial Narrow" w:hAnsi="Arial Narrow" w:cs="Arial"/>
                <w:color w:val="002060"/>
                <w:sz w:val="20"/>
                <w:szCs w:val="20"/>
              </w:rPr>
              <w:t>315 mm</w:t>
            </w:r>
          </w:p>
        </w:tc>
        <w:tc>
          <w:tcPr>
            <w:tcW w:w="3501" w:type="dxa"/>
            <w:tcBorders>
              <w:top w:val="nil"/>
              <w:bottom w:val="single" w:sz="4" w:space="0" w:color="auto"/>
            </w:tcBorders>
          </w:tcPr>
          <w:p w14:paraId="54CB8154" w14:textId="77777777" w:rsidR="00D212DD" w:rsidRPr="00A372DA" w:rsidRDefault="00D212DD" w:rsidP="007E51A3">
            <w:pPr>
              <w:ind w:left="30"/>
              <w:jc w:val="center"/>
              <w:rPr>
                <w:rFonts w:ascii="Arial Narrow" w:hAnsi="Arial Narrow" w:cs="Arial"/>
                <w:b/>
                <w:bCs/>
                <w:color w:val="002060"/>
                <w:sz w:val="20"/>
                <w:szCs w:val="20"/>
                <w:u w:val="single"/>
              </w:rPr>
            </w:pPr>
            <w:r w:rsidRPr="00A372DA">
              <w:rPr>
                <w:rFonts w:ascii="Arial Narrow" w:hAnsi="Arial Narrow" w:cs="Arial"/>
                <w:color w:val="002060"/>
                <w:sz w:val="20"/>
                <w:szCs w:val="20"/>
              </w:rPr>
              <w:t xml:space="preserve">Collecteur </w:t>
            </w:r>
            <w:r w:rsidRPr="00A372DA">
              <w:rPr>
                <w:rFonts w:ascii="Arial Narrow" w:hAnsi="Arial Narrow" w:cs="Calibri"/>
                <w:color w:val="002060"/>
                <w:sz w:val="20"/>
                <w:szCs w:val="20"/>
              </w:rPr>
              <w:t>Ø</w:t>
            </w:r>
            <w:r w:rsidRPr="00A372DA">
              <w:rPr>
                <w:rFonts w:ascii="Arial Narrow" w:hAnsi="Arial Narrow" w:cs="Arial"/>
                <w:color w:val="002060"/>
                <w:sz w:val="20"/>
                <w:szCs w:val="20"/>
              </w:rPr>
              <w:t xml:space="preserve"> 200 ou 250 mm</w:t>
            </w:r>
          </w:p>
        </w:tc>
      </w:tr>
      <w:tr w:rsidR="00D212DD" w:rsidRPr="00A372DA" w14:paraId="0DE463C3" w14:textId="77777777" w:rsidTr="00D61EE4">
        <w:trPr>
          <w:trHeight w:val="432"/>
        </w:trPr>
        <w:tc>
          <w:tcPr>
            <w:tcW w:w="3119" w:type="dxa"/>
            <w:tcBorders>
              <w:top w:val="single" w:sz="4" w:space="0" w:color="auto"/>
            </w:tcBorders>
          </w:tcPr>
          <w:p w14:paraId="498D7E49" w14:textId="77777777" w:rsidR="00D212DD" w:rsidRPr="00A372DA" w:rsidRDefault="00D212DD" w:rsidP="007E51A3">
            <w:pPr>
              <w:rPr>
                <w:rFonts w:ascii="Arial Narrow" w:hAnsi="Arial Narrow" w:cs="Arial"/>
                <w:color w:val="002060"/>
                <w:sz w:val="20"/>
                <w:szCs w:val="20"/>
              </w:rPr>
            </w:pPr>
            <w:r w:rsidRPr="00A372DA">
              <w:rPr>
                <w:rFonts w:ascii="Arial Narrow" w:hAnsi="Arial Narrow" w:cs="Arial"/>
                <w:color w:val="002060"/>
                <w:sz w:val="20"/>
                <w:szCs w:val="20"/>
              </w:rPr>
              <w:t>Cuisine fermée</w:t>
            </w:r>
          </w:p>
        </w:tc>
        <w:tc>
          <w:tcPr>
            <w:tcW w:w="2922" w:type="dxa"/>
            <w:tcBorders>
              <w:top w:val="single" w:sz="4" w:space="0" w:color="auto"/>
            </w:tcBorders>
          </w:tcPr>
          <w:p w14:paraId="54328651" w14:textId="77777777" w:rsidR="00D212DD" w:rsidRPr="00A372DA" w:rsidRDefault="00D212DD" w:rsidP="007E51A3">
            <w:pPr>
              <w:rPr>
                <w:rFonts w:ascii="Arial Narrow" w:hAnsi="Arial Narrow" w:cs="Arial"/>
                <w:color w:val="002060"/>
                <w:sz w:val="20"/>
                <w:szCs w:val="20"/>
              </w:rPr>
            </w:pPr>
          </w:p>
        </w:tc>
        <w:tc>
          <w:tcPr>
            <w:tcW w:w="3501" w:type="dxa"/>
            <w:tcBorders>
              <w:top w:val="single" w:sz="4" w:space="0" w:color="auto"/>
            </w:tcBorders>
          </w:tcPr>
          <w:p w14:paraId="3157BC6D" w14:textId="77777777" w:rsidR="00D212DD" w:rsidRPr="00A372DA" w:rsidRDefault="00D212DD" w:rsidP="007E51A3">
            <w:pPr>
              <w:rPr>
                <w:rFonts w:ascii="Arial Narrow" w:hAnsi="Arial Narrow" w:cs="Arial"/>
                <w:color w:val="002060"/>
                <w:sz w:val="20"/>
                <w:szCs w:val="20"/>
              </w:rPr>
            </w:pPr>
          </w:p>
        </w:tc>
      </w:tr>
      <w:tr w:rsidR="00D212DD" w:rsidRPr="008D4DA2" w14:paraId="006C69F9" w14:textId="77777777" w:rsidTr="00D61EE4">
        <w:tc>
          <w:tcPr>
            <w:tcW w:w="3119" w:type="dxa"/>
            <w:tcBorders>
              <w:bottom w:val="nil"/>
            </w:tcBorders>
          </w:tcPr>
          <w:p w14:paraId="0DD3F23B" w14:textId="77777777" w:rsidR="00D212DD" w:rsidRPr="00A372DA" w:rsidRDefault="00D212DD" w:rsidP="007E51A3">
            <w:pPr>
              <w:rPr>
                <w:rFonts w:ascii="Arial Narrow" w:hAnsi="Arial Narrow" w:cs="Arial"/>
                <w:color w:val="002060"/>
                <w:sz w:val="20"/>
                <w:szCs w:val="20"/>
              </w:rPr>
            </w:pPr>
            <w:r w:rsidRPr="00A372DA">
              <w:rPr>
                <w:rFonts w:ascii="Arial Narrow" w:hAnsi="Arial Narrow" w:cs="Arial"/>
                <w:color w:val="002060"/>
                <w:sz w:val="20"/>
                <w:szCs w:val="20"/>
              </w:rPr>
              <w:t xml:space="preserve">S </w:t>
            </w:r>
            <w:r w:rsidRPr="00A372DA">
              <w:rPr>
                <w:rFonts w:ascii="Arial Narrow" w:hAnsi="Arial Narrow" w:cs="Calibri"/>
                <w:color w:val="002060"/>
                <w:sz w:val="20"/>
                <w:szCs w:val="20"/>
              </w:rPr>
              <w:t>≤</w:t>
            </w:r>
            <w:r w:rsidRPr="00A372DA">
              <w:rPr>
                <w:rFonts w:ascii="Arial Narrow" w:hAnsi="Arial Narrow" w:cs="Arial"/>
                <w:color w:val="002060"/>
                <w:sz w:val="20"/>
                <w:szCs w:val="20"/>
              </w:rPr>
              <w:t xml:space="preserve"> 10 m</w:t>
            </w:r>
            <w:r w:rsidRPr="00A372DA">
              <w:rPr>
                <w:rFonts w:ascii="Arial Narrow" w:hAnsi="Arial Narrow" w:cs="Arial"/>
                <w:color w:val="002060"/>
                <w:sz w:val="20"/>
                <w:szCs w:val="20"/>
                <w:vertAlign w:val="superscript"/>
              </w:rPr>
              <w:t>2</w:t>
            </w:r>
          </w:p>
        </w:tc>
        <w:tc>
          <w:tcPr>
            <w:tcW w:w="2922" w:type="dxa"/>
            <w:tcBorders>
              <w:bottom w:val="nil"/>
            </w:tcBorders>
          </w:tcPr>
          <w:p w14:paraId="1700725D" w14:textId="77777777" w:rsidR="00D212DD" w:rsidRPr="00A372DA" w:rsidRDefault="00D212DD" w:rsidP="007E51A3">
            <w:pPr>
              <w:ind w:left="177"/>
              <w:rPr>
                <w:rFonts w:ascii="Arial Narrow" w:hAnsi="Arial Narrow" w:cs="Calibri"/>
                <w:sz w:val="20"/>
                <w:szCs w:val="20"/>
              </w:rPr>
            </w:pPr>
            <w:r w:rsidRPr="00A372DA">
              <w:rPr>
                <w:rFonts w:ascii="Arial Narrow" w:hAnsi="Arial Narrow" w:cs="Arial"/>
                <w:b/>
                <w:bCs/>
                <w:sz w:val="20"/>
                <w:szCs w:val="20"/>
              </w:rPr>
              <w:t>ESA 5</w:t>
            </w:r>
            <w:r w:rsidRPr="00A372DA">
              <w:rPr>
                <w:rFonts w:ascii="Arial Narrow" w:hAnsi="Arial Narrow" w:cs="Arial"/>
                <w:sz w:val="20"/>
                <w:szCs w:val="20"/>
              </w:rPr>
              <w:t> : L</w:t>
            </w:r>
            <w:r w:rsidRPr="00A372DA">
              <w:rPr>
                <w:rFonts w:ascii="Arial Narrow" w:hAnsi="Arial Narrow" w:cs="Arial"/>
                <w:sz w:val="20"/>
                <w:szCs w:val="20"/>
                <w:vertAlign w:val="subscript"/>
              </w:rPr>
              <w:t>w</w:t>
            </w:r>
            <w:r w:rsidRPr="00A372DA">
              <w:rPr>
                <w:rFonts w:ascii="Arial Narrow" w:hAnsi="Arial Narrow" w:cs="Arial"/>
                <w:sz w:val="20"/>
                <w:szCs w:val="20"/>
              </w:rPr>
              <w:t xml:space="preserve"> </w:t>
            </w:r>
            <w:r w:rsidRPr="00A372DA">
              <w:rPr>
                <w:rFonts w:ascii="Arial Narrow" w:hAnsi="Arial Narrow" w:cs="Calibri"/>
                <w:sz w:val="20"/>
                <w:szCs w:val="20"/>
              </w:rPr>
              <w:t>≤ 36</w:t>
            </w:r>
          </w:p>
          <w:p w14:paraId="073024B8" w14:textId="77777777" w:rsidR="00D212DD" w:rsidRPr="00A372DA" w:rsidRDefault="00D212DD" w:rsidP="007E51A3">
            <w:pPr>
              <w:ind w:left="177"/>
              <w:rPr>
                <w:rFonts w:ascii="Arial Narrow" w:hAnsi="Arial Narrow" w:cs="Calibri"/>
                <w:sz w:val="20"/>
                <w:szCs w:val="20"/>
              </w:rPr>
            </w:pPr>
            <w:r w:rsidRPr="00A372DA">
              <w:rPr>
                <w:rFonts w:ascii="Arial Narrow" w:hAnsi="Arial Narrow" w:cs="Calibri"/>
                <w:sz w:val="20"/>
                <w:szCs w:val="20"/>
              </w:rPr>
              <w:t xml:space="preserve">55 ≤ </w:t>
            </w:r>
            <w:proofErr w:type="spellStart"/>
            <w:r w:rsidRPr="00A372DA">
              <w:rPr>
                <w:rFonts w:ascii="Arial Narrow" w:hAnsi="Arial Narrow" w:cs="Calibri"/>
                <w:sz w:val="20"/>
                <w:szCs w:val="20"/>
              </w:rPr>
              <w:t>D</w:t>
            </w:r>
            <w:r w:rsidRPr="00A372DA">
              <w:rPr>
                <w:rFonts w:ascii="Arial Narrow" w:hAnsi="Arial Narrow" w:cs="Calibri"/>
                <w:sz w:val="20"/>
                <w:szCs w:val="20"/>
                <w:vertAlign w:val="subscript"/>
              </w:rPr>
              <w:t>n,e,w</w:t>
            </w:r>
            <w:proofErr w:type="spellEnd"/>
            <w:r w:rsidRPr="00A372DA">
              <w:rPr>
                <w:rFonts w:ascii="Arial Narrow" w:hAnsi="Arial Narrow" w:cs="Calibri"/>
                <w:sz w:val="20"/>
                <w:szCs w:val="20"/>
                <w:vertAlign w:val="subscript"/>
              </w:rPr>
              <w:t xml:space="preserve"> </w:t>
            </w:r>
            <w:r w:rsidRPr="00A372DA">
              <w:rPr>
                <w:rFonts w:ascii="Arial Narrow" w:hAnsi="Arial Narrow" w:cs="Calibri"/>
                <w:sz w:val="20"/>
                <w:szCs w:val="20"/>
              </w:rPr>
              <w:t>+ C</w:t>
            </w:r>
          </w:p>
          <w:p w14:paraId="5CFD4C88" w14:textId="77777777" w:rsidR="00D212DD" w:rsidRPr="00A372DA" w:rsidRDefault="00D212DD" w:rsidP="007E51A3">
            <w:pPr>
              <w:ind w:left="177"/>
              <w:rPr>
                <w:rFonts w:ascii="Arial Narrow" w:hAnsi="Arial Narrow" w:cs="Arial"/>
                <w:sz w:val="20"/>
                <w:szCs w:val="20"/>
              </w:rPr>
            </w:pPr>
          </w:p>
        </w:tc>
        <w:tc>
          <w:tcPr>
            <w:tcW w:w="3501" w:type="dxa"/>
            <w:tcBorders>
              <w:bottom w:val="nil"/>
            </w:tcBorders>
          </w:tcPr>
          <w:p w14:paraId="7C6DE541" w14:textId="77777777" w:rsidR="00D212DD" w:rsidRPr="00A372DA" w:rsidRDefault="00D212DD" w:rsidP="007E51A3">
            <w:pPr>
              <w:rPr>
                <w:rFonts w:ascii="Arial Narrow" w:hAnsi="Arial Narrow" w:cs="Calibri"/>
                <w:sz w:val="20"/>
                <w:szCs w:val="20"/>
                <w:lang w:val="de-DE"/>
              </w:rPr>
            </w:pPr>
            <w:r w:rsidRPr="00A372DA">
              <w:rPr>
                <w:rFonts w:ascii="Arial Narrow" w:hAnsi="Arial Narrow" w:cs="Arial"/>
                <w:b/>
                <w:bCs/>
                <w:sz w:val="20"/>
                <w:szCs w:val="20"/>
                <w:lang w:val="de-DE"/>
              </w:rPr>
              <w:t>ESA 5</w:t>
            </w:r>
            <w:proofErr w:type="gramStart"/>
            <w:r w:rsidRPr="00A372DA">
              <w:rPr>
                <w:rFonts w:ascii="Arial Narrow" w:hAnsi="Arial Narrow" w:cs="Arial"/>
                <w:b/>
                <w:bCs/>
                <w:sz w:val="20"/>
                <w:szCs w:val="20"/>
                <w:lang w:val="de-DE"/>
              </w:rPr>
              <w:t>+</w:t>
            </w:r>
            <w:r w:rsidRPr="00A372DA">
              <w:rPr>
                <w:rFonts w:ascii="Arial Narrow" w:hAnsi="Arial Narrow" w:cs="Arial"/>
                <w:sz w:val="20"/>
                <w:szCs w:val="20"/>
                <w:lang w:val="de-DE"/>
              </w:rPr>
              <w:t> :</w:t>
            </w:r>
            <w:proofErr w:type="gramEnd"/>
            <w:r w:rsidRPr="00A372DA">
              <w:rPr>
                <w:rFonts w:ascii="Arial Narrow" w:hAnsi="Arial Narrow" w:cs="Arial"/>
                <w:sz w:val="20"/>
                <w:szCs w:val="20"/>
                <w:lang w:val="de-DE"/>
              </w:rPr>
              <w:t xml:space="preserve"> </w:t>
            </w:r>
            <w:proofErr w:type="spellStart"/>
            <w:r w:rsidRPr="00A372DA">
              <w:rPr>
                <w:rFonts w:ascii="Arial Narrow" w:hAnsi="Arial Narrow" w:cs="Arial"/>
                <w:sz w:val="20"/>
                <w:szCs w:val="20"/>
                <w:lang w:val="de-DE"/>
              </w:rPr>
              <w:t>L</w:t>
            </w:r>
            <w:r w:rsidRPr="00A372DA">
              <w:rPr>
                <w:rFonts w:ascii="Arial Narrow" w:hAnsi="Arial Narrow" w:cs="Arial"/>
                <w:sz w:val="20"/>
                <w:szCs w:val="20"/>
                <w:vertAlign w:val="subscript"/>
                <w:lang w:val="de-DE"/>
              </w:rPr>
              <w:t>w</w:t>
            </w:r>
            <w:proofErr w:type="spellEnd"/>
            <w:r w:rsidRPr="00A372DA">
              <w:rPr>
                <w:rFonts w:ascii="Arial Narrow" w:hAnsi="Arial Narrow" w:cs="Arial"/>
                <w:sz w:val="20"/>
                <w:szCs w:val="20"/>
                <w:lang w:val="de-DE"/>
              </w:rPr>
              <w:t xml:space="preserve"> </w:t>
            </w:r>
            <w:r w:rsidRPr="00A372DA">
              <w:rPr>
                <w:rFonts w:ascii="Arial Narrow" w:hAnsi="Arial Narrow" w:cs="Calibri"/>
                <w:sz w:val="20"/>
                <w:szCs w:val="20"/>
                <w:lang w:val="de-DE"/>
              </w:rPr>
              <w:t>≤ 36</w:t>
            </w:r>
          </w:p>
          <w:p w14:paraId="1F00E561" w14:textId="77777777" w:rsidR="00D212DD" w:rsidRPr="00A372DA" w:rsidRDefault="00D212DD" w:rsidP="007E51A3">
            <w:pPr>
              <w:rPr>
                <w:rFonts w:ascii="Arial Narrow" w:hAnsi="Arial Narrow" w:cs="Arial"/>
                <w:sz w:val="20"/>
                <w:szCs w:val="20"/>
                <w:lang w:val="de-DE"/>
              </w:rPr>
            </w:pPr>
            <w:r w:rsidRPr="00A372DA">
              <w:rPr>
                <w:rFonts w:ascii="Arial Narrow" w:hAnsi="Arial Narrow" w:cs="Calibri"/>
                <w:sz w:val="20"/>
                <w:szCs w:val="20"/>
                <w:lang w:val="de-DE"/>
              </w:rPr>
              <w:t xml:space="preserve">58 ≤ </w:t>
            </w:r>
            <w:proofErr w:type="spellStart"/>
            <w:proofErr w:type="gramStart"/>
            <w:r w:rsidRPr="00A372DA">
              <w:rPr>
                <w:rFonts w:ascii="Arial Narrow" w:hAnsi="Arial Narrow" w:cs="Calibri"/>
                <w:sz w:val="20"/>
                <w:szCs w:val="20"/>
                <w:lang w:val="de-DE"/>
              </w:rPr>
              <w:t>D</w:t>
            </w:r>
            <w:r w:rsidRPr="00A372DA">
              <w:rPr>
                <w:rFonts w:ascii="Arial Narrow" w:hAnsi="Arial Narrow" w:cs="Calibri"/>
                <w:sz w:val="20"/>
                <w:szCs w:val="20"/>
                <w:vertAlign w:val="subscript"/>
                <w:lang w:val="de-DE"/>
              </w:rPr>
              <w:t>n,e</w:t>
            </w:r>
            <w:proofErr w:type="gramEnd"/>
            <w:r w:rsidRPr="00A372DA">
              <w:rPr>
                <w:rFonts w:ascii="Arial Narrow" w:hAnsi="Arial Narrow" w:cs="Calibri"/>
                <w:sz w:val="20"/>
                <w:szCs w:val="20"/>
                <w:vertAlign w:val="subscript"/>
                <w:lang w:val="de-DE"/>
              </w:rPr>
              <w:t>,w</w:t>
            </w:r>
            <w:proofErr w:type="spellEnd"/>
            <w:r w:rsidRPr="00A372DA">
              <w:rPr>
                <w:rFonts w:ascii="Arial Narrow" w:hAnsi="Arial Narrow" w:cs="Calibri"/>
                <w:sz w:val="20"/>
                <w:szCs w:val="20"/>
                <w:vertAlign w:val="subscript"/>
                <w:lang w:val="de-DE"/>
              </w:rPr>
              <w:t xml:space="preserve"> </w:t>
            </w:r>
            <w:r w:rsidRPr="00A372DA">
              <w:rPr>
                <w:rFonts w:ascii="Arial Narrow" w:hAnsi="Arial Narrow" w:cs="Calibri"/>
                <w:sz w:val="20"/>
                <w:szCs w:val="20"/>
                <w:lang w:val="de-DE"/>
              </w:rPr>
              <w:t>+ C</w:t>
            </w:r>
          </w:p>
        </w:tc>
      </w:tr>
      <w:tr w:rsidR="00D212DD" w:rsidRPr="008D4DA2" w14:paraId="2CCE6B80" w14:textId="77777777" w:rsidTr="00D61EE4">
        <w:tc>
          <w:tcPr>
            <w:tcW w:w="3119" w:type="dxa"/>
            <w:tcBorders>
              <w:top w:val="nil"/>
              <w:bottom w:val="single" w:sz="4" w:space="0" w:color="auto"/>
            </w:tcBorders>
          </w:tcPr>
          <w:p w14:paraId="5A2A1D9E" w14:textId="77777777" w:rsidR="00D212DD" w:rsidRPr="00A372DA" w:rsidRDefault="00D212DD" w:rsidP="007E51A3">
            <w:pPr>
              <w:rPr>
                <w:rFonts w:ascii="Arial Narrow" w:hAnsi="Arial Narrow" w:cs="Arial"/>
                <w:color w:val="002060"/>
                <w:sz w:val="20"/>
                <w:szCs w:val="20"/>
              </w:rPr>
            </w:pPr>
            <w:r w:rsidRPr="00A372DA">
              <w:rPr>
                <w:rFonts w:ascii="Arial Narrow" w:hAnsi="Arial Narrow" w:cs="Arial"/>
                <w:color w:val="002060"/>
                <w:sz w:val="20"/>
                <w:szCs w:val="20"/>
              </w:rPr>
              <w:t>S &gt; 10 m</w:t>
            </w:r>
            <w:r w:rsidRPr="00A372DA">
              <w:rPr>
                <w:rFonts w:ascii="Arial Narrow" w:hAnsi="Arial Narrow" w:cs="Arial"/>
                <w:color w:val="002060"/>
                <w:sz w:val="20"/>
                <w:szCs w:val="20"/>
                <w:vertAlign w:val="superscript"/>
              </w:rPr>
              <w:t>2</w:t>
            </w:r>
          </w:p>
        </w:tc>
        <w:tc>
          <w:tcPr>
            <w:tcW w:w="2922" w:type="dxa"/>
            <w:tcBorders>
              <w:top w:val="nil"/>
              <w:bottom w:val="single" w:sz="4" w:space="0" w:color="auto"/>
            </w:tcBorders>
          </w:tcPr>
          <w:p w14:paraId="1CBF1E07" w14:textId="77777777" w:rsidR="00D212DD" w:rsidRPr="00A372DA" w:rsidRDefault="00D212DD" w:rsidP="007E51A3">
            <w:pPr>
              <w:ind w:left="177"/>
              <w:rPr>
                <w:rFonts w:ascii="Arial Narrow" w:hAnsi="Arial Narrow" w:cs="Calibri"/>
                <w:sz w:val="20"/>
                <w:szCs w:val="20"/>
              </w:rPr>
            </w:pPr>
            <w:r w:rsidRPr="00A372DA">
              <w:rPr>
                <w:rFonts w:ascii="Arial Narrow" w:hAnsi="Arial Narrow" w:cs="Arial"/>
                <w:b/>
                <w:bCs/>
                <w:sz w:val="20"/>
                <w:szCs w:val="20"/>
              </w:rPr>
              <w:t>ESA 4</w:t>
            </w:r>
            <w:r w:rsidRPr="00A372DA">
              <w:rPr>
                <w:rFonts w:ascii="Arial Narrow" w:hAnsi="Arial Narrow" w:cs="Arial"/>
                <w:sz w:val="20"/>
                <w:szCs w:val="20"/>
              </w:rPr>
              <w:t> : L</w:t>
            </w:r>
            <w:r w:rsidRPr="00A372DA">
              <w:rPr>
                <w:rFonts w:ascii="Arial Narrow" w:hAnsi="Arial Narrow" w:cs="Arial"/>
                <w:sz w:val="20"/>
                <w:szCs w:val="20"/>
                <w:vertAlign w:val="subscript"/>
              </w:rPr>
              <w:t>w</w:t>
            </w:r>
            <w:r w:rsidRPr="00A372DA">
              <w:rPr>
                <w:rFonts w:ascii="Arial Narrow" w:hAnsi="Arial Narrow" w:cs="Arial"/>
                <w:sz w:val="20"/>
                <w:szCs w:val="20"/>
              </w:rPr>
              <w:t xml:space="preserve"> </w:t>
            </w:r>
            <w:r w:rsidRPr="00A372DA">
              <w:rPr>
                <w:rFonts w:ascii="Arial Narrow" w:hAnsi="Arial Narrow" w:cs="Calibri"/>
                <w:sz w:val="20"/>
                <w:szCs w:val="20"/>
              </w:rPr>
              <w:t>≤ 38</w:t>
            </w:r>
          </w:p>
          <w:p w14:paraId="6AEFB97F" w14:textId="77777777" w:rsidR="00D212DD" w:rsidRPr="00A372DA" w:rsidRDefault="00D212DD" w:rsidP="007E51A3">
            <w:pPr>
              <w:ind w:left="177"/>
              <w:rPr>
                <w:rFonts w:ascii="Arial Narrow" w:hAnsi="Arial Narrow" w:cs="Calibri"/>
                <w:sz w:val="20"/>
                <w:szCs w:val="20"/>
              </w:rPr>
            </w:pPr>
            <w:r w:rsidRPr="00A372DA">
              <w:rPr>
                <w:rFonts w:ascii="Arial Narrow" w:hAnsi="Arial Narrow" w:cs="Calibri"/>
                <w:sz w:val="20"/>
                <w:szCs w:val="20"/>
              </w:rPr>
              <w:t xml:space="preserve">55 ≤ </w:t>
            </w:r>
            <w:proofErr w:type="spellStart"/>
            <w:r w:rsidRPr="00A372DA">
              <w:rPr>
                <w:rFonts w:ascii="Arial Narrow" w:hAnsi="Arial Narrow" w:cs="Calibri"/>
                <w:sz w:val="20"/>
                <w:szCs w:val="20"/>
              </w:rPr>
              <w:t>D</w:t>
            </w:r>
            <w:r w:rsidRPr="00A372DA">
              <w:rPr>
                <w:rFonts w:ascii="Arial Narrow" w:hAnsi="Arial Narrow" w:cs="Calibri"/>
                <w:sz w:val="20"/>
                <w:szCs w:val="20"/>
                <w:vertAlign w:val="subscript"/>
              </w:rPr>
              <w:t>n,e,w</w:t>
            </w:r>
            <w:proofErr w:type="spellEnd"/>
            <w:r w:rsidRPr="00A372DA">
              <w:rPr>
                <w:rFonts w:ascii="Arial Narrow" w:hAnsi="Arial Narrow" w:cs="Calibri"/>
                <w:sz w:val="20"/>
                <w:szCs w:val="20"/>
                <w:vertAlign w:val="subscript"/>
              </w:rPr>
              <w:t xml:space="preserve"> </w:t>
            </w:r>
            <w:r w:rsidRPr="00A372DA">
              <w:rPr>
                <w:rFonts w:ascii="Arial Narrow" w:hAnsi="Arial Narrow" w:cs="Calibri"/>
                <w:sz w:val="20"/>
                <w:szCs w:val="20"/>
              </w:rPr>
              <w:t>+ C</w:t>
            </w:r>
          </w:p>
          <w:p w14:paraId="09AC3DDE" w14:textId="77777777" w:rsidR="00D212DD" w:rsidRPr="00A372DA" w:rsidRDefault="00D212DD" w:rsidP="007E51A3">
            <w:pPr>
              <w:ind w:left="177"/>
              <w:rPr>
                <w:rFonts w:ascii="Arial Narrow" w:hAnsi="Arial Narrow" w:cs="Arial"/>
                <w:sz w:val="20"/>
                <w:szCs w:val="20"/>
              </w:rPr>
            </w:pPr>
          </w:p>
        </w:tc>
        <w:tc>
          <w:tcPr>
            <w:tcW w:w="3501" w:type="dxa"/>
            <w:tcBorders>
              <w:top w:val="nil"/>
              <w:bottom w:val="single" w:sz="4" w:space="0" w:color="auto"/>
            </w:tcBorders>
          </w:tcPr>
          <w:p w14:paraId="2FCE2386" w14:textId="77777777" w:rsidR="00D212DD" w:rsidRPr="00A372DA" w:rsidRDefault="00D212DD" w:rsidP="007E51A3">
            <w:pPr>
              <w:rPr>
                <w:rFonts w:ascii="Arial Narrow" w:hAnsi="Arial Narrow" w:cs="Calibri"/>
                <w:sz w:val="20"/>
                <w:szCs w:val="20"/>
                <w:lang w:val="de-DE"/>
              </w:rPr>
            </w:pPr>
            <w:r w:rsidRPr="00A372DA">
              <w:rPr>
                <w:rFonts w:ascii="Arial Narrow" w:hAnsi="Arial Narrow" w:cs="Arial"/>
                <w:b/>
                <w:bCs/>
                <w:sz w:val="20"/>
                <w:szCs w:val="20"/>
                <w:lang w:val="de-DE"/>
              </w:rPr>
              <w:t>ESA 4</w:t>
            </w:r>
            <w:proofErr w:type="gramStart"/>
            <w:r w:rsidRPr="00A372DA">
              <w:rPr>
                <w:rFonts w:ascii="Arial Narrow" w:hAnsi="Arial Narrow" w:cs="Arial"/>
                <w:b/>
                <w:bCs/>
                <w:sz w:val="20"/>
                <w:szCs w:val="20"/>
                <w:lang w:val="de-DE"/>
              </w:rPr>
              <w:t>+</w:t>
            </w:r>
            <w:r w:rsidRPr="00A372DA">
              <w:rPr>
                <w:rFonts w:ascii="Arial Narrow" w:hAnsi="Arial Narrow" w:cs="Arial"/>
                <w:sz w:val="20"/>
                <w:szCs w:val="20"/>
                <w:lang w:val="de-DE"/>
              </w:rPr>
              <w:t> :</w:t>
            </w:r>
            <w:proofErr w:type="gramEnd"/>
            <w:r w:rsidRPr="00A372DA">
              <w:rPr>
                <w:rFonts w:ascii="Arial Narrow" w:hAnsi="Arial Narrow" w:cs="Arial"/>
                <w:sz w:val="20"/>
                <w:szCs w:val="20"/>
                <w:lang w:val="de-DE"/>
              </w:rPr>
              <w:t xml:space="preserve"> </w:t>
            </w:r>
            <w:proofErr w:type="spellStart"/>
            <w:r w:rsidRPr="00A372DA">
              <w:rPr>
                <w:rFonts w:ascii="Arial Narrow" w:hAnsi="Arial Narrow" w:cs="Arial"/>
                <w:sz w:val="20"/>
                <w:szCs w:val="20"/>
                <w:lang w:val="de-DE"/>
              </w:rPr>
              <w:t>L</w:t>
            </w:r>
            <w:r w:rsidRPr="00A372DA">
              <w:rPr>
                <w:rFonts w:ascii="Arial Narrow" w:hAnsi="Arial Narrow" w:cs="Arial"/>
                <w:sz w:val="20"/>
                <w:szCs w:val="20"/>
                <w:vertAlign w:val="subscript"/>
                <w:lang w:val="de-DE"/>
              </w:rPr>
              <w:t>w</w:t>
            </w:r>
            <w:proofErr w:type="spellEnd"/>
            <w:r w:rsidRPr="00A372DA">
              <w:rPr>
                <w:rFonts w:ascii="Arial Narrow" w:hAnsi="Arial Narrow" w:cs="Arial"/>
                <w:sz w:val="20"/>
                <w:szCs w:val="20"/>
                <w:lang w:val="de-DE"/>
              </w:rPr>
              <w:t xml:space="preserve"> </w:t>
            </w:r>
            <w:r w:rsidRPr="00A372DA">
              <w:rPr>
                <w:rFonts w:ascii="Arial Narrow" w:hAnsi="Arial Narrow" w:cs="Calibri"/>
                <w:sz w:val="20"/>
                <w:szCs w:val="20"/>
                <w:lang w:val="de-DE"/>
              </w:rPr>
              <w:t>≤ 38</w:t>
            </w:r>
          </w:p>
          <w:p w14:paraId="12359629" w14:textId="77777777" w:rsidR="00D212DD" w:rsidRPr="00A372DA" w:rsidRDefault="00D212DD" w:rsidP="007E51A3">
            <w:pPr>
              <w:rPr>
                <w:rFonts w:ascii="Arial Narrow" w:hAnsi="Arial Narrow" w:cs="Arial"/>
                <w:sz w:val="20"/>
                <w:szCs w:val="20"/>
                <w:lang w:val="de-DE"/>
              </w:rPr>
            </w:pPr>
            <w:r w:rsidRPr="00A372DA">
              <w:rPr>
                <w:rFonts w:ascii="Arial Narrow" w:hAnsi="Arial Narrow" w:cs="Calibri"/>
                <w:sz w:val="20"/>
                <w:szCs w:val="20"/>
                <w:lang w:val="de-DE"/>
              </w:rPr>
              <w:t xml:space="preserve">58 ≤ </w:t>
            </w:r>
            <w:proofErr w:type="spellStart"/>
            <w:proofErr w:type="gramStart"/>
            <w:r w:rsidRPr="00A372DA">
              <w:rPr>
                <w:rFonts w:ascii="Arial Narrow" w:hAnsi="Arial Narrow" w:cs="Calibri"/>
                <w:sz w:val="20"/>
                <w:szCs w:val="20"/>
                <w:lang w:val="de-DE"/>
              </w:rPr>
              <w:t>D</w:t>
            </w:r>
            <w:r w:rsidRPr="00A372DA">
              <w:rPr>
                <w:rFonts w:ascii="Arial Narrow" w:hAnsi="Arial Narrow" w:cs="Calibri"/>
                <w:sz w:val="20"/>
                <w:szCs w:val="20"/>
                <w:vertAlign w:val="subscript"/>
                <w:lang w:val="de-DE"/>
              </w:rPr>
              <w:t>n,e</w:t>
            </w:r>
            <w:proofErr w:type="gramEnd"/>
            <w:r w:rsidRPr="00A372DA">
              <w:rPr>
                <w:rFonts w:ascii="Arial Narrow" w:hAnsi="Arial Narrow" w:cs="Calibri"/>
                <w:sz w:val="20"/>
                <w:szCs w:val="20"/>
                <w:vertAlign w:val="subscript"/>
                <w:lang w:val="de-DE"/>
              </w:rPr>
              <w:t>,w</w:t>
            </w:r>
            <w:proofErr w:type="spellEnd"/>
            <w:r w:rsidRPr="00A372DA">
              <w:rPr>
                <w:rFonts w:ascii="Arial Narrow" w:hAnsi="Arial Narrow" w:cs="Calibri"/>
                <w:sz w:val="20"/>
                <w:szCs w:val="20"/>
                <w:vertAlign w:val="subscript"/>
                <w:lang w:val="de-DE"/>
              </w:rPr>
              <w:t xml:space="preserve"> </w:t>
            </w:r>
            <w:r w:rsidRPr="00A372DA">
              <w:rPr>
                <w:rFonts w:ascii="Arial Narrow" w:hAnsi="Arial Narrow" w:cs="Calibri"/>
                <w:sz w:val="20"/>
                <w:szCs w:val="20"/>
                <w:lang w:val="de-DE"/>
              </w:rPr>
              <w:t>+ C</w:t>
            </w:r>
          </w:p>
        </w:tc>
      </w:tr>
      <w:tr w:rsidR="00D212DD" w:rsidRPr="00A372DA" w14:paraId="6A164950" w14:textId="77777777" w:rsidTr="00D61EE4">
        <w:trPr>
          <w:trHeight w:val="437"/>
        </w:trPr>
        <w:tc>
          <w:tcPr>
            <w:tcW w:w="3119" w:type="dxa"/>
            <w:tcBorders>
              <w:top w:val="single" w:sz="4" w:space="0" w:color="auto"/>
            </w:tcBorders>
          </w:tcPr>
          <w:p w14:paraId="05FEE7B8" w14:textId="77777777" w:rsidR="00D212DD" w:rsidRPr="00A372DA" w:rsidRDefault="00D212DD" w:rsidP="007E51A3">
            <w:pPr>
              <w:rPr>
                <w:rFonts w:ascii="Arial Narrow" w:hAnsi="Arial Narrow" w:cs="Arial"/>
                <w:color w:val="002060"/>
                <w:sz w:val="20"/>
                <w:szCs w:val="20"/>
              </w:rPr>
            </w:pPr>
            <w:r w:rsidRPr="00A372DA">
              <w:rPr>
                <w:rFonts w:ascii="Arial Narrow" w:hAnsi="Arial Narrow" w:cs="Arial"/>
                <w:color w:val="002060"/>
                <w:sz w:val="20"/>
                <w:szCs w:val="20"/>
              </w:rPr>
              <w:t>Cuisine ouverte sur séjour</w:t>
            </w:r>
          </w:p>
        </w:tc>
        <w:tc>
          <w:tcPr>
            <w:tcW w:w="2922" w:type="dxa"/>
            <w:tcBorders>
              <w:top w:val="single" w:sz="4" w:space="0" w:color="auto"/>
            </w:tcBorders>
          </w:tcPr>
          <w:p w14:paraId="1F0C25A2" w14:textId="77777777" w:rsidR="00D212DD" w:rsidRPr="00A372DA" w:rsidRDefault="00D212DD" w:rsidP="007E51A3">
            <w:pPr>
              <w:rPr>
                <w:rFonts w:ascii="Arial Narrow" w:hAnsi="Arial Narrow" w:cs="Arial"/>
                <w:sz w:val="20"/>
                <w:szCs w:val="20"/>
              </w:rPr>
            </w:pPr>
          </w:p>
        </w:tc>
        <w:tc>
          <w:tcPr>
            <w:tcW w:w="3501" w:type="dxa"/>
            <w:tcBorders>
              <w:top w:val="single" w:sz="4" w:space="0" w:color="auto"/>
            </w:tcBorders>
          </w:tcPr>
          <w:p w14:paraId="300C7CA3" w14:textId="77777777" w:rsidR="00D212DD" w:rsidRPr="00A372DA" w:rsidRDefault="00D212DD" w:rsidP="007E51A3">
            <w:pPr>
              <w:rPr>
                <w:rFonts w:ascii="Arial Narrow" w:hAnsi="Arial Narrow" w:cs="Arial"/>
                <w:sz w:val="20"/>
                <w:szCs w:val="20"/>
              </w:rPr>
            </w:pPr>
          </w:p>
        </w:tc>
      </w:tr>
      <w:tr w:rsidR="00D212DD" w:rsidRPr="008D4DA2" w14:paraId="1F1156EC" w14:textId="77777777" w:rsidTr="00D61EE4">
        <w:tc>
          <w:tcPr>
            <w:tcW w:w="3119" w:type="dxa"/>
          </w:tcPr>
          <w:p w14:paraId="74076291" w14:textId="77777777" w:rsidR="00D212DD" w:rsidRPr="00A372DA" w:rsidRDefault="00D212DD" w:rsidP="007E51A3">
            <w:pPr>
              <w:rPr>
                <w:rFonts w:ascii="Arial Narrow" w:hAnsi="Arial Narrow" w:cs="Arial"/>
                <w:color w:val="002060"/>
                <w:sz w:val="20"/>
                <w:szCs w:val="20"/>
              </w:rPr>
            </w:pPr>
            <w:r w:rsidRPr="00A372DA">
              <w:rPr>
                <w:rFonts w:ascii="Arial Narrow" w:hAnsi="Arial Narrow" w:cs="Arial"/>
                <w:color w:val="002060"/>
                <w:sz w:val="20"/>
                <w:szCs w:val="20"/>
              </w:rPr>
              <w:t>S &lt; 20 m</w:t>
            </w:r>
            <w:r w:rsidRPr="00A372DA">
              <w:rPr>
                <w:rFonts w:ascii="Arial Narrow" w:hAnsi="Arial Narrow" w:cs="Arial"/>
                <w:color w:val="002060"/>
                <w:sz w:val="20"/>
                <w:szCs w:val="20"/>
                <w:vertAlign w:val="superscript"/>
              </w:rPr>
              <w:t>2</w:t>
            </w:r>
          </w:p>
        </w:tc>
        <w:tc>
          <w:tcPr>
            <w:tcW w:w="2922" w:type="dxa"/>
          </w:tcPr>
          <w:p w14:paraId="5A5D5314" w14:textId="77777777" w:rsidR="00D212DD" w:rsidRPr="00A372DA" w:rsidRDefault="00D212DD" w:rsidP="007E51A3">
            <w:pPr>
              <w:ind w:left="177"/>
              <w:rPr>
                <w:rFonts w:ascii="Arial Narrow" w:hAnsi="Arial Narrow" w:cs="Calibri"/>
                <w:sz w:val="20"/>
                <w:szCs w:val="20"/>
              </w:rPr>
            </w:pPr>
            <w:r w:rsidRPr="00A372DA">
              <w:rPr>
                <w:rFonts w:ascii="Arial Narrow" w:hAnsi="Arial Narrow" w:cs="Arial"/>
                <w:b/>
                <w:bCs/>
                <w:sz w:val="20"/>
                <w:szCs w:val="20"/>
              </w:rPr>
              <w:t>ESA 6</w:t>
            </w:r>
            <w:r w:rsidRPr="00A372DA">
              <w:rPr>
                <w:rFonts w:ascii="Arial Narrow" w:hAnsi="Arial Narrow" w:cs="Arial"/>
                <w:sz w:val="20"/>
                <w:szCs w:val="20"/>
              </w:rPr>
              <w:t> : L</w:t>
            </w:r>
            <w:r w:rsidRPr="00A372DA">
              <w:rPr>
                <w:rFonts w:ascii="Arial Narrow" w:hAnsi="Arial Narrow" w:cs="Arial"/>
                <w:sz w:val="20"/>
                <w:szCs w:val="20"/>
                <w:vertAlign w:val="subscript"/>
              </w:rPr>
              <w:t>w</w:t>
            </w:r>
            <w:r w:rsidRPr="00A372DA">
              <w:rPr>
                <w:rFonts w:ascii="Arial Narrow" w:hAnsi="Arial Narrow" w:cs="Arial"/>
                <w:sz w:val="20"/>
                <w:szCs w:val="20"/>
              </w:rPr>
              <w:t xml:space="preserve"> </w:t>
            </w:r>
            <w:r w:rsidRPr="00A372DA">
              <w:rPr>
                <w:rFonts w:ascii="Arial Narrow" w:hAnsi="Arial Narrow" w:cs="Calibri"/>
                <w:sz w:val="20"/>
                <w:szCs w:val="20"/>
              </w:rPr>
              <w:t>≤ 34</w:t>
            </w:r>
          </w:p>
          <w:p w14:paraId="49491097" w14:textId="77777777" w:rsidR="00D212DD" w:rsidRPr="00A372DA" w:rsidRDefault="00D212DD" w:rsidP="007E51A3">
            <w:pPr>
              <w:ind w:left="177"/>
              <w:rPr>
                <w:rFonts w:ascii="Arial Narrow" w:hAnsi="Arial Narrow" w:cs="Calibri"/>
                <w:sz w:val="20"/>
                <w:szCs w:val="20"/>
              </w:rPr>
            </w:pPr>
            <w:r w:rsidRPr="00A372DA">
              <w:rPr>
                <w:rFonts w:ascii="Arial Narrow" w:hAnsi="Arial Narrow" w:cs="Calibri"/>
                <w:sz w:val="20"/>
                <w:szCs w:val="20"/>
              </w:rPr>
              <w:t xml:space="preserve">59 ≤ </w:t>
            </w:r>
            <w:proofErr w:type="spellStart"/>
            <w:r w:rsidRPr="00A372DA">
              <w:rPr>
                <w:rFonts w:ascii="Arial Narrow" w:hAnsi="Arial Narrow" w:cs="Calibri"/>
                <w:sz w:val="20"/>
                <w:szCs w:val="20"/>
              </w:rPr>
              <w:t>D</w:t>
            </w:r>
            <w:r w:rsidRPr="00A372DA">
              <w:rPr>
                <w:rFonts w:ascii="Arial Narrow" w:hAnsi="Arial Narrow" w:cs="Calibri"/>
                <w:sz w:val="20"/>
                <w:szCs w:val="20"/>
                <w:vertAlign w:val="subscript"/>
              </w:rPr>
              <w:t>n,e,w</w:t>
            </w:r>
            <w:proofErr w:type="spellEnd"/>
            <w:r w:rsidRPr="00A372DA">
              <w:rPr>
                <w:rFonts w:ascii="Arial Narrow" w:hAnsi="Arial Narrow" w:cs="Calibri"/>
                <w:sz w:val="20"/>
                <w:szCs w:val="20"/>
                <w:vertAlign w:val="subscript"/>
              </w:rPr>
              <w:t xml:space="preserve"> </w:t>
            </w:r>
            <w:r w:rsidRPr="00A372DA">
              <w:rPr>
                <w:rFonts w:ascii="Arial Narrow" w:hAnsi="Arial Narrow" w:cs="Calibri"/>
                <w:sz w:val="20"/>
                <w:szCs w:val="20"/>
              </w:rPr>
              <w:t>+ C</w:t>
            </w:r>
          </w:p>
          <w:p w14:paraId="130E4108" w14:textId="77777777" w:rsidR="00D212DD" w:rsidRPr="00A372DA" w:rsidRDefault="00D212DD" w:rsidP="007E51A3">
            <w:pPr>
              <w:ind w:left="177"/>
              <w:rPr>
                <w:rFonts w:ascii="Arial Narrow" w:hAnsi="Arial Narrow" w:cs="Arial"/>
                <w:sz w:val="20"/>
                <w:szCs w:val="20"/>
              </w:rPr>
            </w:pPr>
          </w:p>
        </w:tc>
        <w:tc>
          <w:tcPr>
            <w:tcW w:w="3501" w:type="dxa"/>
          </w:tcPr>
          <w:p w14:paraId="24E19105" w14:textId="77777777" w:rsidR="00D212DD" w:rsidRPr="00A372DA" w:rsidRDefault="00D212DD" w:rsidP="007E51A3">
            <w:pPr>
              <w:rPr>
                <w:rFonts w:ascii="Arial Narrow" w:hAnsi="Arial Narrow" w:cs="Calibri"/>
                <w:sz w:val="20"/>
                <w:szCs w:val="20"/>
                <w:lang w:val="de-DE"/>
              </w:rPr>
            </w:pPr>
            <w:r w:rsidRPr="00A372DA">
              <w:rPr>
                <w:rFonts w:ascii="Arial Narrow" w:hAnsi="Arial Narrow" w:cs="Arial"/>
                <w:b/>
                <w:bCs/>
                <w:sz w:val="20"/>
                <w:szCs w:val="20"/>
                <w:lang w:val="de-DE"/>
              </w:rPr>
              <w:t>ESA 6</w:t>
            </w:r>
            <w:proofErr w:type="gramStart"/>
            <w:r w:rsidRPr="00A372DA">
              <w:rPr>
                <w:rFonts w:ascii="Arial Narrow" w:hAnsi="Arial Narrow" w:cs="Arial"/>
                <w:b/>
                <w:bCs/>
                <w:sz w:val="20"/>
                <w:szCs w:val="20"/>
                <w:lang w:val="de-DE"/>
              </w:rPr>
              <w:t>+</w:t>
            </w:r>
            <w:r w:rsidRPr="00A372DA">
              <w:rPr>
                <w:rFonts w:ascii="Arial Narrow" w:hAnsi="Arial Narrow" w:cs="Arial"/>
                <w:sz w:val="20"/>
                <w:szCs w:val="20"/>
                <w:lang w:val="de-DE"/>
              </w:rPr>
              <w:t> :</w:t>
            </w:r>
            <w:proofErr w:type="gramEnd"/>
            <w:r w:rsidRPr="00A372DA">
              <w:rPr>
                <w:rFonts w:ascii="Arial Narrow" w:hAnsi="Arial Narrow" w:cs="Arial"/>
                <w:sz w:val="20"/>
                <w:szCs w:val="20"/>
                <w:lang w:val="de-DE"/>
              </w:rPr>
              <w:t xml:space="preserve"> </w:t>
            </w:r>
            <w:proofErr w:type="spellStart"/>
            <w:r w:rsidRPr="00A372DA">
              <w:rPr>
                <w:rFonts w:ascii="Arial Narrow" w:hAnsi="Arial Narrow" w:cs="Arial"/>
                <w:sz w:val="20"/>
                <w:szCs w:val="20"/>
                <w:lang w:val="de-DE"/>
              </w:rPr>
              <w:t>L</w:t>
            </w:r>
            <w:r w:rsidRPr="00A372DA">
              <w:rPr>
                <w:rFonts w:ascii="Arial Narrow" w:hAnsi="Arial Narrow" w:cs="Arial"/>
                <w:sz w:val="20"/>
                <w:szCs w:val="20"/>
                <w:vertAlign w:val="subscript"/>
                <w:lang w:val="de-DE"/>
              </w:rPr>
              <w:t>w</w:t>
            </w:r>
            <w:proofErr w:type="spellEnd"/>
            <w:r w:rsidRPr="00A372DA">
              <w:rPr>
                <w:rFonts w:ascii="Arial Narrow" w:hAnsi="Arial Narrow" w:cs="Arial"/>
                <w:sz w:val="20"/>
                <w:szCs w:val="20"/>
                <w:lang w:val="de-DE"/>
              </w:rPr>
              <w:t xml:space="preserve"> </w:t>
            </w:r>
            <w:r w:rsidRPr="00A372DA">
              <w:rPr>
                <w:rFonts w:ascii="Arial Narrow" w:hAnsi="Arial Narrow" w:cs="Calibri"/>
                <w:sz w:val="20"/>
                <w:szCs w:val="20"/>
                <w:lang w:val="de-DE"/>
              </w:rPr>
              <w:t>≤ 34</w:t>
            </w:r>
          </w:p>
          <w:p w14:paraId="7C8540BC" w14:textId="77777777" w:rsidR="00D212DD" w:rsidRPr="00A372DA" w:rsidRDefault="00D212DD" w:rsidP="007E51A3">
            <w:pPr>
              <w:rPr>
                <w:rFonts w:ascii="Arial Narrow" w:hAnsi="Arial Narrow" w:cs="Arial"/>
                <w:sz w:val="20"/>
                <w:szCs w:val="20"/>
                <w:lang w:val="de-DE"/>
              </w:rPr>
            </w:pPr>
            <w:r w:rsidRPr="00A372DA">
              <w:rPr>
                <w:rFonts w:ascii="Arial Narrow" w:hAnsi="Arial Narrow" w:cs="Calibri"/>
                <w:sz w:val="20"/>
                <w:szCs w:val="20"/>
                <w:lang w:val="de-DE"/>
              </w:rPr>
              <w:t xml:space="preserve">62 ≤ </w:t>
            </w:r>
            <w:proofErr w:type="spellStart"/>
            <w:proofErr w:type="gramStart"/>
            <w:r w:rsidRPr="00A372DA">
              <w:rPr>
                <w:rFonts w:ascii="Arial Narrow" w:hAnsi="Arial Narrow" w:cs="Calibri"/>
                <w:sz w:val="20"/>
                <w:szCs w:val="20"/>
                <w:lang w:val="de-DE"/>
              </w:rPr>
              <w:t>D</w:t>
            </w:r>
            <w:r w:rsidRPr="00A372DA">
              <w:rPr>
                <w:rFonts w:ascii="Arial Narrow" w:hAnsi="Arial Narrow" w:cs="Calibri"/>
                <w:sz w:val="20"/>
                <w:szCs w:val="20"/>
                <w:vertAlign w:val="subscript"/>
                <w:lang w:val="de-DE"/>
              </w:rPr>
              <w:t>n,e</w:t>
            </w:r>
            <w:proofErr w:type="gramEnd"/>
            <w:r w:rsidRPr="00A372DA">
              <w:rPr>
                <w:rFonts w:ascii="Arial Narrow" w:hAnsi="Arial Narrow" w:cs="Calibri"/>
                <w:sz w:val="20"/>
                <w:szCs w:val="20"/>
                <w:vertAlign w:val="subscript"/>
                <w:lang w:val="de-DE"/>
              </w:rPr>
              <w:t>,w</w:t>
            </w:r>
            <w:proofErr w:type="spellEnd"/>
            <w:r w:rsidRPr="00A372DA">
              <w:rPr>
                <w:rFonts w:ascii="Arial Narrow" w:hAnsi="Arial Narrow" w:cs="Calibri"/>
                <w:sz w:val="20"/>
                <w:szCs w:val="20"/>
                <w:vertAlign w:val="subscript"/>
                <w:lang w:val="de-DE"/>
              </w:rPr>
              <w:t xml:space="preserve"> </w:t>
            </w:r>
            <w:r w:rsidRPr="00A372DA">
              <w:rPr>
                <w:rFonts w:ascii="Arial Narrow" w:hAnsi="Arial Narrow" w:cs="Calibri"/>
                <w:sz w:val="20"/>
                <w:szCs w:val="20"/>
                <w:lang w:val="de-DE"/>
              </w:rPr>
              <w:t>+ C</w:t>
            </w:r>
          </w:p>
        </w:tc>
      </w:tr>
      <w:tr w:rsidR="00D212DD" w:rsidRPr="008D4DA2" w14:paraId="20D9C926" w14:textId="77777777" w:rsidTr="00D61EE4">
        <w:tc>
          <w:tcPr>
            <w:tcW w:w="3119" w:type="dxa"/>
          </w:tcPr>
          <w:p w14:paraId="7740617D" w14:textId="77777777" w:rsidR="00D212DD" w:rsidRPr="00A372DA" w:rsidRDefault="00D212DD" w:rsidP="007E51A3">
            <w:pPr>
              <w:rPr>
                <w:rFonts w:ascii="Arial Narrow" w:hAnsi="Arial Narrow" w:cs="Arial"/>
                <w:color w:val="002060"/>
                <w:sz w:val="20"/>
                <w:szCs w:val="20"/>
              </w:rPr>
            </w:pPr>
            <w:r w:rsidRPr="00A372DA">
              <w:rPr>
                <w:rFonts w:ascii="Arial Narrow" w:hAnsi="Arial Narrow" w:cs="Arial"/>
                <w:color w:val="002060"/>
                <w:sz w:val="20"/>
                <w:szCs w:val="20"/>
              </w:rPr>
              <w:t>20 ≤</w:t>
            </w:r>
            <w:r w:rsidRPr="00A372DA">
              <w:rPr>
                <w:rFonts w:ascii="Arial Narrow" w:hAnsi="Arial Narrow" w:cs="Calibri"/>
                <w:color w:val="002060"/>
                <w:sz w:val="20"/>
                <w:szCs w:val="20"/>
              </w:rPr>
              <w:t xml:space="preserve"> S</w:t>
            </w:r>
            <w:r w:rsidRPr="00A372DA">
              <w:rPr>
                <w:rFonts w:ascii="Arial Narrow" w:hAnsi="Arial Narrow" w:cs="Arial"/>
                <w:color w:val="002060"/>
                <w:sz w:val="20"/>
                <w:szCs w:val="20"/>
              </w:rPr>
              <w:t xml:space="preserve"> &lt; 30 m</w:t>
            </w:r>
            <w:r w:rsidRPr="00A372DA">
              <w:rPr>
                <w:rFonts w:ascii="Arial Narrow" w:hAnsi="Arial Narrow" w:cs="Arial"/>
                <w:color w:val="002060"/>
                <w:sz w:val="20"/>
                <w:szCs w:val="20"/>
                <w:vertAlign w:val="superscript"/>
              </w:rPr>
              <w:t>2</w:t>
            </w:r>
          </w:p>
        </w:tc>
        <w:tc>
          <w:tcPr>
            <w:tcW w:w="2922" w:type="dxa"/>
          </w:tcPr>
          <w:p w14:paraId="7BE8FCBB" w14:textId="77777777" w:rsidR="00D212DD" w:rsidRPr="00A372DA" w:rsidRDefault="00D212DD" w:rsidP="007E51A3">
            <w:pPr>
              <w:ind w:left="177"/>
              <w:rPr>
                <w:rFonts w:ascii="Arial Narrow" w:hAnsi="Arial Narrow" w:cs="Calibri"/>
                <w:sz w:val="20"/>
                <w:szCs w:val="20"/>
              </w:rPr>
            </w:pPr>
            <w:r w:rsidRPr="00A372DA">
              <w:rPr>
                <w:rFonts w:ascii="Arial Narrow" w:hAnsi="Arial Narrow" w:cs="Arial"/>
                <w:b/>
                <w:bCs/>
                <w:sz w:val="20"/>
                <w:szCs w:val="20"/>
              </w:rPr>
              <w:t>ESA 5</w:t>
            </w:r>
            <w:r w:rsidRPr="00A372DA">
              <w:rPr>
                <w:rFonts w:ascii="Arial Narrow" w:hAnsi="Arial Narrow" w:cs="Arial"/>
                <w:sz w:val="20"/>
                <w:szCs w:val="20"/>
              </w:rPr>
              <w:t> : L</w:t>
            </w:r>
            <w:r w:rsidRPr="00A372DA">
              <w:rPr>
                <w:rFonts w:ascii="Arial Narrow" w:hAnsi="Arial Narrow" w:cs="Arial"/>
                <w:sz w:val="20"/>
                <w:szCs w:val="20"/>
                <w:vertAlign w:val="subscript"/>
              </w:rPr>
              <w:t>w</w:t>
            </w:r>
            <w:r w:rsidRPr="00A372DA">
              <w:rPr>
                <w:rFonts w:ascii="Arial Narrow" w:hAnsi="Arial Narrow" w:cs="Arial"/>
                <w:sz w:val="20"/>
                <w:szCs w:val="20"/>
              </w:rPr>
              <w:t xml:space="preserve"> </w:t>
            </w:r>
            <w:r w:rsidRPr="00A372DA">
              <w:rPr>
                <w:rFonts w:ascii="Arial Narrow" w:hAnsi="Arial Narrow" w:cs="Calibri"/>
                <w:sz w:val="20"/>
                <w:szCs w:val="20"/>
              </w:rPr>
              <w:t>≤ 36</w:t>
            </w:r>
          </w:p>
          <w:p w14:paraId="343489BF" w14:textId="77777777" w:rsidR="00D212DD" w:rsidRPr="00A372DA" w:rsidRDefault="00D212DD" w:rsidP="007E51A3">
            <w:pPr>
              <w:ind w:left="177"/>
              <w:rPr>
                <w:rFonts w:ascii="Arial Narrow" w:hAnsi="Arial Narrow" w:cs="Calibri"/>
                <w:sz w:val="20"/>
                <w:szCs w:val="20"/>
              </w:rPr>
            </w:pPr>
            <w:r w:rsidRPr="00A372DA">
              <w:rPr>
                <w:rFonts w:ascii="Arial Narrow" w:hAnsi="Arial Narrow" w:cs="Calibri"/>
                <w:sz w:val="20"/>
                <w:szCs w:val="20"/>
              </w:rPr>
              <w:t xml:space="preserve">55 ≤ </w:t>
            </w:r>
            <w:proofErr w:type="spellStart"/>
            <w:r w:rsidRPr="00A372DA">
              <w:rPr>
                <w:rFonts w:ascii="Arial Narrow" w:hAnsi="Arial Narrow" w:cs="Calibri"/>
                <w:sz w:val="20"/>
                <w:szCs w:val="20"/>
              </w:rPr>
              <w:t>D</w:t>
            </w:r>
            <w:r w:rsidRPr="00A372DA">
              <w:rPr>
                <w:rFonts w:ascii="Arial Narrow" w:hAnsi="Arial Narrow" w:cs="Calibri"/>
                <w:sz w:val="20"/>
                <w:szCs w:val="20"/>
                <w:vertAlign w:val="subscript"/>
              </w:rPr>
              <w:t>n,e,w</w:t>
            </w:r>
            <w:proofErr w:type="spellEnd"/>
            <w:r w:rsidRPr="00A372DA">
              <w:rPr>
                <w:rFonts w:ascii="Arial Narrow" w:hAnsi="Arial Narrow" w:cs="Calibri"/>
                <w:sz w:val="20"/>
                <w:szCs w:val="20"/>
                <w:vertAlign w:val="subscript"/>
              </w:rPr>
              <w:t xml:space="preserve"> </w:t>
            </w:r>
            <w:r w:rsidRPr="00A372DA">
              <w:rPr>
                <w:rFonts w:ascii="Arial Narrow" w:hAnsi="Arial Narrow" w:cs="Calibri"/>
                <w:sz w:val="20"/>
                <w:szCs w:val="20"/>
              </w:rPr>
              <w:t>+ C</w:t>
            </w:r>
          </w:p>
          <w:p w14:paraId="5E9528F2" w14:textId="77777777" w:rsidR="00D212DD" w:rsidRPr="00A372DA" w:rsidRDefault="00D212DD" w:rsidP="007E51A3">
            <w:pPr>
              <w:ind w:left="177"/>
              <w:rPr>
                <w:rFonts w:ascii="Arial Narrow" w:hAnsi="Arial Narrow" w:cs="Arial"/>
                <w:sz w:val="20"/>
                <w:szCs w:val="20"/>
              </w:rPr>
            </w:pPr>
          </w:p>
        </w:tc>
        <w:tc>
          <w:tcPr>
            <w:tcW w:w="3501" w:type="dxa"/>
          </w:tcPr>
          <w:p w14:paraId="1B50AD79" w14:textId="77777777" w:rsidR="00D212DD" w:rsidRPr="00A372DA" w:rsidRDefault="00D212DD" w:rsidP="007E51A3">
            <w:pPr>
              <w:rPr>
                <w:rFonts w:ascii="Arial Narrow" w:hAnsi="Arial Narrow" w:cs="Calibri"/>
                <w:sz w:val="20"/>
                <w:szCs w:val="20"/>
                <w:lang w:val="de-DE"/>
              </w:rPr>
            </w:pPr>
            <w:r w:rsidRPr="00A372DA">
              <w:rPr>
                <w:rFonts w:ascii="Arial Narrow" w:hAnsi="Arial Narrow" w:cs="Arial"/>
                <w:b/>
                <w:bCs/>
                <w:sz w:val="20"/>
                <w:szCs w:val="20"/>
                <w:lang w:val="de-DE"/>
              </w:rPr>
              <w:t>ESA 5</w:t>
            </w:r>
            <w:proofErr w:type="gramStart"/>
            <w:r w:rsidRPr="00A372DA">
              <w:rPr>
                <w:rFonts w:ascii="Arial Narrow" w:hAnsi="Arial Narrow" w:cs="Arial"/>
                <w:b/>
                <w:bCs/>
                <w:sz w:val="20"/>
                <w:szCs w:val="20"/>
                <w:lang w:val="de-DE"/>
              </w:rPr>
              <w:t>+</w:t>
            </w:r>
            <w:r w:rsidRPr="00A372DA">
              <w:rPr>
                <w:rFonts w:ascii="Arial Narrow" w:hAnsi="Arial Narrow" w:cs="Arial"/>
                <w:sz w:val="20"/>
                <w:szCs w:val="20"/>
                <w:lang w:val="de-DE"/>
              </w:rPr>
              <w:t> :</w:t>
            </w:r>
            <w:proofErr w:type="gramEnd"/>
            <w:r w:rsidRPr="00A372DA">
              <w:rPr>
                <w:rFonts w:ascii="Arial Narrow" w:hAnsi="Arial Narrow" w:cs="Arial"/>
                <w:sz w:val="20"/>
                <w:szCs w:val="20"/>
                <w:lang w:val="de-DE"/>
              </w:rPr>
              <w:t xml:space="preserve"> </w:t>
            </w:r>
            <w:proofErr w:type="spellStart"/>
            <w:r w:rsidRPr="00A372DA">
              <w:rPr>
                <w:rFonts w:ascii="Arial Narrow" w:hAnsi="Arial Narrow" w:cs="Arial"/>
                <w:sz w:val="20"/>
                <w:szCs w:val="20"/>
                <w:lang w:val="de-DE"/>
              </w:rPr>
              <w:t>L</w:t>
            </w:r>
            <w:r w:rsidRPr="00A372DA">
              <w:rPr>
                <w:rFonts w:ascii="Arial Narrow" w:hAnsi="Arial Narrow" w:cs="Arial"/>
                <w:sz w:val="20"/>
                <w:szCs w:val="20"/>
                <w:vertAlign w:val="subscript"/>
                <w:lang w:val="de-DE"/>
              </w:rPr>
              <w:t>w</w:t>
            </w:r>
            <w:proofErr w:type="spellEnd"/>
            <w:r w:rsidRPr="00A372DA">
              <w:rPr>
                <w:rFonts w:ascii="Arial Narrow" w:hAnsi="Arial Narrow" w:cs="Arial"/>
                <w:sz w:val="20"/>
                <w:szCs w:val="20"/>
                <w:lang w:val="de-DE"/>
              </w:rPr>
              <w:t xml:space="preserve"> </w:t>
            </w:r>
            <w:r w:rsidRPr="00A372DA">
              <w:rPr>
                <w:rFonts w:ascii="Arial Narrow" w:hAnsi="Arial Narrow" w:cs="Calibri"/>
                <w:sz w:val="20"/>
                <w:szCs w:val="20"/>
                <w:lang w:val="de-DE"/>
              </w:rPr>
              <w:t>≤ 36</w:t>
            </w:r>
          </w:p>
          <w:p w14:paraId="011BC178" w14:textId="77777777" w:rsidR="00D212DD" w:rsidRPr="00A372DA" w:rsidRDefault="00D212DD" w:rsidP="007E51A3">
            <w:pPr>
              <w:rPr>
                <w:rFonts w:ascii="Arial Narrow" w:hAnsi="Arial Narrow" w:cs="Arial"/>
                <w:sz w:val="20"/>
                <w:szCs w:val="20"/>
                <w:lang w:val="de-DE"/>
              </w:rPr>
            </w:pPr>
            <w:r w:rsidRPr="00A372DA">
              <w:rPr>
                <w:rFonts w:ascii="Arial Narrow" w:hAnsi="Arial Narrow" w:cs="Calibri"/>
                <w:sz w:val="20"/>
                <w:szCs w:val="20"/>
                <w:lang w:val="de-DE"/>
              </w:rPr>
              <w:t xml:space="preserve">58 ≤ </w:t>
            </w:r>
            <w:proofErr w:type="spellStart"/>
            <w:proofErr w:type="gramStart"/>
            <w:r w:rsidRPr="00A372DA">
              <w:rPr>
                <w:rFonts w:ascii="Arial Narrow" w:hAnsi="Arial Narrow" w:cs="Calibri"/>
                <w:sz w:val="20"/>
                <w:szCs w:val="20"/>
                <w:lang w:val="de-DE"/>
              </w:rPr>
              <w:t>D</w:t>
            </w:r>
            <w:r w:rsidRPr="00A372DA">
              <w:rPr>
                <w:rFonts w:ascii="Arial Narrow" w:hAnsi="Arial Narrow" w:cs="Calibri"/>
                <w:sz w:val="20"/>
                <w:szCs w:val="20"/>
                <w:vertAlign w:val="subscript"/>
                <w:lang w:val="de-DE"/>
              </w:rPr>
              <w:t>n,e</w:t>
            </w:r>
            <w:proofErr w:type="gramEnd"/>
            <w:r w:rsidRPr="00A372DA">
              <w:rPr>
                <w:rFonts w:ascii="Arial Narrow" w:hAnsi="Arial Narrow" w:cs="Calibri"/>
                <w:sz w:val="20"/>
                <w:szCs w:val="20"/>
                <w:vertAlign w:val="subscript"/>
                <w:lang w:val="de-DE"/>
              </w:rPr>
              <w:t>,w</w:t>
            </w:r>
            <w:proofErr w:type="spellEnd"/>
            <w:r w:rsidRPr="00A372DA">
              <w:rPr>
                <w:rFonts w:ascii="Arial Narrow" w:hAnsi="Arial Narrow" w:cs="Calibri"/>
                <w:sz w:val="20"/>
                <w:szCs w:val="20"/>
                <w:vertAlign w:val="subscript"/>
                <w:lang w:val="de-DE"/>
              </w:rPr>
              <w:t xml:space="preserve"> </w:t>
            </w:r>
            <w:r w:rsidRPr="00A372DA">
              <w:rPr>
                <w:rFonts w:ascii="Arial Narrow" w:hAnsi="Arial Narrow" w:cs="Calibri"/>
                <w:sz w:val="20"/>
                <w:szCs w:val="20"/>
                <w:lang w:val="de-DE"/>
              </w:rPr>
              <w:t>+ C</w:t>
            </w:r>
          </w:p>
        </w:tc>
      </w:tr>
      <w:tr w:rsidR="00D212DD" w:rsidRPr="00A372DA" w14:paraId="236A9327" w14:textId="77777777" w:rsidTr="00D61EE4">
        <w:tc>
          <w:tcPr>
            <w:tcW w:w="3119" w:type="dxa"/>
          </w:tcPr>
          <w:p w14:paraId="5E068541" w14:textId="77777777" w:rsidR="00D212DD" w:rsidRPr="00A372DA" w:rsidRDefault="00D212DD" w:rsidP="007E51A3">
            <w:pPr>
              <w:rPr>
                <w:rFonts w:ascii="Arial Narrow" w:hAnsi="Arial Narrow" w:cs="Arial"/>
                <w:color w:val="002060"/>
                <w:sz w:val="20"/>
                <w:szCs w:val="20"/>
              </w:rPr>
            </w:pPr>
            <w:r w:rsidRPr="00A372DA">
              <w:rPr>
                <w:rFonts w:ascii="Arial Narrow" w:hAnsi="Arial Narrow" w:cs="Arial"/>
                <w:color w:val="002060"/>
                <w:sz w:val="20"/>
                <w:szCs w:val="20"/>
              </w:rPr>
              <w:t>S ≥</w:t>
            </w:r>
            <w:r w:rsidRPr="00A372DA">
              <w:rPr>
                <w:rFonts w:ascii="Arial Narrow" w:hAnsi="Arial Narrow" w:cs="Calibri"/>
                <w:color w:val="002060"/>
                <w:sz w:val="20"/>
                <w:szCs w:val="20"/>
              </w:rPr>
              <w:t xml:space="preserve"> 3</w:t>
            </w:r>
            <w:r w:rsidRPr="00A372DA">
              <w:rPr>
                <w:rFonts w:ascii="Arial Narrow" w:hAnsi="Arial Narrow" w:cs="Arial"/>
                <w:color w:val="002060"/>
                <w:sz w:val="20"/>
                <w:szCs w:val="20"/>
              </w:rPr>
              <w:t>0 m</w:t>
            </w:r>
            <w:r w:rsidRPr="00A372DA">
              <w:rPr>
                <w:rFonts w:ascii="Arial Narrow" w:hAnsi="Arial Narrow" w:cs="Arial"/>
                <w:color w:val="002060"/>
                <w:sz w:val="20"/>
                <w:szCs w:val="20"/>
                <w:vertAlign w:val="superscript"/>
              </w:rPr>
              <w:t>2</w:t>
            </w:r>
          </w:p>
        </w:tc>
        <w:tc>
          <w:tcPr>
            <w:tcW w:w="2922" w:type="dxa"/>
          </w:tcPr>
          <w:p w14:paraId="3B32FAC6" w14:textId="77777777" w:rsidR="00D212DD" w:rsidRPr="00A372DA" w:rsidRDefault="00D212DD" w:rsidP="007E51A3">
            <w:pPr>
              <w:ind w:left="177"/>
              <w:rPr>
                <w:rFonts w:ascii="Arial Narrow" w:hAnsi="Arial Narrow" w:cs="Calibri"/>
                <w:sz w:val="20"/>
                <w:szCs w:val="20"/>
                <w:lang w:val="de-DE"/>
              </w:rPr>
            </w:pPr>
            <w:r w:rsidRPr="00A372DA">
              <w:rPr>
                <w:rFonts w:ascii="Arial Narrow" w:hAnsi="Arial Narrow" w:cs="Arial"/>
                <w:b/>
                <w:bCs/>
                <w:sz w:val="20"/>
                <w:szCs w:val="20"/>
                <w:lang w:val="de-DE"/>
              </w:rPr>
              <w:t xml:space="preserve">ESA </w:t>
            </w:r>
            <w:proofErr w:type="gramStart"/>
            <w:r w:rsidRPr="00A372DA">
              <w:rPr>
                <w:rFonts w:ascii="Arial Narrow" w:hAnsi="Arial Narrow" w:cs="Arial"/>
                <w:b/>
                <w:bCs/>
                <w:sz w:val="20"/>
                <w:szCs w:val="20"/>
                <w:lang w:val="de-DE"/>
              </w:rPr>
              <w:t>4</w:t>
            </w:r>
            <w:r w:rsidRPr="00A372DA">
              <w:rPr>
                <w:rFonts w:ascii="Arial Narrow" w:hAnsi="Arial Narrow" w:cs="Arial"/>
                <w:sz w:val="20"/>
                <w:szCs w:val="20"/>
                <w:lang w:val="de-DE"/>
              </w:rPr>
              <w:t> :</w:t>
            </w:r>
            <w:proofErr w:type="gramEnd"/>
            <w:r w:rsidRPr="00A372DA">
              <w:rPr>
                <w:rFonts w:ascii="Arial Narrow" w:hAnsi="Arial Narrow" w:cs="Arial"/>
                <w:sz w:val="20"/>
                <w:szCs w:val="20"/>
                <w:lang w:val="de-DE"/>
              </w:rPr>
              <w:t xml:space="preserve"> </w:t>
            </w:r>
            <w:proofErr w:type="spellStart"/>
            <w:r w:rsidRPr="00A372DA">
              <w:rPr>
                <w:rFonts w:ascii="Arial Narrow" w:hAnsi="Arial Narrow" w:cs="Arial"/>
                <w:sz w:val="20"/>
                <w:szCs w:val="20"/>
                <w:lang w:val="de-DE"/>
              </w:rPr>
              <w:t>L</w:t>
            </w:r>
            <w:r w:rsidRPr="00A372DA">
              <w:rPr>
                <w:rFonts w:ascii="Arial Narrow" w:hAnsi="Arial Narrow" w:cs="Arial"/>
                <w:sz w:val="20"/>
                <w:szCs w:val="20"/>
                <w:vertAlign w:val="subscript"/>
                <w:lang w:val="de-DE"/>
              </w:rPr>
              <w:t>w</w:t>
            </w:r>
            <w:proofErr w:type="spellEnd"/>
            <w:r w:rsidRPr="00A372DA">
              <w:rPr>
                <w:rFonts w:ascii="Arial Narrow" w:hAnsi="Arial Narrow" w:cs="Arial"/>
                <w:sz w:val="20"/>
                <w:szCs w:val="20"/>
                <w:lang w:val="de-DE"/>
              </w:rPr>
              <w:t xml:space="preserve"> </w:t>
            </w:r>
            <w:r w:rsidRPr="00A372DA">
              <w:rPr>
                <w:rFonts w:ascii="Arial Narrow" w:hAnsi="Arial Narrow" w:cs="Calibri"/>
                <w:sz w:val="20"/>
                <w:szCs w:val="20"/>
                <w:lang w:val="de-DE"/>
              </w:rPr>
              <w:t>≤ 38</w:t>
            </w:r>
          </w:p>
          <w:p w14:paraId="2DCB4C28" w14:textId="77777777" w:rsidR="00D212DD" w:rsidRPr="00A372DA" w:rsidRDefault="00D212DD" w:rsidP="007E51A3">
            <w:pPr>
              <w:ind w:left="177"/>
              <w:rPr>
                <w:rFonts w:ascii="Arial Narrow" w:hAnsi="Arial Narrow" w:cs="Arial"/>
                <w:sz w:val="20"/>
                <w:szCs w:val="20"/>
                <w:lang w:val="de-DE"/>
              </w:rPr>
            </w:pPr>
            <w:r w:rsidRPr="00A372DA">
              <w:rPr>
                <w:rFonts w:ascii="Arial Narrow" w:hAnsi="Arial Narrow" w:cs="Calibri"/>
                <w:sz w:val="20"/>
                <w:szCs w:val="20"/>
                <w:lang w:val="de-DE"/>
              </w:rPr>
              <w:t xml:space="preserve">55 ≤ </w:t>
            </w:r>
            <w:proofErr w:type="spellStart"/>
            <w:proofErr w:type="gramStart"/>
            <w:r w:rsidRPr="00A372DA">
              <w:rPr>
                <w:rFonts w:ascii="Arial Narrow" w:hAnsi="Arial Narrow" w:cs="Calibri"/>
                <w:sz w:val="20"/>
                <w:szCs w:val="20"/>
                <w:lang w:val="de-DE"/>
              </w:rPr>
              <w:t>D</w:t>
            </w:r>
            <w:r w:rsidRPr="00A372DA">
              <w:rPr>
                <w:rFonts w:ascii="Arial Narrow" w:hAnsi="Arial Narrow" w:cs="Calibri"/>
                <w:sz w:val="20"/>
                <w:szCs w:val="20"/>
                <w:vertAlign w:val="subscript"/>
                <w:lang w:val="de-DE"/>
              </w:rPr>
              <w:t>n,e</w:t>
            </w:r>
            <w:proofErr w:type="gramEnd"/>
            <w:r w:rsidRPr="00A372DA">
              <w:rPr>
                <w:rFonts w:ascii="Arial Narrow" w:hAnsi="Arial Narrow" w:cs="Calibri"/>
                <w:sz w:val="20"/>
                <w:szCs w:val="20"/>
                <w:vertAlign w:val="subscript"/>
                <w:lang w:val="de-DE"/>
              </w:rPr>
              <w:t>,w</w:t>
            </w:r>
            <w:proofErr w:type="spellEnd"/>
            <w:r w:rsidRPr="00A372DA">
              <w:rPr>
                <w:rFonts w:ascii="Arial Narrow" w:hAnsi="Arial Narrow" w:cs="Calibri"/>
                <w:sz w:val="20"/>
                <w:szCs w:val="20"/>
                <w:vertAlign w:val="subscript"/>
                <w:lang w:val="de-DE"/>
              </w:rPr>
              <w:t xml:space="preserve"> </w:t>
            </w:r>
            <w:r w:rsidRPr="00A372DA">
              <w:rPr>
                <w:rFonts w:ascii="Arial Narrow" w:hAnsi="Arial Narrow" w:cs="Calibri"/>
                <w:sz w:val="20"/>
                <w:szCs w:val="20"/>
                <w:lang w:val="de-DE"/>
              </w:rPr>
              <w:t>+ C</w:t>
            </w:r>
          </w:p>
        </w:tc>
        <w:tc>
          <w:tcPr>
            <w:tcW w:w="3501" w:type="dxa"/>
          </w:tcPr>
          <w:p w14:paraId="6B356648" w14:textId="77777777" w:rsidR="00D212DD" w:rsidRPr="00A372DA" w:rsidRDefault="00D212DD" w:rsidP="007E51A3">
            <w:pPr>
              <w:rPr>
                <w:rFonts w:ascii="Arial Narrow" w:hAnsi="Arial Narrow" w:cs="Calibri"/>
                <w:sz w:val="20"/>
                <w:szCs w:val="20"/>
              </w:rPr>
            </w:pPr>
            <w:r w:rsidRPr="00A372DA">
              <w:rPr>
                <w:rFonts w:ascii="Arial Narrow" w:hAnsi="Arial Narrow" w:cs="Arial"/>
                <w:b/>
                <w:bCs/>
                <w:sz w:val="20"/>
                <w:szCs w:val="20"/>
              </w:rPr>
              <w:t>ESA 4+</w:t>
            </w:r>
            <w:r w:rsidRPr="00A372DA">
              <w:rPr>
                <w:rFonts w:ascii="Arial Narrow" w:hAnsi="Arial Narrow" w:cs="Arial"/>
                <w:sz w:val="20"/>
                <w:szCs w:val="20"/>
              </w:rPr>
              <w:t> : L</w:t>
            </w:r>
            <w:r w:rsidRPr="00A372DA">
              <w:rPr>
                <w:rFonts w:ascii="Arial Narrow" w:hAnsi="Arial Narrow" w:cs="Arial"/>
                <w:sz w:val="20"/>
                <w:szCs w:val="20"/>
                <w:vertAlign w:val="subscript"/>
              </w:rPr>
              <w:t>w</w:t>
            </w:r>
            <w:r w:rsidRPr="00A372DA">
              <w:rPr>
                <w:rFonts w:ascii="Arial Narrow" w:hAnsi="Arial Narrow" w:cs="Arial"/>
                <w:sz w:val="20"/>
                <w:szCs w:val="20"/>
              </w:rPr>
              <w:t xml:space="preserve"> </w:t>
            </w:r>
            <w:r w:rsidRPr="00A372DA">
              <w:rPr>
                <w:rFonts w:ascii="Arial Narrow" w:hAnsi="Arial Narrow" w:cs="Calibri"/>
                <w:sz w:val="20"/>
                <w:szCs w:val="20"/>
              </w:rPr>
              <w:t>≤ 38</w:t>
            </w:r>
          </w:p>
          <w:p w14:paraId="7AA1CA7E" w14:textId="77777777" w:rsidR="00D212DD" w:rsidRPr="00A372DA" w:rsidRDefault="00D212DD" w:rsidP="007E51A3">
            <w:pPr>
              <w:rPr>
                <w:rFonts w:ascii="Arial Narrow" w:hAnsi="Arial Narrow" w:cs="Calibri"/>
                <w:sz w:val="20"/>
                <w:szCs w:val="20"/>
              </w:rPr>
            </w:pPr>
            <w:r w:rsidRPr="00A372DA">
              <w:rPr>
                <w:rFonts w:ascii="Arial Narrow" w:hAnsi="Arial Narrow" w:cs="Calibri"/>
                <w:sz w:val="20"/>
                <w:szCs w:val="20"/>
              </w:rPr>
              <w:t xml:space="preserve">58 ≤ </w:t>
            </w:r>
            <w:proofErr w:type="spellStart"/>
            <w:r w:rsidRPr="00A372DA">
              <w:rPr>
                <w:rFonts w:ascii="Arial Narrow" w:hAnsi="Arial Narrow" w:cs="Calibri"/>
                <w:sz w:val="20"/>
                <w:szCs w:val="20"/>
              </w:rPr>
              <w:t>D</w:t>
            </w:r>
            <w:r w:rsidRPr="00A372DA">
              <w:rPr>
                <w:rFonts w:ascii="Arial Narrow" w:hAnsi="Arial Narrow" w:cs="Calibri"/>
                <w:sz w:val="20"/>
                <w:szCs w:val="20"/>
                <w:vertAlign w:val="subscript"/>
              </w:rPr>
              <w:t>n,e,w</w:t>
            </w:r>
            <w:proofErr w:type="spellEnd"/>
            <w:r w:rsidRPr="00A372DA">
              <w:rPr>
                <w:rFonts w:ascii="Arial Narrow" w:hAnsi="Arial Narrow" w:cs="Calibri"/>
                <w:sz w:val="20"/>
                <w:szCs w:val="20"/>
                <w:vertAlign w:val="subscript"/>
              </w:rPr>
              <w:t xml:space="preserve"> </w:t>
            </w:r>
            <w:r w:rsidRPr="00A372DA">
              <w:rPr>
                <w:rFonts w:ascii="Arial Narrow" w:hAnsi="Arial Narrow" w:cs="Calibri"/>
                <w:sz w:val="20"/>
                <w:szCs w:val="20"/>
              </w:rPr>
              <w:t>+ C</w:t>
            </w:r>
          </w:p>
          <w:p w14:paraId="2BE24B2C" w14:textId="77777777" w:rsidR="00D212DD" w:rsidRPr="00A372DA" w:rsidRDefault="00D212DD" w:rsidP="007E51A3">
            <w:pPr>
              <w:rPr>
                <w:rFonts w:ascii="Arial Narrow" w:hAnsi="Arial Narrow" w:cs="Calibri"/>
                <w:sz w:val="20"/>
                <w:szCs w:val="20"/>
              </w:rPr>
            </w:pPr>
          </w:p>
        </w:tc>
      </w:tr>
    </w:tbl>
    <w:p w14:paraId="63EC203D" w14:textId="3993D739" w:rsidR="00D212DD" w:rsidRPr="00A372DA" w:rsidRDefault="00D212DD">
      <w:pPr>
        <w:rPr>
          <w:rFonts w:ascii="Arial Narrow" w:hAnsi="Arial Narrow" w:cs="Arial"/>
          <w:sz w:val="20"/>
          <w:szCs w:val="20"/>
        </w:rPr>
      </w:pPr>
    </w:p>
    <w:p w14:paraId="77B4883C" w14:textId="77777777" w:rsidR="00D212DD" w:rsidRPr="00A372DA" w:rsidRDefault="00D212DD">
      <w:pPr>
        <w:rPr>
          <w:rFonts w:ascii="Arial Narrow" w:hAnsi="Arial Narrow" w:cs="Arial"/>
          <w:sz w:val="20"/>
          <w:szCs w:val="20"/>
        </w:rPr>
      </w:pPr>
      <w:r w:rsidRPr="00A372DA">
        <w:rPr>
          <w:rFonts w:ascii="Arial Narrow" w:hAnsi="Arial Narrow" w:cs="Arial"/>
          <w:sz w:val="20"/>
          <w:szCs w:val="20"/>
        </w:rPr>
        <w:br w:type="page"/>
      </w:r>
    </w:p>
    <w:p w14:paraId="20ECDAD5" w14:textId="77777777" w:rsidR="00D212DD" w:rsidRPr="00A372DA" w:rsidRDefault="00D212DD">
      <w:pPr>
        <w:rPr>
          <w:rFonts w:ascii="Arial Narrow" w:hAnsi="Arial Narrow" w:cs="Arial"/>
          <w:sz w:val="20"/>
          <w:szCs w:val="20"/>
        </w:rPr>
      </w:pPr>
    </w:p>
    <w:p w14:paraId="6429E46A" w14:textId="4887FAD4" w:rsidR="00F210CB" w:rsidRPr="00A372DA" w:rsidRDefault="00F210CB" w:rsidP="00F210CB">
      <w:pPr>
        <w:rPr>
          <w:rFonts w:ascii="Arial Narrow" w:hAnsi="Arial Narrow" w:cs="Arial"/>
          <w:sz w:val="20"/>
          <w:szCs w:val="20"/>
        </w:rPr>
      </w:pPr>
      <w:r w:rsidRPr="00A372DA">
        <w:rPr>
          <w:rFonts w:ascii="Arial Narrow" w:hAnsi="Arial Narrow" w:cs="Arial"/>
          <w:sz w:val="20"/>
          <w:szCs w:val="20"/>
        </w:rPr>
        <w:t xml:space="preserve">Le type de bouche à installer </w:t>
      </w:r>
      <w:r w:rsidR="00982E51" w:rsidRPr="00A372DA">
        <w:rPr>
          <w:rFonts w:ascii="Arial Narrow" w:hAnsi="Arial Narrow" w:cs="Arial"/>
          <w:sz w:val="20"/>
          <w:szCs w:val="20"/>
        </w:rPr>
        <w:t xml:space="preserve">sera </w:t>
      </w:r>
      <w:r w:rsidRPr="00A372DA">
        <w:rPr>
          <w:rFonts w:ascii="Arial Narrow" w:hAnsi="Arial Narrow" w:cs="Arial"/>
          <w:sz w:val="20"/>
          <w:szCs w:val="20"/>
        </w:rPr>
        <w:t>fonction du nombre de pièces principales du logement et conforme à ce qui est indiqué dans l’</w:t>
      </w:r>
      <w:r w:rsidRPr="00A372DA">
        <w:rPr>
          <w:rFonts w:ascii="Arial Narrow" w:hAnsi="Arial Narrow" w:cs="Arial"/>
          <w:b/>
          <w:bCs/>
          <w:sz w:val="20"/>
          <w:szCs w:val="20"/>
        </w:rPr>
        <w:t xml:space="preserve">Avis Technique n° </w:t>
      </w:r>
      <w:r w:rsidR="009305F5" w:rsidRPr="00A372DA">
        <w:rPr>
          <w:rFonts w:ascii="Arial Narrow" w:hAnsi="Arial Narrow" w:cs="Arial"/>
          <w:b/>
          <w:bCs/>
          <w:sz w:val="20"/>
          <w:szCs w:val="20"/>
        </w:rPr>
        <w:t>14.5/25-</w:t>
      </w:r>
      <w:r w:rsidR="00EC0310">
        <w:rPr>
          <w:rFonts w:ascii="Arial Narrow" w:hAnsi="Arial Narrow" w:cs="Arial"/>
          <w:b/>
          <w:bCs/>
          <w:sz w:val="20"/>
          <w:szCs w:val="20"/>
        </w:rPr>
        <w:t>2319_V2</w:t>
      </w:r>
      <w:r w:rsidR="004707EA" w:rsidRPr="00A372DA">
        <w:rPr>
          <w:rFonts w:ascii="Arial Narrow" w:hAnsi="Arial Narrow" w:cs="Arial"/>
          <w:b/>
          <w:bCs/>
          <w:sz w:val="20"/>
          <w:szCs w:val="20"/>
        </w:rPr>
        <w:t xml:space="preserve"> </w:t>
      </w:r>
      <w:r w:rsidRPr="00A372DA">
        <w:rPr>
          <w:rFonts w:ascii="Arial Narrow" w:hAnsi="Arial Narrow" w:cs="Arial"/>
          <w:sz w:val="20"/>
          <w:szCs w:val="20"/>
        </w:rPr>
        <w:t>:</w:t>
      </w:r>
    </w:p>
    <w:p w14:paraId="24B3F204" w14:textId="77777777" w:rsidR="00981581" w:rsidRPr="00A372DA" w:rsidRDefault="00981581" w:rsidP="00F210CB">
      <w:pPr>
        <w:rPr>
          <w:rFonts w:ascii="Arial Narrow" w:hAnsi="Arial Narrow" w:cs="Arial"/>
          <w:sz w:val="20"/>
          <w:szCs w:val="20"/>
        </w:rPr>
      </w:pPr>
    </w:p>
    <w:tbl>
      <w:tblPr>
        <w:tblW w:w="8308" w:type="dxa"/>
        <w:tblLayout w:type="fixed"/>
        <w:tblCellMar>
          <w:left w:w="70" w:type="dxa"/>
          <w:right w:w="70" w:type="dxa"/>
        </w:tblCellMar>
        <w:tblLook w:val="04A0" w:firstRow="1" w:lastRow="0" w:firstColumn="1" w:lastColumn="0" w:noHBand="0" w:noVBand="1"/>
      </w:tblPr>
      <w:tblGrid>
        <w:gridCol w:w="1019"/>
        <w:gridCol w:w="1344"/>
        <w:gridCol w:w="812"/>
        <w:gridCol w:w="643"/>
        <w:gridCol w:w="643"/>
        <w:gridCol w:w="1045"/>
        <w:gridCol w:w="1045"/>
        <w:gridCol w:w="659"/>
        <w:gridCol w:w="1098"/>
      </w:tblGrid>
      <w:tr w:rsidR="0059693B" w:rsidRPr="00A372DA" w14:paraId="038D4998" w14:textId="77777777" w:rsidTr="00C85236">
        <w:trPr>
          <w:trHeight w:val="300"/>
        </w:trPr>
        <w:tc>
          <w:tcPr>
            <w:tcW w:w="8308" w:type="dxa"/>
            <w:gridSpan w:val="9"/>
            <w:tcBorders>
              <w:top w:val="single" w:sz="8" w:space="0" w:color="000000"/>
              <w:left w:val="single" w:sz="8" w:space="0" w:color="000000"/>
              <w:bottom w:val="single" w:sz="8" w:space="0" w:color="000000"/>
              <w:right w:val="single" w:sz="8" w:space="0" w:color="000000"/>
            </w:tcBorders>
            <w:vAlign w:val="center"/>
            <w:hideMark/>
          </w:tcPr>
          <w:p w14:paraId="56FB58DF" w14:textId="77777777" w:rsidR="0059693B" w:rsidRPr="00A372DA" w:rsidRDefault="0059693B" w:rsidP="00F34D2C">
            <w:pPr>
              <w:jc w:val="center"/>
              <w:rPr>
                <w:rFonts w:ascii="Arial Narrow" w:hAnsi="Arial Narrow"/>
                <w:b/>
                <w:bCs/>
                <w:color w:val="000000"/>
                <w:sz w:val="20"/>
                <w:szCs w:val="20"/>
              </w:rPr>
            </w:pPr>
            <w:r w:rsidRPr="00A372DA">
              <w:rPr>
                <w:rFonts w:ascii="Arial Narrow" w:hAnsi="Arial Narrow"/>
                <w:b/>
                <w:bCs/>
                <w:color w:val="000000"/>
                <w:sz w:val="20"/>
                <w:szCs w:val="20"/>
              </w:rPr>
              <w:t>Configuration de base</w:t>
            </w:r>
          </w:p>
        </w:tc>
      </w:tr>
      <w:tr w:rsidR="0059693B" w:rsidRPr="00A372DA" w14:paraId="392DB768" w14:textId="77777777" w:rsidTr="00C85236">
        <w:trPr>
          <w:trHeight w:val="290"/>
        </w:trPr>
        <w:tc>
          <w:tcPr>
            <w:tcW w:w="1019" w:type="dxa"/>
            <w:vMerge w:val="restart"/>
            <w:tcBorders>
              <w:top w:val="single" w:sz="8" w:space="0" w:color="000000"/>
              <w:left w:val="single" w:sz="8" w:space="0" w:color="000000"/>
              <w:bottom w:val="single" w:sz="4" w:space="0" w:color="000000"/>
              <w:right w:val="single" w:sz="8" w:space="0" w:color="000000"/>
            </w:tcBorders>
            <w:vAlign w:val="center"/>
            <w:hideMark/>
          </w:tcPr>
          <w:p w14:paraId="5E4CF2E1" w14:textId="77777777" w:rsidR="0059693B" w:rsidRPr="00A372DA" w:rsidRDefault="0059693B" w:rsidP="00F34D2C">
            <w:pPr>
              <w:jc w:val="center"/>
              <w:rPr>
                <w:rFonts w:ascii="Arial Narrow" w:hAnsi="Arial Narrow"/>
                <w:b/>
                <w:bCs/>
                <w:color w:val="000000"/>
                <w:sz w:val="20"/>
                <w:szCs w:val="20"/>
              </w:rPr>
            </w:pPr>
            <w:r w:rsidRPr="00A372DA">
              <w:rPr>
                <w:rFonts w:ascii="Arial Narrow" w:hAnsi="Arial Narrow"/>
                <w:b/>
                <w:bCs/>
                <w:color w:val="000000"/>
                <w:sz w:val="20"/>
                <w:szCs w:val="20"/>
              </w:rPr>
              <w:t>Logement</w:t>
            </w:r>
          </w:p>
        </w:tc>
        <w:tc>
          <w:tcPr>
            <w:tcW w:w="1344" w:type="dxa"/>
            <w:vMerge w:val="restart"/>
            <w:tcBorders>
              <w:top w:val="single" w:sz="8" w:space="0" w:color="000000"/>
              <w:left w:val="single" w:sz="8" w:space="0" w:color="000000"/>
              <w:bottom w:val="single" w:sz="4" w:space="0" w:color="000000"/>
              <w:right w:val="single" w:sz="8" w:space="0" w:color="000000"/>
            </w:tcBorders>
            <w:vAlign w:val="center"/>
            <w:hideMark/>
          </w:tcPr>
          <w:p w14:paraId="490E9773" w14:textId="77777777" w:rsidR="0059693B" w:rsidRPr="00A372DA" w:rsidRDefault="0059693B" w:rsidP="00F34D2C">
            <w:pPr>
              <w:jc w:val="center"/>
              <w:rPr>
                <w:rFonts w:ascii="Arial Narrow" w:hAnsi="Arial Narrow"/>
                <w:b/>
                <w:bCs/>
                <w:color w:val="000000"/>
                <w:sz w:val="20"/>
                <w:szCs w:val="20"/>
              </w:rPr>
            </w:pPr>
            <w:r w:rsidRPr="00A372DA">
              <w:rPr>
                <w:rFonts w:ascii="Arial Narrow" w:hAnsi="Arial Narrow"/>
                <w:b/>
                <w:bCs/>
                <w:color w:val="000000"/>
                <w:sz w:val="20"/>
                <w:szCs w:val="20"/>
              </w:rPr>
              <w:t>Pièces humides</w:t>
            </w:r>
          </w:p>
        </w:tc>
        <w:tc>
          <w:tcPr>
            <w:tcW w:w="5945" w:type="dxa"/>
            <w:gridSpan w:val="7"/>
            <w:vMerge w:val="restart"/>
            <w:tcBorders>
              <w:top w:val="single" w:sz="8" w:space="0" w:color="auto"/>
              <w:left w:val="single" w:sz="8" w:space="0" w:color="auto"/>
              <w:bottom w:val="single" w:sz="8" w:space="0" w:color="000000"/>
              <w:right w:val="single" w:sz="8" w:space="0" w:color="000000"/>
            </w:tcBorders>
            <w:vAlign w:val="center"/>
            <w:hideMark/>
          </w:tcPr>
          <w:p w14:paraId="4FD4FE54" w14:textId="77777777" w:rsidR="0059693B" w:rsidRPr="00A372DA" w:rsidRDefault="0059693B" w:rsidP="00F34D2C">
            <w:pPr>
              <w:jc w:val="center"/>
              <w:rPr>
                <w:rFonts w:ascii="Arial Narrow" w:hAnsi="Arial Narrow"/>
                <w:b/>
                <w:bCs/>
                <w:color w:val="000000"/>
                <w:sz w:val="20"/>
                <w:szCs w:val="20"/>
              </w:rPr>
            </w:pPr>
            <w:r w:rsidRPr="00A372DA">
              <w:rPr>
                <w:rFonts w:ascii="Arial Narrow" w:hAnsi="Arial Narrow"/>
                <w:b/>
                <w:bCs/>
                <w:color w:val="000000"/>
                <w:sz w:val="20"/>
                <w:szCs w:val="20"/>
              </w:rPr>
              <w:t>Bouches d’extraction</w:t>
            </w:r>
          </w:p>
        </w:tc>
      </w:tr>
      <w:tr w:rsidR="0059693B" w:rsidRPr="00A372DA" w14:paraId="10B09329" w14:textId="77777777" w:rsidTr="00F34D2C">
        <w:trPr>
          <w:trHeight w:val="300"/>
        </w:trPr>
        <w:tc>
          <w:tcPr>
            <w:tcW w:w="1019" w:type="dxa"/>
            <w:vMerge/>
            <w:tcBorders>
              <w:top w:val="single" w:sz="8" w:space="0" w:color="000000"/>
              <w:left w:val="single" w:sz="8" w:space="0" w:color="000000"/>
              <w:bottom w:val="single" w:sz="4" w:space="0" w:color="000000"/>
              <w:right w:val="single" w:sz="8" w:space="0" w:color="000000"/>
            </w:tcBorders>
            <w:vAlign w:val="center"/>
            <w:hideMark/>
          </w:tcPr>
          <w:p w14:paraId="29E1D0EC" w14:textId="77777777" w:rsidR="0059693B" w:rsidRPr="00A372DA" w:rsidRDefault="0059693B" w:rsidP="00F34D2C">
            <w:pPr>
              <w:rPr>
                <w:rFonts w:ascii="Arial Narrow" w:hAnsi="Arial Narrow"/>
                <w:b/>
                <w:bCs/>
                <w:color w:val="000000"/>
                <w:sz w:val="20"/>
                <w:szCs w:val="20"/>
              </w:rPr>
            </w:pPr>
          </w:p>
        </w:tc>
        <w:tc>
          <w:tcPr>
            <w:tcW w:w="1344" w:type="dxa"/>
            <w:vMerge/>
            <w:tcBorders>
              <w:top w:val="single" w:sz="8" w:space="0" w:color="000000"/>
              <w:left w:val="single" w:sz="8" w:space="0" w:color="000000"/>
              <w:bottom w:val="single" w:sz="4" w:space="0" w:color="000000"/>
              <w:right w:val="single" w:sz="8" w:space="0" w:color="000000"/>
            </w:tcBorders>
            <w:vAlign w:val="center"/>
            <w:hideMark/>
          </w:tcPr>
          <w:p w14:paraId="5718B3CB" w14:textId="77777777" w:rsidR="0059693B" w:rsidRPr="00A372DA" w:rsidRDefault="0059693B" w:rsidP="00F34D2C">
            <w:pPr>
              <w:rPr>
                <w:rFonts w:ascii="Arial Narrow" w:hAnsi="Arial Narrow"/>
                <w:b/>
                <w:bCs/>
                <w:color w:val="000000"/>
                <w:sz w:val="20"/>
                <w:szCs w:val="20"/>
              </w:rPr>
            </w:pPr>
          </w:p>
        </w:tc>
        <w:tc>
          <w:tcPr>
            <w:tcW w:w="5945" w:type="dxa"/>
            <w:gridSpan w:val="7"/>
            <w:vMerge/>
            <w:tcBorders>
              <w:top w:val="single" w:sz="8" w:space="0" w:color="auto"/>
              <w:left w:val="single" w:sz="8" w:space="0" w:color="auto"/>
              <w:bottom w:val="single" w:sz="8" w:space="0" w:color="000000"/>
              <w:right w:val="single" w:sz="8" w:space="0" w:color="000000"/>
            </w:tcBorders>
            <w:vAlign w:val="center"/>
            <w:hideMark/>
          </w:tcPr>
          <w:p w14:paraId="69B64637" w14:textId="77777777" w:rsidR="0059693B" w:rsidRPr="00A372DA" w:rsidRDefault="0059693B" w:rsidP="00F34D2C">
            <w:pPr>
              <w:rPr>
                <w:rFonts w:ascii="Arial Narrow" w:hAnsi="Arial Narrow"/>
                <w:b/>
                <w:bCs/>
                <w:color w:val="000000"/>
                <w:sz w:val="20"/>
                <w:szCs w:val="20"/>
              </w:rPr>
            </w:pPr>
          </w:p>
        </w:tc>
      </w:tr>
      <w:tr w:rsidR="0059693B" w:rsidRPr="00A372DA" w14:paraId="11E9DA03" w14:textId="77777777" w:rsidTr="00C85236">
        <w:trPr>
          <w:trHeight w:val="290"/>
        </w:trPr>
        <w:tc>
          <w:tcPr>
            <w:tcW w:w="1019" w:type="dxa"/>
            <w:vMerge/>
            <w:tcBorders>
              <w:top w:val="single" w:sz="8" w:space="0" w:color="000000"/>
              <w:left w:val="single" w:sz="8" w:space="0" w:color="000000"/>
              <w:bottom w:val="single" w:sz="4" w:space="0" w:color="000000"/>
              <w:right w:val="single" w:sz="8" w:space="0" w:color="000000"/>
            </w:tcBorders>
            <w:vAlign w:val="center"/>
            <w:hideMark/>
          </w:tcPr>
          <w:p w14:paraId="610A43F0" w14:textId="77777777" w:rsidR="0059693B" w:rsidRPr="00A372DA" w:rsidRDefault="0059693B" w:rsidP="00F34D2C">
            <w:pPr>
              <w:rPr>
                <w:rFonts w:ascii="Arial Narrow" w:hAnsi="Arial Narrow"/>
                <w:b/>
                <w:bCs/>
                <w:color w:val="000000"/>
                <w:sz w:val="20"/>
                <w:szCs w:val="20"/>
              </w:rPr>
            </w:pPr>
          </w:p>
        </w:tc>
        <w:tc>
          <w:tcPr>
            <w:tcW w:w="1344" w:type="dxa"/>
            <w:vMerge/>
            <w:tcBorders>
              <w:top w:val="single" w:sz="8" w:space="0" w:color="000000"/>
              <w:left w:val="single" w:sz="8" w:space="0" w:color="000000"/>
              <w:bottom w:val="single" w:sz="4" w:space="0" w:color="000000"/>
              <w:right w:val="single" w:sz="8" w:space="0" w:color="000000"/>
            </w:tcBorders>
            <w:vAlign w:val="center"/>
            <w:hideMark/>
          </w:tcPr>
          <w:p w14:paraId="61DD494B" w14:textId="77777777" w:rsidR="0059693B" w:rsidRPr="00A372DA" w:rsidRDefault="0059693B" w:rsidP="00F34D2C">
            <w:pPr>
              <w:rPr>
                <w:rFonts w:ascii="Arial Narrow" w:hAnsi="Arial Narrow"/>
                <w:b/>
                <w:bCs/>
                <w:color w:val="000000"/>
                <w:sz w:val="20"/>
                <w:szCs w:val="20"/>
              </w:rPr>
            </w:pPr>
          </w:p>
        </w:tc>
        <w:tc>
          <w:tcPr>
            <w:tcW w:w="812" w:type="dxa"/>
            <w:vMerge w:val="restart"/>
            <w:tcBorders>
              <w:top w:val="nil"/>
              <w:left w:val="single" w:sz="8" w:space="0" w:color="000000"/>
              <w:bottom w:val="single" w:sz="4" w:space="0" w:color="000000"/>
              <w:right w:val="single" w:sz="8" w:space="0" w:color="000000"/>
            </w:tcBorders>
            <w:vAlign w:val="center"/>
            <w:hideMark/>
          </w:tcPr>
          <w:p w14:paraId="0151ACCC" w14:textId="77777777" w:rsidR="0059693B" w:rsidRPr="00A372DA" w:rsidRDefault="0059693B" w:rsidP="00F34D2C">
            <w:pPr>
              <w:jc w:val="center"/>
              <w:rPr>
                <w:rFonts w:ascii="Arial Narrow" w:hAnsi="Arial Narrow"/>
                <w:b/>
                <w:bCs/>
                <w:color w:val="000000"/>
                <w:sz w:val="20"/>
                <w:szCs w:val="20"/>
              </w:rPr>
            </w:pPr>
            <w:r w:rsidRPr="00A372DA">
              <w:rPr>
                <w:rFonts w:ascii="Arial Narrow" w:hAnsi="Arial Narrow"/>
                <w:b/>
                <w:bCs/>
                <w:color w:val="000000"/>
                <w:sz w:val="20"/>
                <w:szCs w:val="20"/>
              </w:rPr>
              <w:t>Cuisine</w:t>
            </w:r>
          </w:p>
        </w:tc>
        <w:tc>
          <w:tcPr>
            <w:tcW w:w="643" w:type="dxa"/>
            <w:vMerge w:val="restart"/>
            <w:tcBorders>
              <w:top w:val="nil"/>
              <w:left w:val="single" w:sz="8" w:space="0" w:color="000000"/>
              <w:bottom w:val="single" w:sz="4" w:space="0" w:color="000000"/>
              <w:right w:val="single" w:sz="8" w:space="0" w:color="000000"/>
            </w:tcBorders>
            <w:vAlign w:val="center"/>
            <w:hideMark/>
          </w:tcPr>
          <w:p w14:paraId="355ECCD3" w14:textId="77777777" w:rsidR="0059693B" w:rsidRPr="00A372DA" w:rsidRDefault="0059693B" w:rsidP="00F34D2C">
            <w:pPr>
              <w:jc w:val="center"/>
              <w:rPr>
                <w:rFonts w:ascii="Arial Narrow" w:hAnsi="Arial Narrow"/>
                <w:b/>
                <w:bCs/>
                <w:color w:val="000000"/>
                <w:sz w:val="20"/>
                <w:szCs w:val="20"/>
              </w:rPr>
            </w:pPr>
            <w:r w:rsidRPr="00A372DA">
              <w:rPr>
                <w:rFonts w:ascii="Arial Narrow" w:hAnsi="Arial Narrow"/>
                <w:b/>
                <w:bCs/>
                <w:color w:val="000000"/>
                <w:sz w:val="20"/>
                <w:szCs w:val="20"/>
              </w:rPr>
              <w:t>SdB1</w:t>
            </w:r>
          </w:p>
        </w:tc>
        <w:tc>
          <w:tcPr>
            <w:tcW w:w="643" w:type="dxa"/>
            <w:vMerge w:val="restart"/>
            <w:tcBorders>
              <w:top w:val="nil"/>
              <w:left w:val="single" w:sz="8" w:space="0" w:color="000000"/>
              <w:bottom w:val="single" w:sz="4" w:space="0" w:color="000000"/>
              <w:right w:val="single" w:sz="8" w:space="0" w:color="000000"/>
            </w:tcBorders>
            <w:vAlign w:val="center"/>
            <w:hideMark/>
          </w:tcPr>
          <w:p w14:paraId="10E495C5" w14:textId="77777777" w:rsidR="0059693B" w:rsidRPr="00A372DA" w:rsidRDefault="0059693B" w:rsidP="00F34D2C">
            <w:pPr>
              <w:jc w:val="center"/>
              <w:rPr>
                <w:rFonts w:ascii="Arial Narrow" w:hAnsi="Arial Narrow"/>
                <w:b/>
                <w:bCs/>
                <w:color w:val="000000"/>
                <w:sz w:val="20"/>
                <w:szCs w:val="20"/>
              </w:rPr>
            </w:pPr>
            <w:r w:rsidRPr="00A372DA">
              <w:rPr>
                <w:rFonts w:ascii="Arial Narrow" w:hAnsi="Arial Narrow"/>
                <w:b/>
                <w:bCs/>
                <w:color w:val="000000"/>
                <w:sz w:val="20"/>
                <w:szCs w:val="20"/>
              </w:rPr>
              <w:t>SdB2</w:t>
            </w:r>
          </w:p>
        </w:tc>
        <w:tc>
          <w:tcPr>
            <w:tcW w:w="1045" w:type="dxa"/>
            <w:vMerge w:val="restart"/>
            <w:tcBorders>
              <w:top w:val="nil"/>
              <w:left w:val="single" w:sz="8" w:space="0" w:color="000000"/>
              <w:bottom w:val="single" w:sz="4" w:space="0" w:color="000000"/>
              <w:right w:val="single" w:sz="8" w:space="0" w:color="000000"/>
            </w:tcBorders>
            <w:vAlign w:val="center"/>
            <w:hideMark/>
          </w:tcPr>
          <w:p w14:paraId="2C5260C0" w14:textId="77777777" w:rsidR="0059693B" w:rsidRPr="00A372DA" w:rsidRDefault="0059693B" w:rsidP="00F34D2C">
            <w:pPr>
              <w:jc w:val="center"/>
              <w:rPr>
                <w:rFonts w:ascii="Arial Narrow" w:hAnsi="Arial Narrow"/>
                <w:b/>
                <w:bCs/>
                <w:color w:val="000000"/>
                <w:sz w:val="20"/>
                <w:szCs w:val="20"/>
              </w:rPr>
            </w:pPr>
            <w:r w:rsidRPr="00A372DA">
              <w:rPr>
                <w:rFonts w:ascii="Arial Narrow" w:hAnsi="Arial Narrow"/>
                <w:b/>
                <w:bCs/>
                <w:color w:val="000000"/>
                <w:sz w:val="20"/>
                <w:szCs w:val="20"/>
              </w:rPr>
              <w:t>SdB/ WC1</w:t>
            </w:r>
          </w:p>
        </w:tc>
        <w:tc>
          <w:tcPr>
            <w:tcW w:w="1045" w:type="dxa"/>
            <w:vMerge w:val="restart"/>
            <w:tcBorders>
              <w:top w:val="nil"/>
              <w:left w:val="single" w:sz="8" w:space="0" w:color="000000"/>
              <w:bottom w:val="single" w:sz="4" w:space="0" w:color="000000"/>
              <w:right w:val="single" w:sz="8" w:space="0" w:color="000000"/>
            </w:tcBorders>
            <w:vAlign w:val="center"/>
            <w:hideMark/>
          </w:tcPr>
          <w:p w14:paraId="6F566E17" w14:textId="77777777" w:rsidR="0059693B" w:rsidRPr="00A372DA" w:rsidRDefault="0059693B" w:rsidP="00F34D2C">
            <w:pPr>
              <w:jc w:val="center"/>
              <w:rPr>
                <w:rFonts w:ascii="Arial Narrow" w:hAnsi="Arial Narrow"/>
                <w:b/>
                <w:bCs/>
                <w:color w:val="000000"/>
                <w:sz w:val="20"/>
                <w:szCs w:val="20"/>
              </w:rPr>
            </w:pPr>
            <w:r w:rsidRPr="00A372DA">
              <w:rPr>
                <w:rFonts w:ascii="Arial Narrow" w:hAnsi="Arial Narrow"/>
                <w:b/>
                <w:bCs/>
                <w:color w:val="000000"/>
                <w:sz w:val="20"/>
                <w:szCs w:val="20"/>
              </w:rPr>
              <w:t>SdB/ WC2</w:t>
            </w:r>
          </w:p>
        </w:tc>
        <w:tc>
          <w:tcPr>
            <w:tcW w:w="659" w:type="dxa"/>
            <w:vMerge w:val="restart"/>
            <w:tcBorders>
              <w:top w:val="nil"/>
              <w:left w:val="single" w:sz="8" w:space="0" w:color="000000"/>
              <w:bottom w:val="single" w:sz="4" w:space="0" w:color="000000"/>
              <w:right w:val="single" w:sz="8" w:space="0" w:color="000000"/>
            </w:tcBorders>
            <w:vAlign w:val="center"/>
            <w:hideMark/>
          </w:tcPr>
          <w:p w14:paraId="61CA63B9" w14:textId="77777777" w:rsidR="0059693B" w:rsidRPr="00A372DA" w:rsidRDefault="0059693B" w:rsidP="00F34D2C">
            <w:pPr>
              <w:jc w:val="center"/>
              <w:rPr>
                <w:rFonts w:ascii="Arial Narrow" w:hAnsi="Arial Narrow"/>
                <w:b/>
                <w:bCs/>
                <w:color w:val="000000"/>
                <w:sz w:val="20"/>
                <w:szCs w:val="20"/>
              </w:rPr>
            </w:pPr>
            <w:r w:rsidRPr="00A372DA">
              <w:rPr>
                <w:rFonts w:ascii="Arial Narrow" w:hAnsi="Arial Narrow"/>
                <w:b/>
                <w:bCs/>
                <w:color w:val="000000"/>
                <w:sz w:val="20"/>
                <w:szCs w:val="20"/>
              </w:rPr>
              <w:t>WC</w:t>
            </w:r>
          </w:p>
        </w:tc>
        <w:tc>
          <w:tcPr>
            <w:tcW w:w="1098" w:type="dxa"/>
            <w:vMerge w:val="restart"/>
            <w:tcBorders>
              <w:top w:val="nil"/>
              <w:left w:val="single" w:sz="8" w:space="0" w:color="000000"/>
              <w:bottom w:val="single" w:sz="4" w:space="0" w:color="000000"/>
              <w:right w:val="single" w:sz="8" w:space="0" w:color="000000"/>
            </w:tcBorders>
            <w:vAlign w:val="center"/>
            <w:hideMark/>
          </w:tcPr>
          <w:p w14:paraId="2C60A014" w14:textId="77777777" w:rsidR="0059693B" w:rsidRPr="00A372DA" w:rsidRDefault="0059693B" w:rsidP="00F34D2C">
            <w:pPr>
              <w:jc w:val="center"/>
              <w:rPr>
                <w:rFonts w:ascii="Arial Narrow" w:hAnsi="Arial Narrow"/>
                <w:b/>
                <w:bCs/>
                <w:color w:val="000000"/>
                <w:sz w:val="20"/>
                <w:szCs w:val="20"/>
              </w:rPr>
            </w:pPr>
            <w:r w:rsidRPr="00A372DA">
              <w:rPr>
                <w:rFonts w:ascii="Arial Narrow" w:hAnsi="Arial Narrow"/>
                <w:b/>
                <w:bCs/>
                <w:color w:val="000000"/>
                <w:sz w:val="20"/>
                <w:szCs w:val="20"/>
              </w:rPr>
              <w:t>Salle d'eau*</w:t>
            </w:r>
          </w:p>
        </w:tc>
      </w:tr>
      <w:tr w:rsidR="0059693B" w:rsidRPr="00A372DA" w14:paraId="64203840" w14:textId="77777777" w:rsidTr="00F34D2C">
        <w:trPr>
          <w:trHeight w:val="290"/>
        </w:trPr>
        <w:tc>
          <w:tcPr>
            <w:tcW w:w="1019" w:type="dxa"/>
            <w:vMerge/>
            <w:tcBorders>
              <w:top w:val="single" w:sz="8" w:space="0" w:color="000000"/>
              <w:left w:val="single" w:sz="8" w:space="0" w:color="000000"/>
              <w:bottom w:val="single" w:sz="4" w:space="0" w:color="000000"/>
              <w:right w:val="single" w:sz="8" w:space="0" w:color="000000"/>
            </w:tcBorders>
            <w:vAlign w:val="center"/>
            <w:hideMark/>
          </w:tcPr>
          <w:p w14:paraId="535D6826" w14:textId="77777777" w:rsidR="0059693B" w:rsidRPr="00A372DA" w:rsidRDefault="0059693B" w:rsidP="00F34D2C">
            <w:pPr>
              <w:rPr>
                <w:rFonts w:ascii="Arial Narrow" w:hAnsi="Arial Narrow"/>
                <w:b/>
                <w:bCs/>
                <w:color w:val="000000"/>
                <w:sz w:val="20"/>
                <w:szCs w:val="20"/>
              </w:rPr>
            </w:pPr>
          </w:p>
        </w:tc>
        <w:tc>
          <w:tcPr>
            <w:tcW w:w="1344" w:type="dxa"/>
            <w:vMerge/>
            <w:tcBorders>
              <w:top w:val="single" w:sz="8" w:space="0" w:color="000000"/>
              <w:left w:val="single" w:sz="8" w:space="0" w:color="000000"/>
              <w:bottom w:val="single" w:sz="4" w:space="0" w:color="000000"/>
              <w:right w:val="single" w:sz="8" w:space="0" w:color="000000"/>
            </w:tcBorders>
            <w:vAlign w:val="center"/>
            <w:hideMark/>
          </w:tcPr>
          <w:p w14:paraId="41716973" w14:textId="77777777" w:rsidR="0059693B" w:rsidRPr="00A372DA" w:rsidRDefault="0059693B" w:rsidP="00F34D2C">
            <w:pPr>
              <w:rPr>
                <w:rFonts w:ascii="Arial Narrow" w:hAnsi="Arial Narrow"/>
                <w:b/>
                <w:bCs/>
                <w:color w:val="000000"/>
                <w:sz w:val="20"/>
                <w:szCs w:val="20"/>
              </w:rPr>
            </w:pPr>
          </w:p>
        </w:tc>
        <w:tc>
          <w:tcPr>
            <w:tcW w:w="812" w:type="dxa"/>
            <w:vMerge/>
            <w:tcBorders>
              <w:top w:val="nil"/>
              <w:left w:val="single" w:sz="8" w:space="0" w:color="000000"/>
              <w:bottom w:val="single" w:sz="4" w:space="0" w:color="000000"/>
              <w:right w:val="single" w:sz="8" w:space="0" w:color="000000"/>
            </w:tcBorders>
            <w:vAlign w:val="center"/>
            <w:hideMark/>
          </w:tcPr>
          <w:p w14:paraId="36E72CFB" w14:textId="77777777" w:rsidR="0059693B" w:rsidRPr="00A372DA" w:rsidRDefault="0059693B" w:rsidP="00F34D2C">
            <w:pPr>
              <w:rPr>
                <w:rFonts w:ascii="Arial Narrow" w:hAnsi="Arial Narrow"/>
                <w:b/>
                <w:bCs/>
                <w:color w:val="000000"/>
                <w:sz w:val="20"/>
                <w:szCs w:val="20"/>
              </w:rPr>
            </w:pPr>
          </w:p>
        </w:tc>
        <w:tc>
          <w:tcPr>
            <w:tcW w:w="643" w:type="dxa"/>
            <w:vMerge/>
            <w:tcBorders>
              <w:top w:val="nil"/>
              <w:left w:val="single" w:sz="8" w:space="0" w:color="000000"/>
              <w:bottom w:val="single" w:sz="4" w:space="0" w:color="000000"/>
              <w:right w:val="single" w:sz="8" w:space="0" w:color="000000"/>
            </w:tcBorders>
            <w:vAlign w:val="center"/>
            <w:hideMark/>
          </w:tcPr>
          <w:p w14:paraId="5DB5689B" w14:textId="77777777" w:rsidR="0059693B" w:rsidRPr="00A372DA" w:rsidRDefault="0059693B" w:rsidP="00F34D2C">
            <w:pPr>
              <w:rPr>
                <w:rFonts w:ascii="Arial Narrow" w:hAnsi="Arial Narrow"/>
                <w:b/>
                <w:bCs/>
                <w:color w:val="000000"/>
                <w:sz w:val="20"/>
                <w:szCs w:val="20"/>
              </w:rPr>
            </w:pPr>
          </w:p>
        </w:tc>
        <w:tc>
          <w:tcPr>
            <w:tcW w:w="643" w:type="dxa"/>
            <w:vMerge/>
            <w:tcBorders>
              <w:top w:val="nil"/>
              <w:left w:val="single" w:sz="8" w:space="0" w:color="000000"/>
              <w:bottom w:val="single" w:sz="4" w:space="0" w:color="000000"/>
              <w:right w:val="single" w:sz="8" w:space="0" w:color="000000"/>
            </w:tcBorders>
            <w:vAlign w:val="center"/>
            <w:hideMark/>
          </w:tcPr>
          <w:p w14:paraId="137AF0D5" w14:textId="77777777" w:rsidR="0059693B" w:rsidRPr="00A372DA" w:rsidRDefault="0059693B" w:rsidP="00F34D2C">
            <w:pPr>
              <w:rPr>
                <w:rFonts w:ascii="Arial Narrow" w:hAnsi="Arial Narrow"/>
                <w:b/>
                <w:bCs/>
                <w:color w:val="000000"/>
                <w:sz w:val="20"/>
                <w:szCs w:val="20"/>
              </w:rPr>
            </w:pPr>
          </w:p>
        </w:tc>
        <w:tc>
          <w:tcPr>
            <w:tcW w:w="1045" w:type="dxa"/>
            <w:vMerge/>
            <w:tcBorders>
              <w:top w:val="nil"/>
              <w:left w:val="single" w:sz="8" w:space="0" w:color="000000"/>
              <w:bottom w:val="single" w:sz="4" w:space="0" w:color="000000"/>
              <w:right w:val="single" w:sz="8" w:space="0" w:color="000000"/>
            </w:tcBorders>
            <w:vAlign w:val="center"/>
            <w:hideMark/>
          </w:tcPr>
          <w:p w14:paraId="6E75CBC8" w14:textId="77777777" w:rsidR="0059693B" w:rsidRPr="00A372DA" w:rsidRDefault="0059693B" w:rsidP="00F34D2C">
            <w:pPr>
              <w:rPr>
                <w:rFonts w:ascii="Arial Narrow" w:hAnsi="Arial Narrow"/>
                <w:b/>
                <w:bCs/>
                <w:color w:val="000000"/>
                <w:sz w:val="20"/>
                <w:szCs w:val="20"/>
              </w:rPr>
            </w:pPr>
          </w:p>
        </w:tc>
        <w:tc>
          <w:tcPr>
            <w:tcW w:w="1045" w:type="dxa"/>
            <w:vMerge/>
            <w:tcBorders>
              <w:top w:val="nil"/>
              <w:left w:val="single" w:sz="8" w:space="0" w:color="000000"/>
              <w:bottom w:val="single" w:sz="4" w:space="0" w:color="000000"/>
              <w:right w:val="single" w:sz="8" w:space="0" w:color="000000"/>
            </w:tcBorders>
            <w:vAlign w:val="center"/>
            <w:hideMark/>
          </w:tcPr>
          <w:p w14:paraId="38179E89" w14:textId="77777777" w:rsidR="0059693B" w:rsidRPr="00A372DA" w:rsidRDefault="0059693B" w:rsidP="00F34D2C">
            <w:pPr>
              <w:rPr>
                <w:rFonts w:ascii="Arial Narrow" w:hAnsi="Arial Narrow"/>
                <w:b/>
                <w:bCs/>
                <w:color w:val="000000"/>
                <w:sz w:val="20"/>
                <w:szCs w:val="20"/>
              </w:rPr>
            </w:pPr>
          </w:p>
        </w:tc>
        <w:tc>
          <w:tcPr>
            <w:tcW w:w="659" w:type="dxa"/>
            <w:vMerge/>
            <w:tcBorders>
              <w:top w:val="nil"/>
              <w:left w:val="single" w:sz="8" w:space="0" w:color="000000"/>
              <w:bottom w:val="single" w:sz="4" w:space="0" w:color="000000"/>
              <w:right w:val="single" w:sz="8" w:space="0" w:color="000000"/>
            </w:tcBorders>
            <w:vAlign w:val="center"/>
            <w:hideMark/>
          </w:tcPr>
          <w:p w14:paraId="7D29B061" w14:textId="77777777" w:rsidR="0059693B" w:rsidRPr="00A372DA" w:rsidRDefault="0059693B" w:rsidP="00F34D2C">
            <w:pPr>
              <w:rPr>
                <w:rFonts w:ascii="Arial Narrow" w:hAnsi="Arial Narrow"/>
                <w:b/>
                <w:bCs/>
                <w:color w:val="000000"/>
                <w:sz w:val="20"/>
                <w:szCs w:val="20"/>
              </w:rPr>
            </w:pPr>
          </w:p>
        </w:tc>
        <w:tc>
          <w:tcPr>
            <w:tcW w:w="1098" w:type="dxa"/>
            <w:vMerge/>
            <w:tcBorders>
              <w:top w:val="nil"/>
              <w:left w:val="single" w:sz="8" w:space="0" w:color="000000"/>
              <w:bottom w:val="single" w:sz="4" w:space="0" w:color="000000"/>
              <w:right w:val="single" w:sz="8" w:space="0" w:color="000000"/>
            </w:tcBorders>
            <w:vAlign w:val="center"/>
            <w:hideMark/>
          </w:tcPr>
          <w:p w14:paraId="4360656F" w14:textId="77777777" w:rsidR="0059693B" w:rsidRPr="00A372DA" w:rsidRDefault="0059693B" w:rsidP="00F34D2C">
            <w:pPr>
              <w:rPr>
                <w:rFonts w:ascii="Arial Narrow" w:hAnsi="Arial Narrow"/>
                <w:b/>
                <w:bCs/>
                <w:color w:val="000000"/>
                <w:sz w:val="20"/>
                <w:szCs w:val="20"/>
              </w:rPr>
            </w:pPr>
          </w:p>
        </w:tc>
      </w:tr>
      <w:tr w:rsidR="0059693B" w:rsidRPr="00A372DA" w14:paraId="7954241E" w14:textId="77777777" w:rsidTr="00F34D2C">
        <w:trPr>
          <w:trHeight w:val="290"/>
        </w:trPr>
        <w:tc>
          <w:tcPr>
            <w:tcW w:w="1019" w:type="dxa"/>
            <w:vMerge/>
            <w:tcBorders>
              <w:top w:val="single" w:sz="8" w:space="0" w:color="000000"/>
              <w:left w:val="single" w:sz="8" w:space="0" w:color="000000"/>
              <w:bottom w:val="single" w:sz="4" w:space="0" w:color="000000"/>
              <w:right w:val="single" w:sz="8" w:space="0" w:color="000000"/>
            </w:tcBorders>
            <w:vAlign w:val="center"/>
            <w:hideMark/>
          </w:tcPr>
          <w:p w14:paraId="431AE2CA" w14:textId="77777777" w:rsidR="0059693B" w:rsidRPr="00A372DA" w:rsidRDefault="0059693B" w:rsidP="00F34D2C">
            <w:pPr>
              <w:rPr>
                <w:rFonts w:ascii="Arial Narrow" w:hAnsi="Arial Narrow"/>
                <w:b/>
                <w:bCs/>
                <w:color w:val="000000"/>
                <w:sz w:val="20"/>
                <w:szCs w:val="20"/>
              </w:rPr>
            </w:pPr>
          </w:p>
        </w:tc>
        <w:tc>
          <w:tcPr>
            <w:tcW w:w="1344" w:type="dxa"/>
            <w:vMerge/>
            <w:tcBorders>
              <w:top w:val="single" w:sz="8" w:space="0" w:color="000000"/>
              <w:left w:val="single" w:sz="8" w:space="0" w:color="000000"/>
              <w:bottom w:val="single" w:sz="4" w:space="0" w:color="000000"/>
              <w:right w:val="single" w:sz="8" w:space="0" w:color="000000"/>
            </w:tcBorders>
            <w:vAlign w:val="center"/>
            <w:hideMark/>
          </w:tcPr>
          <w:p w14:paraId="797B3CAA" w14:textId="77777777" w:rsidR="0059693B" w:rsidRPr="00A372DA" w:rsidRDefault="0059693B" w:rsidP="00F34D2C">
            <w:pPr>
              <w:rPr>
                <w:rFonts w:ascii="Arial Narrow" w:hAnsi="Arial Narrow"/>
                <w:b/>
                <w:bCs/>
                <w:color w:val="000000"/>
                <w:sz w:val="20"/>
                <w:szCs w:val="20"/>
              </w:rPr>
            </w:pPr>
          </w:p>
        </w:tc>
        <w:tc>
          <w:tcPr>
            <w:tcW w:w="812" w:type="dxa"/>
            <w:vMerge/>
            <w:tcBorders>
              <w:top w:val="nil"/>
              <w:left w:val="single" w:sz="8" w:space="0" w:color="000000"/>
              <w:bottom w:val="single" w:sz="4" w:space="0" w:color="000000"/>
              <w:right w:val="single" w:sz="8" w:space="0" w:color="000000"/>
            </w:tcBorders>
            <w:vAlign w:val="center"/>
            <w:hideMark/>
          </w:tcPr>
          <w:p w14:paraId="07D34B6F" w14:textId="77777777" w:rsidR="0059693B" w:rsidRPr="00A372DA" w:rsidRDefault="0059693B" w:rsidP="00F34D2C">
            <w:pPr>
              <w:rPr>
                <w:rFonts w:ascii="Arial Narrow" w:hAnsi="Arial Narrow"/>
                <w:b/>
                <w:bCs/>
                <w:color w:val="000000"/>
                <w:sz w:val="20"/>
                <w:szCs w:val="20"/>
              </w:rPr>
            </w:pPr>
          </w:p>
        </w:tc>
        <w:tc>
          <w:tcPr>
            <w:tcW w:w="643" w:type="dxa"/>
            <w:vMerge/>
            <w:tcBorders>
              <w:top w:val="nil"/>
              <w:left w:val="single" w:sz="8" w:space="0" w:color="000000"/>
              <w:bottom w:val="single" w:sz="4" w:space="0" w:color="000000"/>
              <w:right w:val="single" w:sz="8" w:space="0" w:color="000000"/>
            </w:tcBorders>
            <w:vAlign w:val="center"/>
            <w:hideMark/>
          </w:tcPr>
          <w:p w14:paraId="50019699" w14:textId="77777777" w:rsidR="0059693B" w:rsidRPr="00A372DA" w:rsidRDefault="0059693B" w:rsidP="00F34D2C">
            <w:pPr>
              <w:rPr>
                <w:rFonts w:ascii="Arial Narrow" w:hAnsi="Arial Narrow"/>
                <w:b/>
                <w:bCs/>
                <w:color w:val="000000"/>
                <w:sz w:val="20"/>
                <w:szCs w:val="20"/>
              </w:rPr>
            </w:pPr>
          </w:p>
        </w:tc>
        <w:tc>
          <w:tcPr>
            <w:tcW w:w="643" w:type="dxa"/>
            <w:vMerge/>
            <w:tcBorders>
              <w:top w:val="nil"/>
              <w:left w:val="single" w:sz="8" w:space="0" w:color="000000"/>
              <w:bottom w:val="single" w:sz="4" w:space="0" w:color="000000"/>
              <w:right w:val="single" w:sz="8" w:space="0" w:color="000000"/>
            </w:tcBorders>
            <w:vAlign w:val="center"/>
            <w:hideMark/>
          </w:tcPr>
          <w:p w14:paraId="67FB4B0A" w14:textId="77777777" w:rsidR="0059693B" w:rsidRPr="00A372DA" w:rsidRDefault="0059693B" w:rsidP="00F34D2C">
            <w:pPr>
              <w:rPr>
                <w:rFonts w:ascii="Arial Narrow" w:hAnsi="Arial Narrow"/>
                <w:b/>
                <w:bCs/>
                <w:color w:val="000000"/>
                <w:sz w:val="20"/>
                <w:szCs w:val="20"/>
              </w:rPr>
            </w:pPr>
          </w:p>
        </w:tc>
        <w:tc>
          <w:tcPr>
            <w:tcW w:w="1045" w:type="dxa"/>
            <w:vMerge/>
            <w:tcBorders>
              <w:top w:val="nil"/>
              <w:left w:val="single" w:sz="8" w:space="0" w:color="000000"/>
              <w:bottom w:val="single" w:sz="4" w:space="0" w:color="000000"/>
              <w:right w:val="single" w:sz="8" w:space="0" w:color="000000"/>
            </w:tcBorders>
            <w:vAlign w:val="center"/>
            <w:hideMark/>
          </w:tcPr>
          <w:p w14:paraId="2E7AA835" w14:textId="77777777" w:rsidR="0059693B" w:rsidRPr="00A372DA" w:rsidRDefault="0059693B" w:rsidP="00F34D2C">
            <w:pPr>
              <w:rPr>
                <w:rFonts w:ascii="Arial Narrow" w:hAnsi="Arial Narrow"/>
                <w:b/>
                <w:bCs/>
                <w:color w:val="000000"/>
                <w:sz w:val="20"/>
                <w:szCs w:val="20"/>
              </w:rPr>
            </w:pPr>
          </w:p>
        </w:tc>
        <w:tc>
          <w:tcPr>
            <w:tcW w:w="1045" w:type="dxa"/>
            <w:vMerge/>
            <w:tcBorders>
              <w:top w:val="nil"/>
              <w:left w:val="single" w:sz="8" w:space="0" w:color="000000"/>
              <w:bottom w:val="single" w:sz="4" w:space="0" w:color="000000"/>
              <w:right w:val="single" w:sz="8" w:space="0" w:color="000000"/>
            </w:tcBorders>
            <w:vAlign w:val="center"/>
            <w:hideMark/>
          </w:tcPr>
          <w:p w14:paraId="3293D079" w14:textId="77777777" w:rsidR="0059693B" w:rsidRPr="00A372DA" w:rsidRDefault="0059693B" w:rsidP="00F34D2C">
            <w:pPr>
              <w:rPr>
                <w:rFonts w:ascii="Arial Narrow" w:hAnsi="Arial Narrow"/>
                <w:b/>
                <w:bCs/>
                <w:color w:val="000000"/>
                <w:sz w:val="20"/>
                <w:szCs w:val="20"/>
              </w:rPr>
            </w:pPr>
          </w:p>
        </w:tc>
        <w:tc>
          <w:tcPr>
            <w:tcW w:w="659" w:type="dxa"/>
            <w:vMerge/>
            <w:tcBorders>
              <w:top w:val="nil"/>
              <w:left w:val="single" w:sz="8" w:space="0" w:color="000000"/>
              <w:bottom w:val="single" w:sz="4" w:space="0" w:color="000000"/>
              <w:right w:val="single" w:sz="8" w:space="0" w:color="000000"/>
            </w:tcBorders>
            <w:vAlign w:val="center"/>
            <w:hideMark/>
          </w:tcPr>
          <w:p w14:paraId="6BB175EA" w14:textId="77777777" w:rsidR="0059693B" w:rsidRPr="00A372DA" w:rsidRDefault="0059693B" w:rsidP="00F34D2C">
            <w:pPr>
              <w:rPr>
                <w:rFonts w:ascii="Arial Narrow" w:hAnsi="Arial Narrow"/>
                <w:b/>
                <w:bCs/>
                <w:color w:val="000000"/>
                <w:sz w:val="20"/>
                <w:szCs w:val="20"/>
              </w:rPr>
            </w:pPr>
          </w:p>
        </w:tc>
        <w:tc>
          <w:tcPr>
            <w:tcW w:w="1098" w:type="dxa"/>
            <w:vMerge/>
            <w:tcBorders>
              <w:top w:val="nil"/>
              <w:left w:val="single" w:sz="8" w:space="0" w:color="000000"/>
              <w:bottom w:val="single" w:sz="4" w:space="0" w:color="000000"/>
              <w:right w:val="single" w:sz="8" w:space="0" w:color="000000"/>
            </w:tcBorders>
            <w:vAlign w:val="center"/>
            <w:hideMark/>
          </w:tcPr>
          <w:p w14:paraId="1205888C" w14:textId="77777777" w:rsidR="0059693B" w:rsidRPr="00A372DA" w:rsidRDefault="0059693B" w:rsidP="00F34D2C">
            <w:pPr>
              <w:rPr>
                <w:rFonts w:ascii="Arial Narrow" w:hAnsi="Arial Narrow"/>
                <w:b/>
                <w:bCs/>
                <w:color w:val="000000"/>
                <w:sz w:val="20"/>
                <w:szCs w:val="20"/>
              </w:rPr>
            </w:pPr>
          </w:p>
        </w:tc>
      </w:tr>
      <w:tr w:rsidR="00141B3D" w:rsidRPr="00A372DA" w14:paraId="6892AE9D" w14:textId="77777777" w:rsidTr="00025F49">
        <w:trPr>
          <w:trHeight w:val="290"/>
        </w:trPr>
        <w:tc>
          <w:tcPr>
            <w:tcW w:w="1019" w:type="dxa"/>
            <w:tcBorders>
              <w:top w:val="nil"/>
              <w:left w:val="single" w:sz="4" w:space="0" w:color="auto"/>
              <w:bottom w:val="single" w:sz="4" w:space="0" w:color="auto"/>
              <w:right w:val="single" w:sz="4" w:space="0" w:color="auto"/>
            </w:tcBorders>
            <w:vAlign w:val="center"/>
            <w:hideMark/>
          </w:tcPr>
          <w:p w14:paraId="2BFA9B1F"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olor w:val="000000"/>
                <w:sz w:val="20"/>
                <w:szCs w:val="20"/>
              </w:rPr>
              <w:t xml:space="preserve">F1 </w:t>
            </w:r>
          </w:p>
        </w:tc>
        <w:tc>
          <w:tcPr>
            <w:tcW w:w="1344" w:type="dxa"/>
            <w:tcBorders>
              <w:top w:val="nil"/>
              <w:left w:val="nil"/>
              <w:bottom w:val="single" w:sz="4" w:space="0" w:color="auto"/>
              <w:right w:val="single" w:sz="4" w:space="0" w:color="auto"/>
            </w:tcBorders>
            <w:vAlign w:val="center"/>
            <w:hideMark/>
          </w:tcPr>
          <w:p w14:paraId="481DB06E"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1 SdB/WC</w:t>
            </w:r>
          </w:p>
        </w:tc>
        <w:tc>
          <w:tcPr>
            <w:tcW w:w="812" w:type="dxa"/>
            <w:tcBorders>
              <w:top w:val="nil"/>
              <w:left w:val="nil"/>
              <w:bottom w:val="single" w:sz="4" w:space="0" w:color="auto"/>
              <w:right w:val="single" w:sz="4" w:space="0" w:color="auto"/>
            </w:tcBorders>
            <w:vAlign w:val="center"/>
            <w:hideMark/>
          </w:tcPr>
          <w:p w14:paraId="36064055" w14:textId="3D7BE0F7" w:rsidR="00141B3D" w:rsidRPr="00141B3D" w:rsidRDefault="00141B3D" w:rsidP="00141B3D">
            <w:pPr>
              <w:jc w:val="center"/>
              <w:rPr>
                <w:rFonts w:ascii="Verdana" w:hAnsi="Verdana" w:cs="Calibri"/>
                <w:sz w:val="16"/>
                <w:szCs w:val="16"/>
              </w:rPr>
            </w:pPr>
            <w:r w:rsidRPr="00141B3D">
              <w:rPr>
                <w:rFonts w:ascii="Verdana" w:hAnsi="Verdana" w:cs="Calibri"/>
                <w:color w:val="375623"/>
                <w:sz w:val="16"/>
                <w:szCs w:val="16"/>
              </w:rPr>
              <w:t>C61</w:t>
            </w:r>
          </w:p>
        </w:tc>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DEC496" w14:textId="3B1319D8" w:rsidR="00141B3D" w:rsidRPr="00141B3D" w:rsidRDefault="00141B3D" w:rsidP="00141B3D">
            <w:pPr>
              <w:jc w:val="center"/>
              <w:rPr>
                <w:rFonts w:ascii="Verdana" w:hAnsi="Verdana"/>
                <w:sz w:val="16"/>
                <w:szCs w:val="16"/>
              </w:rPr>
            </w:pPr>
            <w:r w:rsidRPr="00141B3D">
              <w:rPr>
                <w:rFonts w:ascii="Verdana" w:hAnsi="Verdana" w:cs="Calibri"/>
                <w:color w:val="000000"/>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052881D1" w14:textId="53638035" w:rsidR="00141B3D" w:rsidRPr="00141B3D" w:rsidRDefault="00141B3D" w:rsidP="00141B3D">
            <w:pPr>
              <w:jc w:val="center"/>
              <w:rPr>
                <w:rFonts w:ascii="Verdana" w:hAnsi="Verdana"/>
                <w:sz w:val="16"/>
                <w:szCs w:val="16"/>
              </w:rPr>
            </w:pPr>
            <w:r w:rsidRPr="00141B3D">
              <w:rPr>
                <w:rFonts w:ascii="Verdana" w:hAnsi="Verdana" w:cs="Calibri"/>
                <w:color w:val="000000"/>
                <w:sz w:val="16"/>
                <w:szCs w:val="16"/>
              </w:rPr>
              <w:t> </w:t>
            </w:r>
          </w:p>
        </w:tc>
        <w:tc>
          <w:tcPr>
            <w:tcW w:w="1045" w:type="dxa"/>
            <w:tcBorders>
              <w:top w:val="nil"/>
              <w:left w:val="nil"/>
              <w:bottom w:val="single" w:sz="4" w:space="0" w:color="auto"/>
              <w:right w:val="single" w:sz="4" w:space="0" w:color="auto"/>
            </w:tcBorders>
            <w:vAlign w:val="center"/>
            <w:hideMark/>
          </w:tcPr>
          <w:p w14:paraId="7E08E1CC" w14:textId="767F47F7"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BW61</w:t>
            </w:r>
          </w:p>
        </w:tc>
        <w:tc>
          <w:tcPr>
            <w:tcW w:w="1045" w:type="dxa"/>
            <w:tcBorders>
              <w:top w:val="nil"/>
              <w:left w:val="nil"/>
              <w:bottom w:val="single" w:sz="4" w:space="0" w:color="auto"/>
              <w:right w:val="single" w:sz="4" w:space="0" w:color="auto"/>
            </w:tcBorders>
            <w:shd w:val="clear" w:color="000000" w:fill="D9D9D9"/>
            <w:vAlign w:val="center"/>
            <w:hideMark/>
          </w:tcPr>
          <w:p w14:paraId="35CB5C20" w14:textId="620AE54C"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59" w:type="dxa"/>
            <w:tcBorders>
              <w:top w:val="nil"/>
              <w:left w:val="nil"/>
              <w:bottom w:val="single" w:sz="4" w:space="0" w:color="auto"/>
              <w:right w:val="single" w:sz="4" w:space="0" w:color="auto"/>
            </w:tcBorders>
            <w:shd w:val="clear" w:color="000000" w:fill="D9D9D9"/>
            <w:vAlign w:val="center"/>
            <w:hideMark/>
          </w:tcPr>
          <w:p w14:paraId="559A0BC5" w14:textId="702DFA31" w:rsidR="00141B3D" w:rsidRPr="00141B3D" w:rsidRDefault="00141B3D" w:rsidP="00141B3D">
            <w:pPr>
              <w:jc w:val="center"/>
              <w:rPr>
                <w:rFonts w:ascii="Verdana" w:hAnsi="Verdana"/>
                <w:sz w:val="16"/>
                <w:szCs w:val="16"/>
              </w:rPr>
            </w:pPr>
            <w:r w:rsidRPr="00141B3D">
              <w:rPr>
                <w:rFonts w:ascii="Verdana" w:hAnsi="Verdana" w:cs="Calibri"/>
                <w:color w:val="000000"/>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11C25DBC" w14:textId="77777777" w:rsidR="00141B3D" w:rsidRPr="00A372DA" w:rsidRDefault="00141B3D" w:rsidP="00141B3D">
            <w:pPr>
              <w:jc w:val="center"/>
              <w:rPr>
                <w:rFonts w:ascii="Arial Narrow" w:hAnsi="Arial Narrow"/>
                <w:sz w:val="20"/>
                <w:szCs w:val="20"/>
              </w:rPr>
            </w:pPr>
            <w:r w:rsidRPr="00A372DA">
              <w:rPr>
                <w:rFonts w:ascii="Arial Narrow" w:hAnsi="Arial Narrow" w:cs="Calibri"/>
                <w:sz w:val="20"/>
                <w:szCs w:val="20"/>
              </w:rPr>
              <w:t> </w:t>
            </w:r>
          </w:p>
        </w:tc>
      </w:tr>
      <w:tr w:rsidR="00141B3D" w:rsidRPr="00A372DA" w14:paraId="2EF25D07" w14:textId="77777777" w:rsidTr="00025F49">
        <w:trPr>
          <w:trHeight w:val="290"/>
        </w:trPr>
        <w:tc>
          <w:tcPr>
            <w:tcW w:w="1019" w:type="dxa"/>
            <w:tcBorders>
              <w:top w:val="nil"/>
              <w:left w:val="single" w:sz="4" w:space="0" w:color="auto"/>
              <w:bottom w:val="single" w:sz="4" w:space="0" w:color="auto"/>
              <w:right w:val="single" w:sz="4" w:space="0" w:color="auto"/>
            </w:tcBorders>
            <w:vAlign w:val="center"/>
            <w:hideMark/>
          </w:tcPr>
          <w:p w14:paraId="5E41BB83"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olor w:val="000000"/>
                <w:sz w:val="20"/>
                <w:szCs w:val="20"/>
              </w:rPr>
              <w:t xml:space="preserve">F1 </w:t>
            </w:r>
          </w:p>
        </w:tc>
        <w:tc>
          <w:tcPr>
            <w:tcW w:w="1344" w:type="dxa"/>
            <w:tcBorders>
              <w:top w:val="nil"/>
              <w:left w:val="nil"/>
              <w:bottom w:val="single" w:sz="4" w:space="0" w:color="auto"/>
              <w:right w:val="single" w:sz="4" w:space="0" w:color="auto"/>
            </w:tcBorders>
            <w:vAlign w:val="center"/>
            <w:hideMark/>
          </w:tcPr>
          <w:p w14:paraId="1AC381CF"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1 SdB/WC</w:t>
            </w:r>
          </w:p>
        </w:tc>
        <w:tc>
          <w:tcPr>
            <w:tcW w:w="812" w:type="dxa"/>
            <w:tcBorders>
              <w:top w:val="nil"/>
              <w:left w:val="nil"/>
              <w:bottom w:val="single" w:sz="4" w:space="0" w:color="auto"/>
              <w:right w:val="single" w:sz="4" w:space="0" w:color="auto"/>
            </w:tcBorders>
            <w:vAlign w:val="center"/>
            <w:hideMark/>
          </w:tcPr>
          <w:p w14:paraId="5957A748" w14:textId="00912C88" w:rsidR="00141B3D" w:rsidRPr="00141B3D" w:rsidRDefault="00141B3D" w:rsidP="00141B3D">
            <w:pPr>
              <w:jc w:val="center"/>
              <w:rPr>
                <w:rFonts w:ascii="Verdana" w:hAnsi="Verdana" w:cs="Calibri"/>
                <w:sz w:val="16"/>
                <w:szCs w:val="16"/>
              </w:rPr>
            </w:pPr>
            <w:r w:rsidRPr="00141B3D">
              <w:rPr>
                <w:rFonts w:ascii="Verdana" w:hAnsi="Verdana" w:cs="Calibri"/>
                <w:color w:val="375623"/>
                <w:sz w:val="16"/>
                <w:szCs w:val="16"/>
              </w:rPr>
              <w:t>C61</w:t>
            </w:r>
          </w:p>
        </w:tc>
        <w:tc>
          <w:tcPr>
            <w:tcW w:w="6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B96122" w14:textId="54A508A0" w:rsidR="00141B3D" w:rsidRPr="00141B3D" w:rsidRDefault="00141B3D" w:rsidP="00141B3D">
            <w:pPr>
              <w:jc w:val="center"/>
              <w:rPr>
                <w:rFonts w:ascii="Verdana" w:hAnsi="Verdana"/>
                <w:sz w:val="16"/>
                <w:szCs w:val="16"/>
              </w:rPr>
            </w:pPr>
            <w:r w:rsidRPr="00141B3D">
              <w:rPr>
                <w:rFonts w:ascii="Verdana" w:hAnsi="Verdana" w:cs="Calibri"/>
                <w:color w:val="000000"/>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6CCFFF02" w14:textId="33B60086" w:rsidR="00141B3D" w:rsidRPr="00141B3D" w:rsidRDefault="00141B3D" w:rsidP="00141B3D">
            <w:pPr>
              <w:jc w:val="center"/>
              <w:rPr>
                <w:rFonts w:ascii="Verdana" w:hAnsi="Verdana"/>
                <w:sz w:val="16"/>
                <w:szCs w:val="16"/>
              </w:rPr>
            </w:pPr>
            <w:r w:rsidRPr="00141B3D">
              <w:rPr>
                <w:rFonts w:ascii="Verdana" w:hAnsi="Verdana" w:cs="Calibri"/>
                <w:color w:val="000000"/>
                <w:sz w:val="16"/>
                <w:szCs w:val="16"/>
              </w:rPr>
              <w:t> </w:t>
            </w:r>
          </w:p>
        </w:tc>
        <w:tc>
          <w:tcPr>
            <w:tcW w:w="1045" w:type="dxa"/>
            <w:tcBorders>
              <w:top w:val="nil"/>
              <w:left w:val="nil"/>
              <w:bottom w:val="single" w:sz="4" w:space="0" w:color="auto"/>
              <w:right w:val="single" w:sz="4" w:space="0" w:color="auto"/>
            </w:tcBorders>
            <w:vAlign w:val="center"/>
            <w:hideMark/>
          </w:tcPr>
          <w:p w14:paraId="0276EFA2" w14:textId="4FF84582"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BW61</w:t>
            </w:r>
          </w:p>
        </w:tc>
        <w:tc>
          <w:tcPr>
            <w:tcW w:w="1045" w:type="dxa"/>
            <w:tcBorders>
              <w:top w:val="nil"/>
              <w:left w:val="nil"/>
              <w:bottom w:val="single" w:sz="4" w:space="0" w:color="auto"/>
              <w:right w:val="single" w:sz="4" w:space="0" w:color="auto"/>
            </w:tcBorders>
            <w:shd w:val="clear" w:color="000000" w:fill="D9D9D9"/>
            <w:vAlign w:val="center"/>
            <w:hideMark/>
          </w:tcPr>
          <w:p w14:paraId="27D3CFBA" w14:textId="519933DD"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59" w:type="dxa"/>
            <w:tcBorders>
              <w:top w:val="nil"/>
              <w:left w:val="nil"/>
              <w:bottom w:val="single" w:sz="4" w:space="0" w:color="auto"/>
              <w:right w:val="single" w:sz="4" w:space="0" w:color="auto"/>
            </w:tcBorders>
            <w:shd w:val="clear" w:color="auto" w:fill="D9D9D9" w:themeFill="background1" w:themeFillShade="D9"/>
            <w:vAlign w:val="center"/>
            <w:hideMark/>
          </w:tcPr>
          <w:p w14:paraId="03D4DD0E" w14:textId="0A3F2C5E" w:rsidR="00141B3D" w:rsidRPr="00141B3D" w:rsidRDefault="00141B3D" w:rsidP="00141B3D">
            <w:pPr>
              <w:jc w:val="center"/>
              <w:rPr>
                <w:rFonts w:ascii="Verdana" w:hAnsi="Verdana"/>
                <w:sz w:val="16"/>
                <w:szCs w:val="16"/>
              </w:rPr>
            </w:pPr>
            <w:r w:rsidRPr="00141B3D">
              <w:rPr>
                <w:rFonts w:ascii="Verdana" w:hAnsi="Verdana" w:cs="Calibri"/>
                <w:color w:val="000000"/>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18311B55" w14:textId="77777777" w:rsidR="00141B3D" w:rsidRPr="00A372DA" w:rsidRDefault="00141B3D" w:rsidP="00141B3D">
            <w:pPr>
              <w:jc w:val="center"/>
              <w:rPr>
                <w:rFonts w:ascii="Arial Narrow" w:hAnsi="Arial Narrow"/>
                <w:sz w:val="20"/>
                <w:szCs w:val="20"/>
              </w:rPr>
            </w:pPr>
            <w:r w:rsidRPr="00A372DA">
              <w:rPr>
                <w:rFonts w:ascii="Arial Narrow" w:hAnsi="Arial Narrow" w:cs="Calibri"/>
                <w:sz w:val="20"/>
                <w:szCs w:val="20"/>
              </w:rPr>
              <w:t> </w:t>
            </w:r>
          </w:p>
        </w:tc>
      </w:tr>
      <w:tr w:rsidR="00141B3D" w:rsidRPr="00A372DA" w14:paraId="5E985697" w14:textId="77777777" w:rsidTr="00025F49">
        <w:trPr>
          <w:trHeight w:val="290"/>
        </w:trPr>
        <w:tc>
          <w:tcPr>
            <w:tcW w:w="1019" w:type="dxa"/>
            <w:tcBorders>
              <w:top w:val="nil"/>
              <w:left w:val="single" w:sz="4" w:space="0" w:color="auto"/>
              <w:bottom w:val="single" w:sz="4" w:space="0" w:color="auto"/>
              <w:right w:val="single" w:sz="4" w:space="0" w:color="auto"/>
            </w:tcBorders>
            <w:vAlign w:val="center"/>
            <w:hideMark/>
          </w:tcPr>
          <w:p w14:paraId="22E7A485"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olor w:val="000000"/>
                <w:sz w:val="20"/>
                <w:szCs w:val="20"/>
              </w:rPr>
              <w:t>F1</w:t>
            </w:r>
          </w:p>
        </w:tc>
        <w:tc>
          <w:tcPr>
            <w:tcW w:w="1344" w:type="dxa"/>
            <w:tcBorders>
              <w:top w:val="nil"/>
              <w:left w:val="nil"/>
              <w:bottom w:val="single" w:sz="4" w:space="0" w:color="auto"/>
              <w:right w:val="single" w:sz="4" w:space="0" w:color="auto"/>
            </w:tcBorders>
            <w:vAlign w:val="center"/>
            <w:hideMark/>
          </w:tcPr>
          <w:p w14:paraId="2B9F4707"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1 SdB 1 WC</w:t>
            </w:r>
          </w:p>
        </w:tc>
        <w:tc>
          <w:tcPr>
            <w:tcW w:w="812" w:type="dxa"/>
            <w:tcBorders>
              <w:top w:val="nil"/>
              <w:left w:val="nil"/>
              <w:bottom w:val="single" w:sz="4" w:space="0" w:color="auto"/>
              <w:right w:val="single" w:sz="4" w:space="0" w:color="auto"/>
            </w:tcBorders>
            <w:vAlign w:val="center"/>
            <w:hideMark/>
          </w:tcPr>
          <w:p w14:paraId="1874A0AD" w14:textId="714F96D8" w:rsidR="00141B3D" w:rsidRPr="00141B3D" w:rsidRDefault="00141B3D" w:rsidP="00141B3D">
            <w:pPr>
              <w:jc w:val="center"/>
              <w:rPr>
                <w:rFonts w:ascii="Verdana" w:hAnsi="Verdana" w:cs="Calibri"/>
                <w:sz w:val="16"/>
                <w:szCs w:val="16"/>
              </w:rPr>
            </w:pPr>
            <w:r w:rsidRPr="00141B3D">
              <w:rPr>
                <w:rFonts w:ascii="Verdana" w:hAnsi="Verdana" w:cs="Calibri"/>
                <w:color w:val="375623"/>
                <w:sz w:val="16"/>
                <w:szCs w:val="16"/>
              </w:rPr>
              <w:t>C61</w:t>
            </w:r>
          </w:p>
        </w:tc>
        <w:tc>
          <w:tcPr>
            <w:tcW w:w="643" w:type="dxa"/>
            <w:tcBorders>
              <w:top w:val="nil"/>
              <w:left w:val="single" w:sz="4" w:space="0" w:color="auto"/>
              <w:bottom w:val="single" w:sz="4" w:space="0" w:color="auto"/>
              <w:right w:val="single" w:sz="4" w:space="0" w:color="auto"/>
            </w:tcBorders>
            <w:vAlign w:val="center"/>
            <w:hideMark/>
          </w:tcPr>
          <w:p w14:paraId="4D44CB1D" w14:textId="5A158120"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B61</w:t>
            </w:r>
          </w:p>
        </w:tc>
        <w:tc>
          <w:tcPr>
            <w:tcW w:w="643" w:type="dxa"/>
            <w:tcBorders>
              <w:top w:val="nil"/>
              <w:left w:val="nil"/>
              <w:bottom w:val="single" w:sz="4" w:space="0" w:color="auto"/>
              <w:right w:val="single" w:sz="4" w:space="0" w:color="auto"/>
            </w:tcBorders>
            <w:shd w:val="clear" w:color="000000" w:fill="D9D9D9"/>
            <w:vAlign w:val="center"/>
            <w:hideMark/>
          </w:tcPr>
          <w:p w14:paraId="6330EF33" w14:textId="6C8BD9B7"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6755654C" w14:textId="55A7AD5D"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45" w:type="dxa"/>
            <w:tcBorders>
              <w:top w:val="nil"/>
              <w:left w:val="nil"/>
              <w:bottom w:val="single" w:sz="4" w:space="0" w:color="auto"/>
              <w:right w:val="single" w:sz="4" w:space="0" w:color="auto"/>
            </w:tcBorders>
            <w:shd w:val="clear" w:color="000000" w:fill="D9D9D9"/>
            <w:vAlign w:val="center"/>
            <w:hideMark/>
          </w:tcPr>
          <w:p w14:paraId="521BF26B" w14:textId="0B0A51D4"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59" w:type="dxa"/>
            <w:tcBorders>
              <w:top w:val="nil"/>
              <w:left w:val="nil"/>
              <w:bottom w:val="single" w:sz="4" w:space="0" w:color="auto"/>
              <w:right w:val="single" w:sz="4" w:space="0" w:color="auto"/>
            </w:tcBorders>
            <w:vAlign w:val="center"/>
            <w:hideMark/>
          </w:tcPr>
          <w:p w14:paraId="152FDC99" w14:textId="4BDE45DE"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W16</w:t>
            </w:r>
          </w:p>
        </w:tc>
        <w:tc>
          <w:tcPr>
            <w:tcW w:w="1098" w:type="dxa"/>
            <w:tcBorders>
              <w:top w:val="nil"/>
              <w:left w:val="nil"/>
              <w:bottom w:val="single" w:sz="4" w:space="0" w:color="auto"/>
              <w:right w:val="single" w:sz="4" w:space="0" w:color="auto"/>
            </w:tcBorders>
            <w:shd w:val="clear" w:color="000000" w:fill="D9D9D9"/>
            <w:vAlign w:val="center"/>
            <w:hideMark/>
          </w:tcPr>
          <w:p w14:paraId="682E985F" w14:textId="77777777" w:rsidR="00141B3D" w:rsidRPr="00A372DA" w:rsidRDefault="00141B3D" w:rsidP="00141B3D">
            <w:pPr>
              <w:jc w:val="center"/>
              <w:rPr>
                <w:rFonts w:ascii="Arial Narrow" w:hAnsi="Arial Narrow"/>
                <w:sz w:val="20"/>
                <w:szCs w:val="20"/>
              </w:rPr>
            </w:pPr>
            <w:r w:rsidRPr="00A372DA">
              <w:rPr>
                <w:rFonts w:ascii="Arial Narrow" w:hAnsi="Arial Narrow" w:cs="Calibri"/>
                <w:sz w:val="20"/>
                <w:szCs w:val="20"/>
              </w:rPr>
              <w:t> </w:t>
            </w:r>
          </w:p>
        </w:tc>
      </w:tr>
      <w:tr w:rsidR="00141B3D" w:rsidRPr="00A372DA" w14:paraId="4559AD75" w14:textId="77777777" w:rsidTr="00025F49">
        <w:trPr>
          <w:trHeight w:val="290"/>
        </w:trPr>
        <w:tc>
          <w:tcPr>
            <w:tcW w:w="1019" w:type="dxa"/>
            <w:tcBorders>
              <w:top w:val="nil"/>
              <w:left w:val="single" w:sz="4" w:space="0" w:color="auto"/>
              <w:bottom w:val="single" w:sz="4" w:space="0" w:color="auto"/>
              <w:right w:val="single" w:sz="4" w:space="0" w:color="auto"/>
            </w:tcBorders>
            <w:vAlign w:val="center"/>
            <w:hideMark/>
          </w:tcPr>
          <w:p w14:paraId="153ED625"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F2</w:t>
            </w:r>
          </w:p>
        </w:tc>
        <w:tc>
          <w:tcPr>
            <w:tcW w:w="1344" w:type="dxa"/>
            <w:tcBorders>
              <w:top w:val="nil"/>
              <w:left w:val="nil"/>
              <w:bottom w:val="single" w:sz="4" w:space="0" w:color="auto"/>
              <w:right w:val="single" w:sz="4" w:space="0" w:color="auto"/>
            </w:tcBorders>
            <w:vAlign w:val="center"/>
            <w:hideMark/>
          </w:tcPr>
          <w:p w14:paraId="26AA0383"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1 SdB/WC</w:t>
            </w:r>
          </w:p>
        </w:tc>
        <w:tc>
          <w:tcPr>
            <w:tcW w:w="812" w:type="dxa"/>
            <w:tcBorders>
              <w:top w:val="nil"/>
              <w:left w:val="nil"/>
              <w:bottom w:val="single" w:sz="4" w:space="0" w:color="auto"/>
              <w:right w:val="single" w:sz="4" w:space="0" w:color="auto"/>
            </w:tcBorders>
            <w:vAlign w:val="center"/>
            <w:hideMark/>
          </w:tcPr>
          <w:p w14:paraId="635589A9" w14:textId="79C3B4D4" w:rsidR="00141B3D" w:rsidRPr="00141B3D" w:rsidRDefault="00141B3D" w:rsidP="00141B3D">
            <w:pPr>
              <w:jc w:val="center"/>
              <w:rPr>
                <w:rFonts w:ascii="Verdana" w:hAnsi="Verdana" w:cs="Calibri"/>
                <w:sz w:val="16"/>
                <w:szCs w:val="16"/>
              </w:rPr>
            </w:pPr>
            <w:r w:rsidRPr="00141B3D">
              <w:rPr>
                <w:rFonts w:ascii="Verdana" w:hAnsi="Verdana" w:cs="Calibri"/>
                <w:color w:val="375623"/>
                <w:sz w:val="16"/>
                <w:szCs w:val="16"/>
              </w:rPr>
              <w:t>C63</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638F06C3" w14:textId="001512B0"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0103560A" w14:textId="4FED7497"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45" w:type="dxa"/>
            <w:tcBorders>
              <w:top w:val="nil"/>
              <w:left w:val="nil"/>
              <w:bottom w:val="single" w:sz="4" w:space="0" w:color="auto"/>
              <w:right w:val="single" w:sz="4" w:space="0" w:color="auto"/>
            </w:tcBorders>
            <w:vAlign w:val="center"/>
            <w:hideMark/>
          </w:tcPr>
          <w:p w14:paraId="78086006" w14:textId="5601926E"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BW61 </w:t>
            </w:r>
          </w:p>
        </w:tc>
        <w:tc>
          <w:tcPr>
            <w:tcW w:w="1045" w:type="dxa"/>
            <w:tcBorders>
              <w:top w:val="nil"/>
              <w:left w:val="nil"/>
              <w:bottom w:val="single" w:sz="4" w:space="0" w:color="auto"/>
              <w:right w:val="single" w:sz="4" w:space="0" w:color="auto"/>
            </w:tcBorders>
            <w:shd w:val="clear" w:color="000000" w:fill="D9D9D9"/>
            <w:vAlign w:val="center"/>
            <w:hideMark/>
          </w:tcPr>
          <w:p w14:paraId="7458AE54" w14:textId="71793EF9"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59" w:type="dxa"/>
            <w:tcBorders>
              <w:top w:val="nil"/>
              <w:left w:val="nil"/>
              <w:bottom w:val="single" w:sz="4" w:space="0" w:color="auto"/>
              <w:right w:val="single" w:sz="4" w:space="0" w:color="auto"/>
            </w:tcBorders>
            <w:shd w:val="clear" w:color="auto" w:fill="D9D9D9" w:themeFill="background1" w:themeFillShade="D9"/>
            <w:vAlign w:val="center"/>
            <w:hideMark/>
          </w:tcPr>
          <w:p w14:paraId="0924C454" w14:textId="4F311B24"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628C8F13" w14:textId="77777777" w:rsidR="00141B3D" w:rsidRPr="00A372DA" w:rsidRDefault="00141B3D" w:rsidP="00141B3D">
            <w:pPr>
              <w:jc w:val="center"/>
              <w:rPr>
                <w:rFonts w:ascii="Arial Narrow" w:hAnsi="Arial Narrow"/>
                <w:sz w:val="20"/>
                <w:szCs w:val="20"/>
              </w:rPr>
            </w:pPr>
            <w:r w:rsidRPr="00A372DA">
              <w:rPr>
                <w:rFonts w:ascii="Arial Narrow" w:hAnsi="Arial Narrow" w:cs="Calibri"/>
                <w:sz w:val="20"/>
                <w:szCs w:val="20"/>
              </w:rPr>
              <w:t> </w:t>
            </w:r>
          </w:p>
        </w:tc>
      </w:tr>
      <w:tr w:rsidR="00141B3D" w:rsidRPr="00A372DA" w14:paraId="67346F66" w14:textId="77777777" w:rsidTr="00C85236">
        <w:trPr>
          <w:trHeight w:val="290"/>
        </w:trPr>
        <w:tc>
          <w:tcPr>
            <w:tcW w:w="1019" w:type="dxa"/>
            <w:tcBorders>
              <w:top w:val="nil"/>
              <w:left w:val="single" w:sz="4" w:space="0" w:color="auto"/>
              <w:bottom w:val="single" w:sz="4" w:space="0" w:color="auto"/>
              <w:right w:val="single" w:sz="4" w:space="0" w:color="auto"/>
            </w:tcBorders>
            <w:vAlign w:val="center"/>
            <w:hideMark/>
          </w:tcPr>
          <w:p w14:paraId="1C604E61"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F2</w:t>
            </w:r>
          </w:p>
        </w:tc>
        <w:tc>
          <w:tcPr>
            <w:tcW w:w="1344" w:type="dxa"/>
            <w:tcBorders>
              <w:top w:val="nil"/>
              <w:left w:val="nil"/>
              <w:bottom w:val="single" w:sz="4" w:space="0" w:color="auto"/>
              <w:right w:val="single" w:sz="4" w:space="0" w:color="auto"/>
            </w:tcBorders>
            <w:vAlign w:val="center"/>
            <w:hideMark/>
          </w:tcPr>
          <w:p w14:paraId="35AB8FCB"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1 SdB/WC</w:t>
            </w:r>
          </w:p>
        </w:tc>
        <w:tc>
          <w:tcPr>
            <w:tcW w:w="812" w:type="dxa"/>
            <w:tcBorders>
              <w:top w:val="nil"/>
              <w:left w:val="nil"/>
              <w:bottom w:val="single" w:sz="4" w:space="0" w:color="auto"/>
              <w:right w:val="single" w:sz="4" w:space="0" w:color="auto"/>
            </w:tcBorders>
            <w:vAlign w:val="center"/>
            <w:hideMark/>
          </w:tcPr>
          <w:p w14:paraId="11B82D33" w14:textId="3ACC532C" w:rsidR="00141B3D" w:rsidRPr="00141B3D" w:rsidRDefault="00141B3D" w:rsidP="00141B3D">
            <w:pPr>
              <w:jc w:val="center"/>
              <w:rPr>
                <w:rFonts w:ascii="Verdana" w:hAnsi="Verdana" w:cs="Calibri"/>
                <w:sz w:val="16"/>
                <w:szCs w:val="16"/>
              </w:rPr>
            </w:pPr>
            <w:r w:rsidRPr="00141B3D">
              <w:rPr>
                <w:rFonts w:ascii="Verdana" w:hAnsi="Verdana" w:cs="Calibri"/>
                <w:color w:val="375623"/>
                <w:sz w:val="16"/>
                <w:szCs w:val="16"/>
              </w:rPr>
              <w:t>C63</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61AAB7D2" w14:textId="429D2082"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6D5AD944" w14:textId="70DA79CD"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45" w:type="dxa"/>
            <w:tcBorders>
              <w:top w:val="nil"/>
              <w:left w:val="nil"/>
              <w:bottom w:val="single" w:sz="4" w:space="0" w:color="auto"/>
              <w:right w:val="single" w:sz="4" w:space="0" w:color="auto"/>
            </w:tcBorders>
            <w:vAlign w:val="center"/>
            <w:hideMark/>
          </w:tcPr>
          <w:p w14:paraId="514DE7B5" w14:textId="240E84D8"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BW61 </w:t>
            </w:r>
          </w:p>
        </w:tc>
        <w:tc>
          <w:tcPr>
            <w:tcW w:w="1045" w:type="dxa"/>
            <w:tcBorders>
              <w:top w:val="nil"/>
              <w:left w:val="nil"/>
              <w:bottom w:val="single" w:sz="4" w:space="0" w:color="auto"/>
              <w:right w:val="single" w:sz="4" w:space="0" w:color="auto"/>
            </w:tcBorders>
            <w:shd w:val="clear" w:color="000000" w:fill="D9D9D9"/>
            <w:vAlign w:val="center"/>
            <w:hideMark/>
          </w:tcPr>
          <w:p w14:paraId="34BEFB13" w14:textId="2E3D8318"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59" w:type="dxa"/>
            <w:tcBorders>
              <w:top w:val="nil"/>
              <w:left w:val="nil"/>
              <w:bottom w:val="single" w:sz="4" w:space="0" w:color="auto"/>
              <w:right w:val="single" w:sz="4" w:space="0" w:color="auto"/>
            </w:tcBorders>
            <w:shd w:val="clear" w:color="000000" w:fill="D9D9D9"/>
            <w:vAlign w:val="center"/>
            <w:hideMark/>
          </w:tcPr>
          <w:p w14:paraId="1DB2C618" w14:textId="568BDECD"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6E66576A" w14:textId="77777777" w:rsidR="00141B3D" w:rsidRPr="00A372DA" w:rsidRDefault="00141B3D" w:rsidP="00141B3D">
            <w:pPr>
              <w:jc w:val="center"/>
              <w:rPr>
                <w:rFonts w:ascii="Arial Narrow" w:hAnsi="Arial Narrow"/>
                <w:sz w:val="20"/>
                <w:szCs w:val="20"/>
              </w:rPr>
            </w:pPr>
            <w:r w:rsidRPr="00A372DA">
              <w:rPr>
                <w:rFonts w:ascii="Arial Narrow" w:hAnsi="Arial Narrow" w:cs="Calibri"/>
                <w:sz w:val="20"/>
                <w:szCs w:val="20"/>
              </w:rPr>
              <w:t> </w:t>
            </w:r>
          </w:p>
        </w:tc>
      </w:tr>
      <w:tr w:rsidR="00141B3D" w:rsidRPr="00A372DA" w14:paraId="033F3451" w14:textId="77777777" w:rsidTr="00C85236">
        <w:trPr>
          <w:trHeight w:val="290"/>
        </w:trPr>
        <w:tc>
          <w:tcPr>
            <w:tcW w:w="1019" w:type="dxa"/>
            <w:tcBorders>
              <w:top w:val="nil"/>
              <w:left w:val="single" w:sz="4" w:space="0" w:color="auto"/>
              <w:bottom w:val="single" w:sz="4" w:space="0" w:color="auto"/>
              <w:right w:val="single" w:sz="4" w:space="0" w:color="auto"/>
            </w:tcBorders>
            <w:vAlign w:val="center"/>
            <w:hideMark/>
          </w:tcPr>
          <w:p w14:paraId="61A2797D"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F2</w:t>
            </w:r>
          </w:p>
        </w:tc>
        <w:tc>
          <w:tcPr>
            <w:tcW w:w="1344" w:type="dxa"/>
            <w:tcBorders>
              <w:top w:val="nil"/>
              <w:left w:val="nil"/>
              <w:bottom w:val="single" w:sz="4" w:space="0" w:color="auto"/>
              <w:right w:val="single" w:sz="4" w:space="0" w:color="auto"/>
            </w:tcBorders>
            <w:vAlign w:val="center"/>
            <w:hideMark/>
          </w:tcPr>
          <w:p w14:paraId="311B9DA8"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1 SdB 1 WC</w:t>
            </w:r>
          </w:p>
        </w:tc>
        <w:tc>
          <w:tcPr>
            <w:tcW w:w="812" w:type="dxa"/>
            <w:tcBorders>
              <w:top w:val="nil"/>
              <w:left w:val="nil"/>
              <w:bottom w:val="single" w:sz="4" w:space="0" w:color="auto"/>
              <w:right w:val="single" w:sz="4" w:space="0" w:color="auto"/>
            </w:tcBorders>
            <w:vAlign w:val="center"/>
            <w:hideMark/>
          </w:tcPr>
          <w:p w14:paraId="0B7C096E" w14:textId="4B333C84" w:rsidR="00141B3D" w:rsidRPr="00141B3D" w:rsidRDefault="00141B3D" w:rsidP="00141B3D">
            <w:pPr>
              <w:jc w:val="center"/>
              <w:rPr>
                <w:rFonts w:ascii="Verdana" w:hAnsi="Verdana" w:cs="Calibri"/>
                <w:sz w:val="16"/>
                <w:szCs w:val="16"/>
              </w:rPr>
            </w:pPr>
            <w:r w:rsidRPr="00141B3D">
              <w:rPr>
                <w:rFonts w:ascii="Verdana" w:hAnsi="Verdana" w:cs="Calibri"/>
                <w:color w:val="375623"/>
                <w:sz w:val="16"/>
                <w:szCs w:val="16"/>
              </w:rPr>
              <w:t>C63</w:t>
            </w:r>
          </w:p>
        </w:tc>
        <w:tc>
          <w:tcPr>
            <w:tcW w:w="643" w:type="dxa"/>
            <w:tcBorders>
              <w:top w:val="nil"/>
              <w:left w:val="single" w:sz="4" w:space="0" w:color="auto"/>
              <w:bottom w:val="single" w:sz="4" w:space="0" w:color="auto"/>
              <w:right w:val="single" w:sz="4" w:space="0" w:color="auto"/>
            </w:tcBorders>
            <w:vAlign w:val="center"/>
            <w:hideMark/>
          </w:tcPr>
          <w:p w14:paraId="30827ACF" w14:textId="7354952E"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B61</w:t>
            </w:r>
          </w:p>
        </w:tc>
        <w:tc>
          <w:tcPr>
            <w:tcW w:w="643" w:type="dxa"/>
            <w:tcBorders>
              <w:top w:val="nil"/>
              <w:left w:val="nil"/>
              <w:bottom w:val="single" w:sz="4" w:space="0" w:color="auto"/>
              <w:right w:val="single" w:sz="4" w:space="0" w:color="auto"/>
            </w:tcBorders>
            <w:shd w:val="clear" w:color="000000" w:fill="D9D9D9"/>
            <w:vAlign w:val="center"/>
            <w:hideMark/>
          </w:tcPr>
          <w:p w14:paraId="18AE135F" w14:textId="0C1C7CD4"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45" w:type="dxa"/>
            <w:tcBorders>
              <w:top w:val="nil"/>
              <w:left w:val="nil"/>
              <w:bottom w:val="single" w:sz="4" w:space="0" w:color="auto"/>
              <w:right w:val="single" w:sz="4" w:space="0" w:color="auto"/>
            </w:tcBorders>
            <w:shd w:val="clear" w:color="000000" w:fill="D9D9D9"/>
            <w:vAlign w:val="center"/>
            <w:hideMark/>
          </w:tcPr>
          <w:p w14:paraId="6929D184" w14:textId="2453ACAD"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45" w:type="dxa"/>
            <w:tcBorders>
              <w:top w:val="nil"/>
              <w:left w:val="nil"/>
              <w:bottom w:val="single" w:sz="4" w:space="0" w:color="auto"/>
              <w:right w:val="single" w:sz="4" w:space="0" w:color="auto"/>
            </w:tcBorders>
            <w:shd w:val="clear" w:color="000000" w:fill="D9D9D9"/>
            <w:vAlign w:val="center"/>
            <w:hideMark/>
          </w:tcPr>
          <w:p w14:paraId="0457A307" w14:textId="57E21C08"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59" w:type="dxa"/>
            <w:tcBorders>
              <w:top w:val="nil"/>
              <w:left w:val="nil"/>
              <w:bottom w:val="single" w:sz="4" w:space="0" w:color="auto"/>
              <w:right w:val="single" w:sz="4" w:space="0" w:color="auto"/>
            </w:tcBorders>
            <w:vAlign w:val="center"/>
            <w:hideMark/>
          </w:tcPr>
          <w:p w14:paraId="3115F080" w14:textId="5BE03F49"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W16 </w:t>
            </w:r>
          </w:p>
        </w:tc>
        <w:tc>
          <w:tcPr>
            <w:tcW w:w="1098" w:type="dxa"/>
            <w:tcBorders>
              <w:top w:val="nil"/>
              <w:left w:val="nil"/>
              <w:bottom w:val="single" w:sz="4" w:space="0" w:color="auto"/>
              <w:right w:val="single" w:sz="4" w:space="0" w:color="auto"/>
            </w:tcBorders>
            <w:shd w:val="clear" w:color="000000" w:fill="D9D9D9"/>
            <w:vAlign w:val="center"/>
            <w:hideMark/>
          </w:tcPr>
          <w:p w14:paraId="31B837BE" w14:textId="77777777" w:rsidR="00141B3D" w:rsidRPr="00A372DA" w:rsidRDefault="00141B3D" w:rsidP="00141B3D">
            <w:pPr>
              <w:jc w:val="center"/>
              <w:rPr>
                <w:rFonts w:ascii="Arial Narrow" w:hAnsi="Arial Narrow"/>
                <w:sz w:val="20"/>
                <w:szCs w:val="20"/>
              </w:rPr>
            </w:pPr>
            <w:r w:rsidRPr="00A372DA">
              <w:rPr>
                <w:rFonts w:ascii="Arial Narrow" w:hAnsi="Arial Narrow" w:cs="Calibri"/>
                <w:sz w:val="20"/>
                <w:szCs w:val="20"/>
              </w:rPr>
              <w:t> </w:t>
            </w:r>
          </w:p>
        </w:tc>
      </w:tr>
      <w:tr w:rsidR="00141B3D" w:rsidRPr="00A372DA" w14:paraId="01CE7E95" w14:textId="77777777" w:rsidTr="00C85236">
        <w:trPr>
          <w:trHeight w:val="290"/>
        </w:trPr>
        <w:tc>
          <w:tcPr>
            <w:tcW w:w="1019" w:type="dxa"/>
            <w:tcBorders>
              <w:top w:val="nil"/>
              <w:left w:val="single" w:sz="4" w:space="0" w:color="auto"/>
              <w:bottom w:val="single" w:sz="4" w:space="0" w:color="auto"/>
              <w:right w:val="single" w:sz="4" w:space="0" w:color="auto"/>
            </w:tcBorders>
            <w:vAlign w:val="center"/>
            <w:hideMark/>
          </w:tcPr>
          <w:p w14:paraId="2AC6B50F"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F3</w:t>
            </w:r>
          </w:p>
        </w:tc>
        <w:tc>
          <w:tcPr>
            <w:tcW w:w="1344" w:type="dxa"/>
            <w:tcBorders>
              <w:top w:val="nil"/>
              <w:left w:val="nil"/>
              <w:bottom w:val="single" w:sz="4" w:space="0" w:color="auto"/>
              <w:right w:val="single" w:sz="4" w:space="0" w:color="auto"/>
            </w:tcBorders>
            <w:vAlign w:val="center"/>
            <w:hideMark/>
          </w:tcPr>
          <w:p w14:paraId="241CCBAE"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1 SdB/WC</w:t>
            </w:r>
          </w:p>
        </w:tc>
        <w:tc>
          <w:tcPr>
            <w:tcW w:w="812" w:type="dxa"/>
            <w:tcBorders>
              <w:top w:val="nil"/>
              <w:left w:val="nil"/>
              <w:bottom w:val="single" w:sz="4" w:space="0" w:color="auto"/>
              <w:right w:val="single" w:sz="4" w:space="0" w:color="auto"/>
            </w:tcBorders>
            <w:vAlign w:val="center"/>
            <w:hideMark/>
          </w:tcPr>
          <w:p w14:paraId="7FBEAAC6" w14:textId="2EFBC0D3" w:rsidR="00141B3D" w:rsidRPr="00141B3D" w:rsidRDefault="00141B3D" w:rsidP="00141B3D">
            <w:pPr>
              <w:jc w:val="center"/>
              <w:rPr>
                <w:rFonts w:ascii="Verdana" w:hAnsi="Verdana" w:cs="Calibri"/>
                <w:sz w:val="16"/>
                <w:szCs w:val="16"/>
              </w:rPr>
            </w:pPr>
            <w:r w:rsidRPr="00141B3D">
              <w:rPr>
                <w:rFonts w:ascii="Verdana" w:hAnsi="Verdana" w:cs="Calibri"/>
                <w:color w:val="375623"/>
                <w:sz w:val="16"/>
                <w:szCs w:val="16"/>
              </w:rPr>
              <w:t>C63</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50AA6298" w14:textId="14672C9D"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33953404" w14:textId="5C20F43C"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45" w:type="dxa"/>
            <w:tcBorders>
              <w:top w:val="nil"/>
              <w:left w:val="nil"/>
              <w:bottom w:val="single" w:sz="4" w:space="0" w:color="auto"/>
              <w:right w:val="single" w:sz="4" w:space="0" w:color="auto"/>
            </w:tcBorders>
            <w:vAlign w:val="center"/>
            <w:hideMark/>
          </w:tcPr>
          <w:p w14:paraId="7DF94C46" w14:textId="68A56F7E"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BW62</w:t>
            </w:r>
          </w:p>
        </w:tc>
        <w:tc>
          <w:tcPr>
            <w:tcW w:w="1045" w:type="dxa"/>
            <w:tcBorders>
              <w:top w:val="nil"/>
              <w:left w:val="nil"/>
              <w:bottom w:val="single" w:sz="4" w:space="0" w:color="auto"/>
              <w:right w:val="single" w:sz="4" w:space="0" w:color="auto"/>
            </w:tcBorders>
            <w:shd w:val="clear" w:color="000000" w:fill="D9D9D9"/>
            <w:vAlign w:val="center"/>
            <w:hideMark/>
          </w:tcPr>
          <w:p w14:paraId="5FF01CED" w14:textId="4D8E7D4E"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59" w:type="dxa"/>
            <w:tcBorders>
              <w:top w:val="nil"/>
              <w:left w:val="nil"/>
              <w:bottom w:val="single" w:sz="4" w:space="0" w:color="auto"/>
              <w:right w:val="single" w:sz="4" w:space="0" w:color="auto"/>
            </w:tcBorders>
            <w:shd w:val="clear" w:color="000000" w:fill="D9D9D9"/>
            <w:vAlign w:val="center"/>
            <w:hideMark/>
          </w:tcPr>
          <w:p w14:paraId="1992A7E9" w14:textId="715DDA1F"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2A405A21" w14:textId="77777777" w:rsidR="00141B3D" w:rsidRPr="00A372DA" w:rsidRDefault="00141B3D" w:rsidP="00141B3D">
            <w:pPr>
              <w:jc w:val="center"/>
              <w:rPr>
                <w:rFonts w:ascii="Arial Narrow" w:hAnsi="Arial Narrow"/>
                <w:sz w:val="20"/>
                <w:szCs w:val="20"/>
              </w:rPr>
            </w:pPr>
            <w:r w:rsidRPr="00A372DA">
              <w:rPr>
                <w:rFonts w:ascii="Arial Narrow" w:hAnsi="Arial Narrow" w:cs="Calibri"/>
                <w:sz w:val="20"/>
                <w:szCs w:val="20"/>
              </w:rPr>
              <w:t> </w:t>
            </w:r>
          </w:p>
        </w:tc>
      </w:tr>
      <w:tr w:rsidR="00141B3D" w:rsidRPr="00A372DA" w14:paraId="7016B37B" w14:textId="77777777" w:rsidTr="00025F49">
        <w:trPr>
          <w:trHeight w:val="290"/>
        </w:trPr>
        <w:tc>
          <w:tcPr>
            <w:tcW w:w="1019" w:type="dxa"/>
            <w:tcBorders>
              <w:top w:val="nil"/>
              <w:left w:val="single" w:sz="4" w:space="0" w:color="auto"/>
              <w:bottom w:val="single" w:sz="4" w:space="0" w:color="auto"/>
              <w:right w:val="single" w:sz="4" w:space="0" w:color="auto"/>
            </w:tcBorders>
            <w:vAlign w:val="center"/>
            <w:hideMark/>
          </w:tcPr>
          <w:p w14:paraId="69DABE64"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F3</w:t>
            </w:r>
          </w:p>
        </w:tc>
        <w:tc>
          <w:tcPr>
            <w:tcW w:w="1344" w:type="dxa"/>
            <w:tcBorders>
              <w:top w:val="nil"/>
              <w:left w:val="nil"/>
              <w:bottom w:val="single" w:sz="4" w:space="0" w:color="auto"/>
              <w:right w:val="single" w:sz="4" w:space="0" w:color="auto"/>
            </w:tcBorders>
            <w:vAlign w:val="center"/>
            <w:hideMark/>
          </w:tcPr>
          <w:p w14:paraId="07C6FF3D"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1 SdB/WC</w:t>
            </w:r>
          </w:p>
        </w:tc>
        <w:tc>
          <w:tcPr>
            <w:tcW w:w="812" w:type="dxa"/>
            <w:tcBorders>
              <w:top w:val="nil"/>
              <w:left w:val="nil"/>
              <w:bottom w:val="single" w:sz="4" w:space="0" w:color="auto"/>
              <w:right w:val="single" w:sz="4" w:space="0" w:color="auto"/>
            </w:tcBorders>
            <w:vAlign w:val="center"/>
            <w:hideMark/>
          </w:tcPr>
          <w:p w14:paraId="783A89C5" w14:textId="7F2F5E6D" w:rsidR="00141B3D" w:rsidRPr="00141B3D" w:rsidRDefault="00141B3D" w:rsidP="00141B3D">
            <w:pPr>
              <w:jc w:val="center"/>
              <w:rPr>
                <w:rFonts w:ascii="Verdana" w:hAnsi="Verdana" w:cs="Calibri"/>
                <w:sz w:val="16"/>
                <w:szCs w:val="16"/>
              </w:rPr>
            </w:pPr>
            <w:r w:rsidRPr="00141B3D">
              <w:rPr>
                <w:rFonts w:ascii="Verdana" w:hAnsi="Verdana" w:cs="Calibri"/>
                <w:color w:val="375623"/>
                <w:sz w:val="16"/>
                <w:szCs w:val="16"/>
              </w:rPr>
              <w:t>C63</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78C436C2" w14:textId="44E5E65B"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1A75BBC5" w14:textId="50ADFDE8"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45" w:type="dxa"/>
            <w:tcBorders>
              <w:top w:val="nil"/>
              <w:left w:val="nil"/>
              <w:bottom w:val="single" w:sz="4" w:space="0" w:color="auto"/>
              <w:right w:val="single" w:sz="4" w:space="0" w:color="auto"/>
            </w:tcBorders>
            <w:vAlign w:val="center"/>
            <w:hideMark/>
          </w:tcPr>
          <w:p w14:paraId="31B141D2" w14:textId="1BC666FB"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BW62</w:t>
            </w:r>
          </w:p>
        </w:tc>
        <w:tc>
          <w:tcPr>
            <w:tcW w:w="1045" w:type="dxa"/>
            <w:tcBorders>
              <w:top w:val="nil"/>
              <w:left w:val="nil"/>
              <w:bottom w:val="single" w:sz="4" w:space="0" w:color="auto"/>
              <w:right w:val="single" w:sz="4" w:space="0" w:color="auto"/>
            </w:tcBorders>
            <w:shd w:val="clear" w:color="000000" w:fill="D9D9D9"/>
            <w:vAlign w:val="center"/>
            <w:hideMark/>
          </w:tcPr>
          <w:p w14:paraId="7836D32D" w14:textId="5766DF4C"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59" w:type="dxa"/>
            <w:tcBorders>
              <w:top w:val="nil"/>
              <w:left w:val="nil"/>
              <w:bottom w:val="single" w:sz="4" w:space="0" w:color="auto"/>
              <w:right w:val="single" w:sz="4" w:space="0" w:color="auto"/>
            </w:tcBorders>
            <w:shd w:val="clear" w:color="auto" w:fill="D9D9D9" w:themeFill="background1" w:themeFillShade="D9"/>
            <w:vAlign w:val="center"/>
            <w:hideMark/>
          </w:tcPr>
          <w:p w14:paraId="6A5066E5" w14:textId="009B9F5B"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298861A5" w14:textId="77777777" w:rsidR="00141B3D" w:rsidRPr="00A372DA" w:rsidRDefault="00141B3D" w:rsidP="00141B3D">
            <w:pPr>
              <w:jc w:val="center"/>
              <w:rPr>
                <w:rFonts w:ascii="Arial Narrow" w:hAnsi="Arial Narrow"/>
                <w:sz w:val="20"/>
                <w:szCs w:val="20"/>
              </w:rPr>
            </w:pPr>
            <w:r w:rsidRPr="00A372DA">
              <w:rPr>
                <w:rFonts w:ascii="Arial Narrow" w:hAnsi="Arial Narrow" w:cs="Calibri"/>
                <w:sz w:val="20"/>
                <w:szCs w:val="20"/>
              </w:rPr>
              <w:t> </w:t>
            </w:r>
          </w:p>
        </w:tc>
      </w:tr>
      <w:tr w:rsidR="00141B3D" w:rsidRPr="00A372DA" w14:paraId="5A773601" w14:textId="77777777" w:rsidTr="00025F49">
        <w:trPr>
          <w:trHeight w:val="290"/>
        </w:trPr>
        <w:tc>
          <w:tcPr>
            <w:tcW w:w="1019" w:type="dxa"/>
            <w:tcBorders>
              <w:top w:val="nil"/>
              <w:left w:val="single" w:sz="4" w:space="0" w:color="auto"/>
              <w:bottom w:val="single" w:sz="4" w:space="0" w:color="auto"/>
              <w:right w:val="single" w:sz="4" w:space="0" w:color="auto"/>
            </w:tcBorders>
            <w:vAlign w:val="center"/>
            <w:hideMark/>
          </w:tcPr>
          <w:p w14:paraId="31F06CE5"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F3</w:t>
            </w:r>
          </w:p>
        </w:tc>
        <w:tc>
          <w:tcPr>
            <w:tcW w:w="1344" w:type="dxa"/>
            <w:tcBorders>
              <w:top w:val="nil"/>
              <w:left w:val="nil"/>
              <w:bottom w:val="single" w:sz="4" w:space="0" w:color="auto"/>
              <w:right w:val="single" w:sz="4" w:space="0" w:color="auto"/>
            </w:tcBorders>
            <w:vAlign w:val="center"/>
            <w:hideMark/>
          </w:tcPr>
          <w:p w14:paraId="6F8E66BA"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1 SdB 1 WC</w:t>
            </w:r>
          </w:p>
        </w:tc>
        <w:tc>
          <w:tcPr>
            <w:tcW w:w="812" w:type="dxa"/>
            <w:tcBorders>
              <w:top w:val="nil"/>
              <w:left w:val="nil"/>
              <w:bottom w:val="single" w:sz="4" w:space="0" w:color="auto"/>
              <w:right w:val="single" w:sz="4" w:space="0" w:color="auto"/>
            </w:tcBorders>
            <w:vAlign w:val="center"/>
            <w:hideMark/>
          </w:tcPr>
          <w:p w14:paraId="4507F018" w14:textId="5DA47BF3" w:rsidR="00141B3D" w:rsidRPr="00141B3D" w:rsidRDefault="00141B3D" w:rsidP="00141B3D">
            <w:pPr>
              <w:jc w:val="center"/>
              <w:rPr>
                <w:rFonts w:ascii="Verdana" w:hAnsi="Verdana" w:cs="Calibri"/>
                <w:sz w:val="16"/>
                <w:szCs w:val="16"/>
              </w:rPr>
            </w:pPr>
            <w:r w:rsidRPr="00141B3D">
              <w:rPr>
                <w:rFonts w:ascii="Verdana" w:hAnsi="Verdana" w:cs="Calibri"/>
                <w:color w:val="375623"/>
                <w:sz w:val="16"/>
                <w:szCs w:val="16"/>
              </w:rPr>
              <w:t>C63</w:t>
            </w:r>
          </w:p>
        </w:tc>
        <w:tc>
          <w:tcPr>
            <w:tcW w:w="643" w:type="dxa"/>
            <w:tcBorders>
              <w:top w:val="nil"/>
              <w:left w:val="single" w:sz="4" w:space="0" w:color="auto"/>
              <w:bottom w:val="single" w:sz="4" w:space="0" w:color="auto"/>
              <w:right w:val="single" w:sz="4" w:space="0" w:color="auto"/>
            </w:tcBorders>
            <w:vAlign w:val="center"/>
            <w:hideMark/>
          </w:tcPr>
          <w:p w14:paraId="5C92B2BE" w14:textId="059B1C3B"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B62</w:t>
            </w:r>
          </w:p>
        </w:tc>
        <w:tc>
          <w:tcPr>
            <w:tcW w:w="643" w:type="dxa"/>
            <w:tcBorders>
              <w:top w:val="nil"/>
              <w:left w:val="nil"/>
              <w:bottom w:val="single" w:sz="4" w:space="0" w:color="auto"/>
              <w:right w:val="single" w:sz="4" w:space="0" w:color="auto"/>
            </w:tcBorders>
            <w:shd w:val="clear" w:color="000000" w:fill="D9D9D9"/>
            <w:vAlign w:val="center"/>
            <w:hideMark/>
          </w:tcPr>
          <w:p w14:paraId="02DFFDB1" w14:textId="721F23E2"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66141A88" w14:textId="2400A739"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45" w:type="dxa"/>
            <w:tcBorders>
              <w:top w:val="nil"/>
              <w:left w:val="nil"/>
              <w:bottom w:val="single" w:sz="4" w:space="0" w:color="auto"/>
              <w:right w:val="single" w:sz="4" w:space="0" w:color="auto"/>
            </w:tcBorders>
            <w:shd w:val="clear" w:color="000000" w:fill="D9D9D9"/>
            <w:vAlign w:val="center"/>
            <w:hideMark/>
          </w:tcPr>
          <w:p w14:paraId="2C4ACC32" w14:textId="754B7986"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59" w:type="dxa"/>
            <w:tcBorders>
              <w:top w:val="nil"/>
              <w:left w:val="nil"/>
              <w:bottom w:val="single" w:sz="4" w:space="0" w:color="auto"/>
              <w:right w:val="single" w:sz="4" w:space="0" w:color="auto"/>
            </w:tcBorders>
            <w:vAlign w:val="center"/>
            <w:hideMark/>
          </w:tcPr>
          <w:p w14:paraId="4C885D26" w14:textId="7457F093"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W16 </w:t>
            </w:r>
          </w:p>
        </w:tc>
        <w:tc>
          <w:tcPr>
            <w:tcW w:w="1098" w:type="dxa"/>
            <w:tcBorders>
              <w:top w:val="nil"/>
              <w:left w:val="nil"/>
              <w:bottom w:val="single" w:sz="4" w:space="0" w:color="auto"/>
              <w:right w:val="single" w:sz="4" w:space="0" w:color="auto"/>
            </w:tcBorders>
            <w:shd w:val="clear" w:color="000000" w:fill="D9D9D9"/>
            <w:vAlign w:val="center"/>
            <w:hideMark/>
          </w:tcPr>
          <w:p w14:paraId="266A637B" w14:textId="77777777" w:rsidR="00141B3D" w:rsidRPr="00A372DA" w:rsidRDefault="00141B3D" w:rsidP="00141B3D">
            <w:pPr>
              <w:jc w:val="center"/>
              <w:rPr>
                <w:rFonts w:ascii="Arial Narrow" w:hAnsi="Arial Narrow"/>
                <w:sz w:val="20"/>
                <w:szCs w:val="20"/>
              </w:rPr>
            </w:pPr>
            <w:r w:rsidRPr="00A372DA">
              <w:rPr>
                <w:rFonts w:ascii="Arial Narrow" w:hAnsi="Arial Narrow" w:cs="Calibri"/>
                <w:sz w:val="20"/>
                <w:szCs w:val="20"/>
              </w:rPr>
              <w:t> </w:t>
            </w:r>
          </w:p>
        </w:tc>
      </w:tr>
      <w:tr w:rsidR="00141B3D" w:rsidRPr="00A372DA" w14:paraId="41DC8A97" w14:textId="77777777" w:rsidTr="00025F49">
        <w:trPr>
          <w:trHeight w:val="290"/>
        </w:trPr>
        <w:tc>
          <w:tcPr>
            <w:tcW w:w="1019" w:type="dxa"/>
            <w:tcBorders>
              <w:top w:val="nil"/>
              <w:left w:val="single" w:sz="4" w:space="0" w:color="auto"/>
              <w:bottom w:val="single" w:sz="4" w:space="0" w:color="auto"/>
              <w:right w:val="single" w:sz="4" w:space="0" w:color="auto"/>
            </w:tcBorders>
            <w:vAlign w:val="center"/>
            <w:hideMark/>
          </w:tcPr>
          <w:p w14:paraId="2A5FB9C7"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F4</w:t>
            </w:r>
          </w:p>
        </w:tc>
        <w:tc>
          <w:tcPr>
            <w:tcW w:w="1344" w:type="dxa"/>
            <w:tcBorders>
              <w:top w:val="nil"/>
              <w:left w:val="nil"/>
              <w:bottom w:val="single" w:sz="4" w:space="0" w:color="auto"/>
              <w:right w:val="single" w:sz="4" w:space="0" w:color="auto"/>
            </w:tcBorders>
            <w:vAlign w:val="center"/>
            <w:hideMark/>
          </w:tcPr>
          <w:p w14:paraId="3566D2F9"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1 SdB/WC</w:t>
            </w:r>
          </w:p>
        </w:tc>
        <w:tc>
          <w:tcPr>
            <w:tcW w:w="812" w:type="dxa"/>
            <w:tcBorders>
              <w:top w:val="nil"/>
              <w:left w:val="nil"/>
              <w:bottom w:val="single" w:sz="4" w:space="0" w:color="auto"/>
              <w:right w:val="single" w:sz="4" w:space="0" w:color="auto"/>
            </w:tcBorders>
            <w:vAlign w:val="center"/>
            <w:hideMark/>
          </w:tcPr>
          <w:p w14:paraId="44B85F77" w14:textId="7FA1815D" w:rsidR="00141B3D" w:rsidRPr="00141B3D" w:rsidRDefault="00141B3D" w:rsidP="00141B3D">
            <w:pPr>
              <w:jc w:val="center"/>
              <w:rPr>
                <w:rFonts w:ascii="Verdana" w:hAnsi="Verdana" w:cs="Calibri"/>
                <w:sz w:val="16"/>
                <w:szCs w:val="16"/>
              </w:rPr>
            </w:pPr>
            <w:r w:rsidRPr="00141B3D">
              <w:rPr>
                <w:rFonts w:ascii="Verdana" w:hAnsi="Verdana" w:cs="Calibri"/>
                <w:color w:val="375623"/>
                <w:sz w:val="16"/>
                <w:szCs w:val="16"/>
              </w:rPr>
              <w:t>C64</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70333D3B" w14:textId="21507C63"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78C0FAF0" w14:textId="261A34B8"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45" w:type="dxa"/>
            <w:tcBorders>
              <w:top w:val="nil"/>
              <w:left w:val="nil"/>
              <w:bottom w:val="single" w:sz="4" w:space="0" w:color="auto"/>
              <w:right w:val="single" w:sz="4" w:space="0" w:color="auto"/>
            </w:tcBorders>
            <w:vAlign w:val="center"/>
            <w:hideMark/>
          </w:tcPr>
          <w:p w14:paraId="1E67C8CB" w14:textId="05907560"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BW62</w:t>
            </w:r>
          </w:p>
        </w:tc>
        <w:tc>
          <w:tcPr>
            <w:tcW w:w="1045" w:type="dxa"/>
            <w:tcBorders>
              <w:top w:val="nil"/>
              <w:left w:val="nil"/>
              <w:bottom w:val="single" w:sz="4" w:space="0" w:color="auto"/>
              <w:right w:val="single" w:sz="4" w:space="0" w:color="auto"/>
            </w:tcBorders>
            <w:shd w:val="clear" w:color="000000" w:fill="D9D9D9"/>
            <w:vAlign w:val="center"/>
            <w:hideMark/>
          </w:tcPr>
          <w:p w14:paraId="0E8ED41D" w14:textId="47363E0F"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59" w:type="dxa"/>
            <w:tcBorders>
              <w:top w:val="nil"/>
              <w:left w:val="nil"/>
              <w:bottom w:val="single" w:sz="4" w:space="0" w:color="auto"/>
              <w:right w:val="single" w:sz="4" w:space="0" w:color="auto"/>
            </w:tcBorders>
            <w:shd w:val="clear" w:color="auto" w:fill="D9D9D9" w:themeFill="background1" w:themeFillShade="D9"/>
            <w:vAlign w:val="center"/>
            <w:hideMark/>
          </w:tcPr>
          <w:p w14:paraId="186C1123" w14:textId="65A95FEA"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04DA32D3" w14:textId="77777777" w:rsidR="00141B3D" w:rsidRPr="00A372DA" w:rsidRDefault="00141B3D" w:rsidP="00141B3D">
            <w:pPr>
              <w:jc w:val="center"/>
              <w:rPr>
                <w:rFonts w:ascii="Arial Narrow" w:hAnsi="Arial Narrow"/>
                <w:sz w:val="20"/>
                <w:szCs w:val="20"/>
              </w:rPr>
            </w:pPr>
            <w:r w:rsidRPr="00A372DA">
              <w:rPr>
                <w:rFonts w:ascii="Arial Narrow" w:hAnsi="Arial Narrow" w:cs="Calibri"/>
                <w:sz w:val="20"/>
                <w:szCs w:val="20"/>
              </w:rPr>
              <w:t> </w:t>
            </w:r>
          </w:p>
        </w:tc>
      </w:tr>
      <w:tr w:rsidR="00141B3D" w:rsidRPr="00A372DA" w14:paraId="0233A190" w14:textId="77777777" w:rsidTr="00025F49">
        <w:trPr>
          <w:trHeight w:val="290"/>
        </w:trPr>
        <w:tc>
          <w:tcPr>
            <w:tcW w:w="1019" w:type="dxa"/>
            <w:tcBorders>
              <w:top w:val="nil"/>
              <w:left w:val="single" w:sz="4" w:space="0" w:color="auto"/>
              <w:bottom w:val="single" w:sz="4" w:space="0" w:color="auto"/>
              <w:right w:val="single" w:sz="4" w:space="0" w:color="auto"/>
            </w:tcBorders>
            <w:vAlign w:val="center"/>
            <w:hideMark/>
          </w:tcPr>
          <w:p w14:paraId="44BD96B3"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F4</w:t>
            </w:r>
          </w:p>
        </w:tc>
        <w:tc>
          <w:tcPr>
            <w:tcW w:w="1344" w:type="dxa"/>
            <w:tcBorders>
              <w:top w:val="nil"/>
              <w:left w:val="nil"/>
              <w:bottom w:val="single" w:sz="4" w:space="0" w:color="auto"/>
              <w:right w:val="single" w:sz="4" w:space="0" w:color="auto"/>
            </w:tcBorders>
            <w:vAlign w:val="center"/>
            <w:hideMark/>
          </w:tcPr>
          <w:p w14:paraId="384B34AF"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1 SdB/WC</w:t>
            </w:r>
          </w:p>
        </w:tc>
        <w:tc>
          <w:tcPr>
            <w:tcW w:w="812" w:type="dxa"/>
            <w:tcBorders>
              <w:top w:val="nil"/>
              <w:left w:val="nil"/>
              <w:bottom w:val="single" w:sz="4" w:space="0" w:color="auto"/>
              <w:right w:val="single" w:sz="4" w:space="0" w:color="auto"/>
            </w:tcBorders>
            <w:vAlign w:val="center"/>
            <w:hideMark/>
          </w:tcPr>
          <w:p w14:paraId="3830E761" w14:textId="58475A4B" w:rsidR="00141B3D" w:rsidRPr="00141B3D" w:rsidRDefault="00141B3D" w:rsidP="00141B3D">
            <w:pPr>
              <w:jc w:val="center"/>
              <w:rPr>
                <w:rFonts w:ascii="Verdana" w:hAnsi="Verdana" w:cs="Calibri"/>
                <w:sz w:val="16"/>
                <w:szCs w:val="16"/>
              </w:rPr>
            </w:pPr>
            <w:r w:rsidRPr="00141B3D">
              <w:rPr>
                <w:rFonts w:ascii="Verdana" w:hAnsi="Verdana" w:cs="Calibri"/>
                <w:color w:val="375623"/>
                <w:sz w:val="16"/>
                <w:szCs w:val="16"/>
              </w:rPr>
              <w:t>C64</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47294ADB" w14:textId="2BD44A18"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43" w:type="dxa"/>
            <w:tcBorders>
              <w:top w:val="nil"/>
              <w:left w:val="nil"/>
              <w:bottom w:val="single" w:sz="4" w:space="0" w:color="auto"/>
              <w:right w:val="single" w:sz="4" w:space="0" w:color="auto"/>
            </w:tcBorders>
            <w:shd w:val="clear" w:color="000000" w:fill="D9D9D9"/>
            <w:vAlign w:val="center"/>
            <w:hideMark/>
          </w:tcPr>
          <w:p w14:paraId="16298C80" w14:textId="38EADF8E"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45" w:type="dxa"/>
            <w:tcBorders>
              <w:top w:val="nil"/>
              <w:left w:val="nil"/>
              <w:bottom w:val="single" w:sz="4" w:space="0" w:color="auto"/>
              <w:right w:val="single" w:sz="4" w:space="0" w:color="auto"/>
            </w:tcBorders>
            <w:vAlign w:val="center"/>
            <w:hideMark/>
          </w:tcPr>
          <w:p w14:paraId="52FFD547" w14:textId="008EEE9A"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BW62</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3BA5E946" w14:textId="4B7BCD9A"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59" w:type="dxa"/>
            <w:tcBorders>
              <w:top w:val="nil"/>
              <w:left w:val="nil"/>
              <w:bottom w:val="single" w:sz="4" w:space="0" w:color="auto"/>
              <w:right w:val="single" w:sz="4" w:space="0" w:color="auto"/>
            </w:tcBorders>
            <w:shd w:val="clear" w:color="000000" w:fill="D9D9D9"/>
            <w:vAlign w:val="center"/>
            <w:hideMark/>
          </w:tcPr>
          <w:p w14:paraId="66F2EC28" w14:textId="699564EC"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105AB08C" w14:textId="77777777" w:rsidR="00141B3D" w:rsidRPr="00A372DA" w:rsidRDefault="00141B3D" w:rsidP="00141B3D">
            <w:pPr>
              <w:jc w:val="center"/>
              <w:rPr>
                <w:rFonts w:ascii="Arial Narrow" w:hAnsi="Arial Narrow"/>
                <w:sz w:val="20"/>
                <w:szCs w:val="20"/>
              </w:rPr>
            </w:pPr>
            <w:r w:rsidRPr="00A372DA">
              <w:rPr>
                <w:rFonts w:ascii="Arial Narrow" w:hAnsi="Arial Narrow" w:cs="Calibri"/>
                <w:sz w:val="20"/>
                <w:szCs w:val="20"/>
              </w:rPr>
              <w:t> </w:t>
            </w:r>
          </w:p>
        </w:tc>
      </w:tr>
      <w:tr w:rsidR="00141B3D" w:rsidRPr="00A372DA" w14:paraId="2C396D0C" w14:textId="77777777" w:rsidTr="00025F49">
        <w:trPr>
          <w:trHeight w:val="400"/>
        </w:trPr>
        <w:tc>
          <w:tcPr>
            <w:tcW w:w="1019" w:type="dxa"/>
            <w:tcBorders>
              <w:top w:val="nil"/>
              <w:left w:val="single" w:sz="4" w:space="0" w:color="auto"/>
              <w:bottom w:val="single" w:sz="4" w:space="0" w:color="auto"/>
              <w:right w:val="single" w:sz="4" w:space="0" w:color="auto"/>
            </w:tcBorders>
            <w:vAlign w:val="center"/>
            <w:hideMark/>
          </w:tcPr>
          <w:p w14:paraId="11C9B55B"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F4</w:t>
            </w:r>
          </w:p>
        </w:tc>
        <w:tc>
          <w:tcPr>
            <w:tcW w:w="1344" w:type="dxa"/>
            <w:tcBorders>
              <w:top w:val="nil"/>
              <w:left w:val="nil"/>
              <w:bottom w:val="single" w:sz="4" w:space="0" w:color="auto"/>
              <w:right w:val="single" w:sz="4" w:space="0" w:color="auto"/>
            </w:tcBorders>
            <w:vAlign w:val="center"/>
            <w:hideMark/>
          </w:tcPr>
          <w:p w14:paraId="023F25B4"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1 SdB 1 WC</w:t>
            </w:r>
          </w:p>
        </w:tc>
        <w:tc>
          <w:tcPr>
            <w:tcW w:w="812" w:type="dxa"/>
            <w:tcBorders>
              <w:top w:val="nil"/>
              <w:left w:val="nil"/>
              <w:bottom w:val="single" w:sz="4" w:space="0" w:color="auto"/>
              <w:right w:val="single" w:sz="4" w:space="0" w:color="auto"/>
            </w:tcBorders>
            <w:vAlign w:val="center"/>
            <w:hideMark/>
          </w:tcPr>
          <w:p w14:paraId="4B961300" w14:textId="76EF5303" w:rsidR="00141B3D" w:rsidRPr="00141B3D" w:rsidRDefault="00141B3D" w:rsidP="00141B3D">
            <w:pPr>
              <w:jc w:val="center"/>
              <w:rPr>
                <w:rFonts w:ascii="Verdana" w:hAnsi="Verdana" w:cs="Calibri"/>
                <w:sz w:val="16"/>
                <w:szCs w:val="16"/>
              </w:rPr>
            </w:pPr>
            <w:r w:rsidRPr="00141B3D">
              <w:rPr>
                <w:rFonts w:ascii="Verdana" w:hAnsi="Verdana" w:cs="Calibri"/>
                <w:color w:val="375623"/>
                <w:sz w:val="16"/>
                <w:szCs w:val="16"/>
              </w:rPr>
              <w:t>C64</w:t>
            </w:r>
          </w:p>
        </w:tc>
        <w:tc>
          <w:tcPr>
            <w:tcW w:w="643" w:type="dxa"/>
            <w:tcBorders>
              <w:top w:val="nil"/>
              <w:left w:val="single" w:sz="4" w:space="0" w:color="auto"/>
              <w:bottom w:val="single" w:sz="4" w:space="0" w:color="auto"/>
              <w:right w:val="single" w:sz="4" w:space="0" w:color="auto"/>
            </w:tcBorders>
            <w:vAlign w:val="center"/>
            <w:hideMark/>
          </w:tcPr>
          <w:p w14:paraId="5763D213" w14:textId="6B1419D2"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B62</w:t>
            </w:r>
          </w:p>
        </w:tc>
        <w:tc>
          <w:tcPr>
            <w:tcW w:w="643" w:type="dxa"/>
            <w:tcBorders>
              <w:top w:val="nil"/>
              <w:left w:val="nil"/>
              <w:bottom w:val="single" w:sz="4" w:space="0" w:color="auto"/>
              <w:right w:val="single" w:sz="4" w:space="0" w:color="auto"/>
            </w:tcBorders>
            <w:shd w:val="clear" w:color="000000" w:fill="D9D9D9"/>
            <w:vAlign w:val="center"/>
            <w:hideMark/>
          </w:tcPr>
          <w:p w14:paraId="2B7F0309" w14:textId="23261A2D"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42A44BD5" w14:textId="77C23D6B"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33FE02DF" w14:textId="368B087E"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59" w:type="dxa"/>
            <w:tcBorders>
              <w:top w:val="nil"/>
              <w:left w:val="nil"/>
              <w:bottom w:val="single" w:sz="4" w:space="0" w:color="auto"/>
              <w:right w:val="single" w:sz="4" w:space="0" w:color="auto"/>
            </w:tcBorders>
            <w:vAlign w:val="center"/>
            <w:hideMark/>
          </w:tcPr>
          <w:p w14:paraId="32C0EC58" w14:textId="1BEBCACC"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W16 </w:t>
            </w:r>
          </w:p>
        </w:tc>
        <w:tc>
          <w:tcPr>
            <w:tcW w:w="1098" w:type="dxa"/>
            <w:tcBorders>
              <w:top w:val="nil"/>
              <w:left w:val="nil"/>
              <w:bottom w:val="single" w:sz="4" w:space="0" w:color="auto"/>
              <w:right w:val="single" w:sz="4" w:space="0" w:color="auto"/>
            </w:tcBorders>
            <w:shd w:val="clear" w:color="000000" w:fill="D9D9D9"/>
            <w:vAlign w:val="center"/>
            <w:hideMark/>
          </w:tcPr>
          <w:p w14:paraId="2E37C2D0" w14:textId="77777777" w:rsidR="00141B3D" w:rsidRPr="00A372DA" w:rsidRDefault="00141B3D" w:rsidP="00141B3D">
            <w:pPr>
              <w:jc w:val="center"/>
              <w:rPr>
                <w:rFonts w:ascii="Arial Narrow" w:hAnsi="Arial Narrow"/>
                <w:sz w:val="20"/>
                <w:szCs w:val="20"/>
              </w:rPr>
            </w:pPr>
            <w:r w:rsidRPr="00A372DA">
              <w:rPr>
                <w:rFonts w:ascii="Arial Narrow" w:hAnsi="Arial Narrow" w:cs="Calibri"/>
                <w:sz w:val="20"/>
                <w:szCs w:val="20"/>
              </w:rPr>
              <w:t> </w:t>
            </w:r>
          </w:p>
        </w:tc>
      </w:tr>
      <w:tr w:rsidR="00141B3D" w:rsidRPr="00A372DA" w14:paraId="562B2294" w14:textId="77777777" w:rsidTr="00025F49">
        <w:trPr>
          <w:trHeight w:val="290"/>
        </w:trPr>
        <w:tc>
          <w:tcPr>
            <w:tcW w:w="1019" w:type="dxa"/>
            <w:tcBorders>
              <w:top w:val="nil"/>
              <w:left w:val="single" w:sz="4" w:space="0" w:color="auto"/>
              <w:bottom w:val="single" w:sz="4" w:space="0" w:color="auto"/>
              <w:right w:val="single" w:sz="4" w:space="0" w:color="auto"/>
            </w:tcBorders>
            <w:vAlign w:val="center"/>
            <w:hideMark/>
          </w:tcPr>
          <w:p w14:paraId="321923C7"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F5</w:t>
            </w:r>
          </w:p>
        </w:tc>
        <w:tc>
          <w:tcPr>
            <w:tcW w:w="1344" w:type="dxa"/>
            <w:tcBorders>
              <w:top w:val="nil"/>
              <w:left w:val="nil"/>
              <w:bottom w:val="single" w:sz="4" w:space="0" w:color="auto"/>
              <w:right w:val="single" w:sz="4" w:space="0" w:color="auto"/>
            </w:tcBorders>
            <w:vAlign w:val="center"/>
            <w:hideMark/>
          </w:tcPr>
          <w:p w14:paraId="097E4889"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1 SdB/WC</w:t>
            </w:r>
          </w:p>
        </w:tc>
        <w:tc>
          <w:tcPr>
            <w:tcW w:w="812" w:type="dxa"/>
            <w:tcBorders>
              <w:top w:val="nil"/>
              <w:left w:val="nil"/>
              <w:bottom w:val="single" w:sz="4" w:space="0" w:color="auto"/>
              <w:right w:val="single" w:sz="4" w:space="0" w:color="auto"/>
            </w:tcBorders>
            <w:vAlign w:val="center"/>
            <w:hideMark/>
          </w:tcPr>
          <w:p w14:paraId="4CB16EEF" w14:textId="1BD2FD60" w:rsidR="00141B3D" w:rsidRPr="00141B3D" w:rsidRDefault="00141B3D" w:rsidP="00141B3D">
            <w:pPr>
              <w:jc w:val="center"/>
              <w:rPr>
                <w:rFonts w:ascii="Verdana" w:hAnsi="Verdana" w:cs="Calibri"/>
                <w:sz w:val="16"/>
                <w:szCs w:val="16"/>
              </w:rPr>
            </w:pPr>
            <w:r w:rsidRPr="00141B3D">
              <w:rPr>
                <w:rFonts w:ascii="Verdana" w:hAnsi="Verdana" w:cs="Calibri"/>
                <w:color w:val="375623"/>
                <w:sz w:val="16"/>
                <w:szCs w:val="16"/>
              </w:rPr>
              <w:t>C65</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4DF9A562" w14:textId="5A7BA7CC"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43" w:type="dxa"/>
            <w:tcBorders>
              <w:top w:val="nil"/>
              <w:left w:val="nil"/>
              <w:bottom w:val="single" w:sz="4" w:space="0" w:color="auto"/>
              <w:right w:val="single" w:sz="4" w:space="0" w:color="auto"/>
            </w:tcBorders>
            <w:shd w:val="clear" w:color="auto" w:fill="D9D9D9" w:themeFill="background1" w:themeFillShade="D9"/>
            <w:vAlign w:val="center"/>
            <w:hideMark/>
          </w:tcPr>
          <w:p w14:paraId="7D4A8347" w14:textId="5A73B75D"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45" w:type="dxa"/>
            <w:tcBorders>
              <w:top w:val="nil"/>
              <w:left w:val="nil"/>
              <w:bottom w:val="single" w:sz="4" w:space="0" w:color="auto"/>
              <w:right w:val="single" w:sz="4" w:space="0" w:color="auto"/>
            </w:tcBorders>
            <w:vAlign w:val="center"/>
            <w:hideMark/>
          </w:tcPr>
          <w:p w14:paraId="2E9B4377" w14:textId="68BFCA66"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BW63</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1577EBB3" w14:textId="32BFE219"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59" w:type="dxa"/>
            <w:tcBorders>
              <w:top w:val="nil"/>
              <w:left w:val="nil"/>
              <w:bottom w:val="single" w:sz="4" w:space="0" w:color="auto"/>
              <w:right w:val="single" w:sz="4" w:space="0" w:color="auto"/>
            </w:tcBorders>
            <w:shd w:val="clear" w:color="auto" w:fill="D9D9D9" w:themeFill="background1" w:themeFillShade="D9"/>
            <w:vAlign w:val="center"/>
            <w:hideMark/>
          </w:tcPr>
          <w:p w14:paraId="3499DFBC" w14:textId="08358ECE"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0E29017F" w14:textId="77777777" w:rsidR="00141B3D" w:rsidRPr="00A372DA" w:rsidRDefault="00141B3D" w:rsidP="00141B3D">
            <w:pPr>
              <w:jc w:val="center"/>
              <w:rPr>
                <w:rFonts w:ascii="Arial Narrow" w:hAnsi="Arial Narrow"/>
                <w:sz w:val="20"/>
                <w:szCs w:val="20"/>
              </w:rPr>
            </w:pPr>
            <w:r w:rsidRPr="00A372DA">
              <w:rPr>
                <w:rFonts w:ascii="Arial Narrow" w:hAnsi="Arial Narrow" w:cs="Calibri"/>
                <w:sz w:val="20"/>
                <w:szCs w:val="20"/>
              </w:rPr>
              <w:t> </w:t>
            </w:r>
          </w:p>
        </w:tc>
      </w:tr>
      <w:tr w:rsidR="00141B3D" w:rsidRPr="00A372DA" w14:paraId="4771B258" w14:textId="77777777" w:rsidTr="00025F49">
        <w:trPr>
          <w:trHeight w:val="290"/>
        </w:trPr>
        <w:tc>
          <w:tcPr>
            <w:tcW w:w="1019" w:type="dxa"/>
            <w:tcBorders>
              <w:top w:val="nil"/>
              <w:left w:val="single" w:sz="4" w:space="0" w:color="auto"/>
              <w:bottom w:val="single" w:sz="4" w:space="0" w:color="auto"/>
              <w:right w:val="single" w:sz="4" w:space="0" w:color="auto"/>
            </w:tcBorders>
            <w:vAlign w:val="center"/>
            <w:hideMark/>
          </w:tcPr>
          <w:p w14:paraId="4FDA5F82"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F5</w:t>
            </w:r>
          </w:p>
        </w:tc>
        <w:tc>
          <w:tcPr>
            <w:tcW w:w="1344" w:type="dxa"/>
            <w:tcBorders>
              <w:top w:val="nil"/>
              <w:left w:val="nil"/>
              <w:bottom w:val="single" w:sz="4" w:space="0" w:color="auto"/>
              <w:right w:val="single" w:sz="4" w:space="0" w:color="auto"/>
            </w:tcBorders>
            <w:vAlign w:val="center"/>
            <w:hideMark/>
          </w:tcPr>
          <w:p w14:paraId="078ECC9B"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1 SdB/WC</w:t>
            </w:r>
          </w:p>
        </w:tc>
        <w:tc>
          <w:tcPr>
            <w:tcW w:w="812" w:type="dxa"/>
            <w:tcBorders>
              <w:top w:val="nil"/>
              <w:left w:val="nil"/>
              <w:bottom w:val="single" w:sz="4" w:space="0" w:color="auto"/>
              <w:right w:val="single" w:sz="4" w:space="0" w:color="auto"/>
            </w:tcBorders>
            <w:vAlign w:val="center"/>
            <w:hideMark/>
          </w:tcPr>
          <w:p w14:paraId="0C4C09A3" w14:textId="6083CAD6" w:rsidR="00141B3D" w:rsidRPr="00141B3D" w:rsidRDefault="00141B3D" w:rsidP="00141B3D">
            <w:pPr>
              <w:jc w:val="center"/>
              <w:rPr>
                <w:rFonts w:ascii="Verdana" w:hAnsi="Verdana" w:cs="Calibri"/>
                <w:sz w:val="16"/>
                <w:szCs w:val="16"/>
              </w:rPr>
            </w:pPr>
            <w:r w:rsidRPr="00141B3D">
              <w:rPr>
                <w:rFonts w:ascii="Verdana" w:hAnsi="Verdana" w:cs="Calibri"/>
                <w:color w:val="375623"/>
                <w:sz w:val="16"/>
                <w:szCs w:val="16"/>
              </w:rPr>
              <w:t>C65</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5C1A75F3" w14:textId="6F8D57D1"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43" w:type="dxa"/>
            <w:tcBorders>
              <w:top w:val="nil"/>
              <w:left w:val="nil"/>
              <w:bottom w:val="single" w:sz="4" w:space="0" w:color="auto"/>
              <w:right w:val="single" w:sz="4" w:space="0" w:color="auto"/>
            </w:tcBorders>
            <w:shd w:val="clear" w:color="auto" w:fill="D9D9D9" w:themeFill="background1" w:themeFillShade="D9"/>
            <w:vAlign w:val="center"/>
            <w:hideMark/>
          </w:tcPr>
          <w:p w14:paraId="7E2BCCE8" w14:textId="61E01288"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45" w:type="dxa"/>
            <w:tcBorders>
              <w:top w:val="nil"/>
              <w:left w:val="nil"/>
              <w:bottom w:val="single" w:sz="4" w:space="0" w:color="auto"/>
              <w:right w:val="single" w:sz="4" w:space="0" w:color="auto"/>
            </w:tcBorders>
            <w:vAlign w:val="center"/>
            <w:hideMark/>
          </w:tcPr>
          <w:p w14:paraId="7160D41E" w14:textId="1E10BAC9"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BW63</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2AB67C35" w14:textId="1416B6B8"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59" w:type="dxa"/>
            <w:tcBorders>
              <w:top w:val="nil"/>
              <w:left w:val="nil"/>
              <w:bottom w:val="single" w:sz="4" w:space="0" w:color="auto"/>
              <w:right w:val="single" w:sz="4" w:space="0" w:color="auto"/>
            </w:tcBorders>
            <w:shd w:val="clear" w:color="000000" w:fill="D9D9D9"/>
            <w:vAlign w:val="center"/>
            <w:hideMark/>
          </w:tcPr>
          <w:p w14:paraId="35C7DA17" w14:textId="489EF776"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98" w:type="dxa"/>
            <w:tcBorders>
              <w:top w:val="nil"/>
              <w:left w:val="nil"/>
              <w:bottom w:val="single" w:sz="4" w:space="0" w:color="auto"/>
              <w:right w:val="single" w:sz="4" w:space="0" w:color="auto"/>
            </w:tcBorders>
            <w:shd w:val="clear" w:color="000000" w:fill="D9D9D9"/>
            <w:vAlign w:val="center"/>
            <w:hideMark/>
          </w:tcPr>
          <w:p w14:paraId="4F068038" w14:textId="77777777" w:rsidR="00141B3D" w:rsidRPr="00A372DA" w:rsidRDefault="00141B3D" w:rsidP="00141B3D">
            <w:pPr>
              <w:jc w:val="center"/>
              <w:rPr>
                <w:rFonts w:ascii="Arial Narrow" w:hAnsi="Arial Narrow"/>
                <w:sz w:val="20"/>
                <w:szCs w:val="20"/>
              </w:rPr>
            </w:pPr>
            <w:r w:rsidRPr="00A372DA">
              <w:rPr>
                <w:rFonts w:ascii="Arial Narrow" w:hAnsi="Arial Narrow" w:cs="Calibri"/>
                <w:sz w:val="20"/>
                <w:szCs w:val="20"/>
              </w:rPr>
              <w:t> </w:t>
            </w:r>
          </w:p>
        </w:tc>
      </w:tr>
      <w:tr w:rsidR="00141B3D" w:rsidRPr="00A372DA" w14:paraId="4017A711" w14:textId="77777777" w:rsidTr="00025F49">
        <w:trPr>
          <w:trHeight w:val="400"/>
        </w:trPr>
        <w:tc>
          <w:tcPr>
            <w:tcW w:w="1019" w:type="dxa"/>
            <w:tcBorders>
              <w:top w:val="nil"/>
              <w:left w:val="single" w:sz="4" w:space="0" w:color="auto"/>
              <w:bottom w:val="single" w:sz="4" w:space="0" w:color="auto"/>
              <w:right w:val="single" w:sz="4" w:space="0" w:color="auto"/>
            </w:tcBorders>
            <w:vAlign w:val="center"/>
            <w:hideMark/>
          </w:tcPr>
          <w:p w14:paraId="6FD3B72D"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F5</w:t>
            </w:r>
          </w:p>
        </w:tc>
        <w:tc>
          <w:tcPr>
            <w:tcW w:w="1344" w:type="dxa"/>
            <w:tcBorders>
              <w:top w:val="nil"/>
              <w:left w:val="nil"/>
              <w:bottom w:val="single" w:sz="4" w:space="0" w:color="auto"/>
              <w:right w:val="single" w:sz="4" w:space="0" w:color="auto"/>
            </w:tcBorders>
            <w:vAlign w:val="center"/>
            <w:hideMark/>
          </w:tcPr>
          <w:p w14:paraId="2827380E"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1 SdB 1 WC</w:t>
            </w:r>
          </w:p>
        </w:tc>
        <w:tc>
          <w:tcPr>
            <w:tcW w:w="812" w:type="dxa"/>
            <w:tcBorders>
              <w:top w:val="nil"/>
              <w:left w:val="nil"/>
              <w:bottom w:val="single" w:sz="4" w:space="0" w:color="auto"/>
              <w:right w:val="single" w:sz="4" w:space="0" w:color="auto"/>
            </w:tcBorders>
            <w:vAlign w:val="center"/>
            <w:hideMark/>
          </w:tcPr>
          <w:p w14:paraId="039E2A8F" w14:textId="29469528" w:rsidR="00141B3D" w:rsidRPr="00141B3D" w:rsidRDefault="00141B3D" w:rsidP="00141B3D">
            <w:pPr>
              <w:jc w:val="center"/>
              <w:rPr>
                <w:rFonts w:ascii="Verdana" w:hAnsi="Verdana" w:cs="Calibri"/>
                <w:sz w:val="16"/>
                <w:szCs w:val="16"/>
              </w:rPr>
            </w:pPr>
            <w:r w:rsidRPr="00141B3D">
              <w:rPr>
                <w:rFonts w:ascii="Verdana" w:hAnsi="Verdana" w:cs="Calibri"/>
                <w:color w:val="375623"/>
                <w:sz w:val="16"/>
                <w:szCs w:val="16"/>
              </w:rPr>
              <w:t>C65</w:t>
            </w:r>
          </w:p>
        </w:tc>
        <w:tc>
          <w:tcPr>
            <w:tcW w:w="643" w:type="dxa"/>
            <w:tcBorders>
              <w:top w:val="nil"/>
              <w:left w:val="single" w:sz="4" w:space="0" w:color="auto"/>
              <w:bottom w:val="single" w:sz="4" w:space="0" w:color="auto"/>
              <w:right w:val="single" w:sz="4" w:space="0" w:color="auto"/>
            </w:tcBorders>
            <w:vAlign w:val="center"/>
            <w:hideMark/>
          </w:tcPr>
          <w:p w14:paraId="65D36FA3" w14:textId="6C55A458"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B63</w:t>
            </w:r>
          </w:p>
        </w:tc>
        <w:tc>
          <w:tcPr>
            <w:tcW w:w="643" w:type="dxa"/>
            <w:tcBorders>
              <w:top w:val="nil"/>
              <w:left w:val="nil"/>
              <w:bottom w:val="single" w:sz="4" w:space="0" w:color="auto"/>
              <w:right w:val="single" w:sz="4" w:space="0" w:color="auto"/>
            </w:tcBorders>
            <w:shd w:val="clear" w:color="auto" w:fill="D9D9D9" w:themeFill="background1" w:themeFillShade="D9"/>
            <w:vAlign w:val="center"/>
            <w:hideMark/>
          </w:tcPr>
          <w:p w14:paraId="7B6EA930" w14:textId="7BC680A1"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45" w:type="dxa"/>
            <w:tcBorders>
              <w:top w:val="nil"/>
              <w:left w:val="nil"/>
              <w:bottom w:val="single" w:sz="4" w:space="0" w:color="auto"/>
              <w:right w:val="single" w:sz="4" w:space="0" w:color="auto"/>
            </w:tcBorders>
            <w:shd w:val="clear" w:color="auto" w:fill="D9D9D9" w:themeFill="background1" w:themeFillShade="D9"/>
            <w:vAlign w:val="center"/>
            <w:hideMark/>
          </w:tcPr>
          <w:p w14:paraId="5F5D82A2" w14:textId="32A23BF2"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45" w:type="dxa"/>
            <w:tcBorders>
              <w:top w:val="nil"/>
              <w:left w:val="nil"/>
              <w:bottom w:val="single" w:sz="4" w:space="0" w:color="auto"/>
              <w:right w:val="single" w:sz="4" w:space="0" w:color="auto"/>
            </w:tcBorders>
            <w:shd w:val="clear" w:color="000000" w:fill="D9D9D9"/>
            <w:vAlign w:val="center"/>
            <w:hideMark/>
          </w:tcPr>
          <w:p w14:paraId="216965C8" w14:textId="52DCB2AC"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59" w:type="dxa"/>
            <w:tcBorders>
              <w:top w:val="nil"/>
              <w:left w:val="nil"/>
              <w:bottom w:val="single" w:sz="4" w:space="0" w:color="auto"/>
              <w:right w:val="single" w:sz="4" w:space="0" w:color="auto"/>
            </w:tcBorders>
            <w:vAlign w:val="center"/>
            <w:hideMark/>
          </w:tcPr>
          <w:p w14:paraId="637276D5" w14:textId="0108FE87"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W16 </w:t>
            </w:r>
          </w:p>
        </w:tc>
        <w:tc>
          <w:tcPr>
            <w:tcW w:w="1098" w:type="dxa"/>
            <w:tcBorders>
              <w:top w:val="nil"/>
              <w:left w:val="nil"/>
              <w:bottom w:val="single" w:sz="4" w:space="0" w:color="auto"/>
              <w:right w:val="single" w:sz="4" w:space="0" w:color="auto"/>
            </w:tcBorders>
            <w:shd w:val="clear" w:color="000000" w:fill="D9D9D9"/>
            <w:vAlign w:val="center"/>
            <w:hideMark/>
          </w:tcPr>
          <w:p w14:paraId="3945A6AA" w14:textId="77777777" w:rsidR="00141B3D" w:rsidRPr="00A372DA" w:rsidRDefault="00141B3D" w:rsidP="00141B3D">
            <w:pPr>
              <w:jc w:val="center"/>
              <w:rPr>
                <w:rFonts w:ascii="Arial Narrow" w:hAnsi="Arial Narrow"/>
                <w:sz w:val="20"/>
                <w:szCs w:val="20"/>
              </w:rPr>
            </w:pPr>
            <w:r w:rsidRPr="00A372DA">
              <w:rPr>
                <w:rFonts w:ascii="Arial Narrow" w:hAnsi="Arial Narrow" w:cs="Calibri"/>
                <w:sz w:val="20"/>
                <w:szCs w:val="20"/>
              </w:rPr>
              <w:t> </w:t>
            </w:r>
          </w:p>
        </w:tc>
      </w:tr>
      <w:tr w:rsidR="00141B3D" w:rsidRPr="00A372DA" w14:paraId="14352F0B" w14:textId="77777777" w:rsidTr="00025F49">
        <w:trPr>
          <w:trHeight w:val="290"/>
        </w:trPr>
        <w:tc>
          <w:tcPr>
            <w:tcW w:w="1019" w:type="dxa"/>
            <w:tcBorders>
              <w:top w:val="single" w:sz="4" w:space="0" w:color="auto"/>
              <w:left w:val="single" w:sz="4" w:space="0" w:color="auto"/>
              <w:bottom w:val="single" w:sz="4" w:space="0" w:color="auto"/>
              <w:right w:val="single" w:sz="4" w:space="0" w:color="auto"/>
            </w:tcBorders>
            <w:vAlign w:val="center"/>
            <w:hideMark/>
          </w:tcPr>
          <w:p w14:paraId="667112D0"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F6</w:t>
            </w:r>
          </w:p>
        </w:tc>
        <w:tc>
          <w:tcPr>
            <w:tcW w:w="1344" w:type="dxa"/>
            <w:tcBorders>
              <w:top w:val="single" w:sz="4" w:space="0" w:color="auto"/>
              <w:left w:val="nil"/>
              <w:bottom w:val="single" w:sz="4" w:space="0" w:color="auto"/>
              <w:right w:val="single" w:sz="4" w:space="0" w:color="auto"/>
            </w:tcBorders>
            <w:vAlign w:val="center"/>
            <w:hideMark/>
          </w:tcPr>
          <w:p w14:paraId="1AEB9506"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2 SdB/WC</w:t>
            </w:r>
          </w:p>
        </w:tc>
        <w:tc>
          <w:tcPr>
            <w:tcW w:w="812" w:type="dxa"/>
            <w:tcBorders>
              <w:top w:val="single" w:sz="4" w:space="0" w:color="auto"/>
              <w:left w:val="nil"/>
              <w:bottom w:val="single" w:sz="4" w:space="0" w:color="auto"/>
              <w:right w:val="single" w:sz="4" w:space="0" w:color="auto"/>
            </w:tcBorders>
            <w:vAlign w:val="center"/>
            <w:hideMark/>
          </w:tcPr>
          <w:p w14:paraId="5AC0CA64" w14:textId="4C9F3F68" w:rsidR="00141B3D" w:rsidRPr="00141B3D" w:rsidRDefault="00141B3D" w:rsidP="00141B3D">
            <w:pPr>
              <w:jc w:val="center"/>
              <w:rPr>
                <w:rFonts w:ascii="Verdana" w:hAnsi="Verdana" w:cs="Calibri"/>
                <w:sz w:val="16"/>
                <w:szCs w:val="16"/>
              </w:rPr>
            </w:pPr>
            <w:r w:rsidRPr="00141B3D">
              <w:rPr>
                <w:rFonts w:ascii="Verdana" w:hAnsi="Verdana" w:cs="Calibri"/>
                <w:color w:val="375623"/>
                <w:sz w:val="16"/>
                <w:szCs w:val="16"/>
              </w:rPr>
              <w:t>C65</w:t>
            </w:r>
          </w:p>
        </w:tc>
        <w:tc>
          <w:tcPr>
            <w:tcW w:w="643" w:type="dxa"/>
            <w:tcBorders>
              <w:top w:val="nil"/>
              <w:left w:val="single" w:sz="4" w:space="0" w:color="auto"/>
              <w:bottom w:val="single" w:sz="4" w:space="0" w:color="auto"/>
              <w:right w:val="single" w:sz="4" w:space="0" w:color="auto"/>
            </w:tcBorders>
            <w:shd w:val="clear" w:color="000000" w:fill="D9D9D9"/>
            <w:vAlign w:val="center"/>
            <w:hideMark/>
          </w:tcPr>
          <w:p w14:paraId="3121358C" w14:textId="68D78B6C"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4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0FFFD1" w14:textId="6F95C6FD"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45" w:type="dxa"/>
            <w:tcBorders>
              <w:top w:val="single" w:sz="4" w:space="0" w:color="auto"/>
              <w:left w:val="nil"/>
              <w:bottom w:val="single" w:sz="4" w:space="0" w:color="auto"/>
              <w:right w:val="single" w:sz="4" w:space="0" w:color="auto"/>
            </w:tcBorders>
            <w:vAlign w:val="center"/>
            <w:hideMark/>
          </w:tcPr>
          <w:p w14:paraId="1AD5EB77" w14:textId="73D95073"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BW63</w:t>
            </w:r>
          </w:p>
        </w:tc>
        <w:tc>
          <w:tcPr>
            <w:tcW w:w="1045" w:type="dxa"/>
            <w:tcBorders>
              <w:top w:val="single" w:sz="4" w:space="0" w:color="auto"/>
              <w:left w:val="nil"/>
              <w:bottom w:val="single" w:sz="4" w:space="0" w:color="auto"/>
              <w:right w:val="single" w:sz="4" w:space="0" w:color="auto"/>
            </w:tcBorders>
            <w:vAlign w:val="center"/>
            <w:hideMark/>
          </w:tcPr>
          <w:p w14:paraId="1BB6F558" w14:textId="07F8CA00"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BW63</w:t>
            </w:r>
          </w:p>
        </w:tc>
        <w:tc>
          <w:tcPr>
            <w:tcW w:w="6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EF04E3" w14:textId="76E93970"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98" w:type="dxa"/>
            <w:tcBorders>
              <w:top w:val="single" w:sz="4" w:space="0" w:color="auto"/>
              <w:left w:val="nil"/>
              <w:bottom w:val="single" w:sz="4" w:space="0" w:color="auto"/>
              <w:right w:val="single" w:sz="4" w:space="0" w:color="auto"/>
            </w:tcBorders>
            <w:shd w:val="clear" w:color="000000" w:fill="D9D9D9"/>
            <w:vAlign w:val="center"/>
            <w:hideMark/>
          </w:tcPr>
          <w:p w14:paraId="709B6316" w14:textId="77777777" w:rsidR="00141B3D" w:rsidRPr="00A372DA" w:rsidRDefault="00141B3D" w:rsidP="00141B3D">
            <w:pPr>
              <w:jc w:val="center"/>
              <w:rPr>
                <w:rFonts w:ascii="Arial Narrow" w:hAnsi="Arial Narrow"/>
                <w:sz w:val="20"/>
                <w:szCs w:val="20"/>
              </w:rPr>
            </w:pPr>
            <w:r w:rsidRPr="00A372DA">
              <w:rPr>
                <w:rFonts w:ascii="Arial Narrow" w:hAnsi="Arial Narrow" w:cs="Calibri"/>
                <w:sz w:val="20"/>
                <w:szCs w:val="20"/>
              </w:rPr>
              <w:t> </w:t>
            </w:r>
          </w:p>
        </w:tc>
      </w:tr>
      <w:tr w:rsidR="00141B3D" w:rsidRPr="00A372DA" w14:paraId="6FB762B7" w14:textId="77777777" w:rsidTr="00025F49">
        <w:trPr>
          <w:trHeight w:val="290"/>
        </w:trPr>
        <w:tc>
          <w:tcPr>
            <w:tcW w:w="1019" w:type="dxa"/>
            <w:tcBorders>
              <w:top w:val="single" w:sz="4" w:space="0" w:color="auto"/>
              <w:left w:val="single" w:sz="4" w:space="0" w:color="auto"/>
              <w:bottom w:val="single" w:sz="4" w:space="0" w:color="auto"/>
              <w:right w:val="single" w:sz="4" w:space="0" w:color="auto"/>
            </w:tcBorders>
            <w:vAlign w:val="center"/>
          </w:tcPr>
          <w:p w14:paraId="575A69C6"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F6</w:t>
            </w:r>
          </w:p>
        </w:tc>
        <w:tc>
          <w:tcPr>
            <w:tcW w:w="1344" w:type="dxa"/>
            <w:tcBorders>
              <w:top w:val="single" w:sz="4" w:space="0" w:color="auto"/>
              <w:left w:val="nil"/>
              <w:bottom w:val="single" w:sz="4" w:space="0" w:color="auto"/>
              <w:right w:val="single" w:sz="4" w:space="0" w:color="auto"/>
            </w:tcBorders>
            <w:vAlign w:val="center"/>
          </w:tcPr>
          <w:p w14:paraId="4298B449"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2 SdB/WC</w:t>
            </w:r>
          </w:p>
        </w:tc>
        <w:tc>
          <w:tcPr>
            <w:tcW w:w="812" w:type="dxa"/>
            <w:tcBorders>
              <w:top w:val="single" w:sz="4" w:space="0" w:color="auto"/>
              <w:left w:val="nil"/>
              <w:bottom w:val="single" w:sz="4" w:space="0" w:color="auto"/>
              <w:right w:val="single" w:sz="4" w:space="0" w:color="auto"/>
            </w:tcBorders>
            <w:vAlign w:val="center"/>
          </w:tcPr>
          <w:p w14:paraId="774928D0" w14:textId="722E793B" w:rsidR="00141B3D" w:rsidRPr="00141B3D" w:rsidRDefault="00141B3D" w:rsidP="00141B3D">
            <w:pPr>
              <w:jc w:val="center"/>
              <w:rPr>
                <w:rFonts w:ascii="Verdana" w:hAnsi="Verdana" w:cs="Calibri"/>
                <w:sz w:val="16"/>
                <w:szCs w:val="16"/>
              </w:rPr>
            </w:pPr>
            <w:r w:rsidRPr="00141B3D">
              <w:rPr>
                <w:rFonts w:ascii="Verdana" w:hAnsi="Verdana" w:cs="Calibri"/>
                <w:color w:val="375623"/>
                <w:sz w:val="16"/>
                <w:szCs w:val="16"/>
              </w:rPr>
              <w:t>C65</w:t>
            </w:r>
          </w:p>
        </w:tc>
        <w:tc>
          <w:tcPr>
            <w:tcW w:w="643" w:type="dxa"/>
            <w:tcBorders>
              <w:top w:val="nil"/>
              <w:left w:val="single" w:sz="4" w:space="0" w:color="auto"/>
              <w:bottom w:val="single" w:sz="4" w:space="0" w:color="auto"/>
              <w:right w:val="single" w:sz="4" w:space="0" w:color="auto"/>
            </w:tcBorders>
            <w:shd w:val="clear" w:color="000000" w:fill="D9D9D9"/>
            <w:vAlign w:val="center"/>
          </w:tcPr>
          <w:p w14:paraId="4CAF9AAA" w14:textId="69F07C11"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4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7CD4334" w14:textId="7A03A8A2"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45" w:type="dxa"/>
            <w:tcBorders>
              <w:top w:val="single" w:sz="4" w:space="0" w:color="auto"/>
              <w:left w:val="nil"/>
              <w:bottom w:val="single" w:sz="4" w:space="0" w:color="auto"/>
              <w:right w:val="single" w:sz="4" w:space="0" w:color="auto"/>
            </w:tcBorders>
            <w:vAlign w:val="center"/>
          </w:tcPr>
          <w:p w14:paraId="6897D464" w14:textId="583E5B81"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BW63</w:t>
            </w:r>
          </w:p>
        </w:tc>
        <w:tc>
          <w:tcPr>
            <w:tcW w:w="1045" w:type="dxa"/>
            <w:tcBorders>
              <w:top w:val="single" w:sz="4" w:space="0" w:color="auto"/>
              <w:left w:val="nil"/>
              <w:bottom w:val="single" w:sz="4" w:space="0" w:color="auto"/>
              <w:right w:val="single" w:sz="4" w:space="0" w:color="auto"/>
            </w:tcBorders>
            <w:vAlign w:val="center"/>
          </w:tcPr>
          <w:p w14:paraId="23BBEA81" w14:textId="752FA448"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BW63</w:t>
            </w:r>
          </w:p>
        </w:tc>
        <w:tc>
          <w:tcPr>
            <w:tcW w:w="6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201919" w14:textId="048A48EF"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98" w:type="dxa"/>
            <w:tcBorders>
              <w:top w:val="single" w:sz="4" w:space="0" w:color="auto"/>
              <w:left w:val="nil"/>
              <w:bottom w:val="single" w:sz="4" w:space="0" w:color="auto"/>
              <w:right w:val="single" w:sz="4" w:space="0" w:color="auto"/>
            </w:tcBorders>
            <w:shd w:val="clear" w:color="000000" w:fill="D9D9D9"/>
            <w:vAlign w:val="center"/>
          </w:tcPr>
          <w:p w14:paraId="196FC3CE" w14:textId="77777777" w:rsidR="00141B3D" w:rsidRPr="00A372DA" w:rsidRDefault="00141B3D" w:rsidP="00141B3D">
            <w:pPr>
              <w:jc w:val="center"/>
              <w:rPr>
                <w:rFonts w:ascii="Arial Narrow" w:hAnsi="Arial Narrow"/>
                <w:sz w:val="20"/>
                <w:szCs w:val="20"/>
              </w:rPr>
            </w:pPr>
            <w:r w:rsidRPr="00A372DA">
              <w:rPr>
                <w:rFonts w:ascii="Arial Narrow" w:hAnsi="Arial Narrow" w:cs="Calibri"/>
                <w:sz w:val="20"/>
                <w:szCs w:val="20"/>
              </w:rPr>
              <w:t> </w:t>
            </w:r>
          </w:p>
        </w:tc>
      </w:tr>
      <w:tr w:rsidR="00141B3D" w:rsidRPr="00A372DA" w14:paraId="74D89C23" w14:textId="77777777" w:rsidTr="00025F49">
        <w:trPr>
          <w:trHeight w:val="290"/>
        </w:trPr>
        <w:tc>
          <w:tcPr>
            <w:tcW w:w="1019" w:type="dxa"/>
            <w:tcBorders>
              <w:top w:val="single" w:sz="4" w:space="0" w:color="auto"/>
              <w:left w:val="single" w:sz="4" w:space="0" w:color="auto"/>
              <w:bottom w:val="single" w:sz="4" w:space="0" w:color="auto"/>
              <w:right w:val="single" w:sz="4" w:space="0" w:color="auto"/>
            </w:tcBorders>
            <w:vAlign w:val="center"/>
          </w:tcPr>
          <w:p w14:paraId="6952FF1D"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F6</w:t>
            </w:r>
          </w:p>
        </w:tc>
        <w:tc>
          <w:tcPr>
            <w:tcW w:w="1344" w:type="dxa"/>
            <w:tcBorders>
              <w:top w:val="single" w:sz="4" w:space="0" w:color="auto"/>
              <w:left w:val="nil"/>
              <w:bottom w:val="single" w:sz="4" w:space="0" w:color="auto"/>
              <w:right w:val="single" w:sz="4" w:space="0" w:color="auto"/>
            </w:tcBorders>
            <w:vAlign w:val="center"/>
          </w:tcPr>
          <w:p w14:paraId="3011E676"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1 SdB/WC 1 SdB 1 WC</w:t>
            </w:r>
          </w:p>
        </w:tc>
        <w:tc>
          <w:tcPr>
            <w:tcW w:w="812" w:type="dxa"/>
            <w:tcBorders>
              <w:top w:val="single" w:sz="4" w:space="0" w:color="auto"/>
              <w:left w:val="nil"/>
              <w:bottom w:val="single" w:sz="4" w:space="0" w:color="auto"/>
              <w:right w:val="single" w:sz="4" w:space="0" w:color="auto"/>
            </w:tcBorders>
            <w:vAlign w:val="center"/>
          </w:tcPr>
          <w:p w14:paraId="39C2F810" w14:textId="0CD49120" w:rsidR="00141B3D" w:rsidRPr="00141B3D" w:rsidRDefault="00141B3D" w:rsidP="00141B3D">
            <w:pPr>
              <w:jc w:val="center"/>
              <w:rPr>
                <w:rFonts w:ascii="Verdana" w:hAnsi="Verdana" w:cs="Calibri"/>
                <w:sz w:val="16"/>
                <w:szCs w:val="16"/>
              </w:rPr>
            </w:pPr>
            <w:r w:rsidRPr="00141B3D">
              <w:rPr>
                <w:rFonts w:ascii="Verdana" w:hAnsi="Verdana" w:cs="Calibri"/>
                <w:color w:val="375623"/>
                <w:sz w:val="16"/>
                <w:szCs w:val="16"/>
              </w:rPr>
              <w:t>C65</w:t>
            </w:r>
          </w:p>
        </w:tc>
        <w:tc>
          <w:tcPr>
            <w:tcW w:w="643" w:type="dxa"/>
            <w:tcBorders>
              <w:top w:val="nil"/>
              <w:left w:val="single" w:sz="4" w:space="0" w:color="auto"/>
              <w:bottom w:val="single" w:sz="4" w:space="0" w:color="auto"/>
              <w:right w:val="single" w:sz="4" w:space="0" w:color="auto"/>
            </w:tcBorders>
            <w:vAlign w:val="center"/>
          </w:tcPr>
          <w:p w14:paraId="07B34453" w14:textId="3B160929"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B63</w:t>
            </w:r>
          </w:p>
        </w:tc>
        <w:tc>
          <w:tcPr>
            <w:tcW w:w="64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50D4B6" w14:textId="211487B9"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45" w:type="dxa"/>
            <w:tcBorders>
              <w:top w:val="single" w:sz="4" w:space="0" w:color="auto"/>
              <w:left w:val="nil"/>
              <w:bottom w:val="single" w:sz="4" w:space="0" w:color="auto"/>
              <w:right w:val="single" w:sz="4" w:space="0" w:color="auto"/>
            </w:tcBorders>
            <w:vAlign w:val="center"/>
          </w:tcPr>
          <w:p w14:paraId="4EFCF234" w14:textId="55E600DF"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BW63</w:t>
            </w:r>
          </w:p>
        </w:tc>
        <w:tc>
          <w:tcPr>
            <w:tcW w:w="1045" w:type="dxa"/>
            <w:tcBorders>
              <w:top w:val="single" w:sz="4" w:space="0" w:color="auto"/>
              <w:left w:val="nil"/>
              <w:bottom w:val="single" w:sz="4" w:space="0" w:color="auto"/>
              <w:right w:val="single" w:sz="4" w:space="0" w:color="auto"/>
            </w:tcBorders>
            <w:shd w:val="clear" w:color="000000" w:fill="D9D9D9"/>
            <w:vAlign w:val="center"/>
          </w:tcPr>
          <w:p w14:paraId="58E4958D" w14:textId="1856D49F"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59" w:type="dxa"/>
            <w:tcBorders>
              <w:top w:val="single" w:sz="4" w:space="0" w:color="auto"/>
              <w:left w:val="nil"/>
              <w:bottom w:val="single" w:sz="4" w:space="0" w:color="auto"/>
              <w:right w:val="single" w:sz="4" w:space="0" w:color="auto"/>
            </w:tcBorders>
            <w:vAlign w:val="center"/>
          </w:tcPr>
          <w:p w14:paraId="544A18D7" w14:textId="46B0ADD9"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W16 </w:t>
            </w:r>
          </w:p>
        </w:tc>
        <w:tc>
          <w:tcPr>
            <w:tcW w:w="1098" w:type="dxa"/>
            <w:tcBorders>
              <w:top w:val="single" w:sz="4" w:space="0" w:color="auto"/>
              <w:left w:val="nil"/>
              <w:bottom w:val="single" w:sz="4" w:space="0" w:color="auto"/>
              <w:right w:val="single" w:sz="4" w:space="0" w:color="auto"/>
            </w:tcBorders>
            <w:shd w:val="clear" w:color="000000" w:fill="D9D9D9"/>
            <w:vAlign w:val="center"/>
          </w:tcPr>
          <w:p w14:paraId="39A7C90C" w14:textId="77777777" w:rsidR="00141B3D" w:rsidRPr="00A372DA" w:rsidRDefault="00141B3D" w:rsidP="00141B3D">
            <w:pPr>
              <w:jc w:val="center"/>
              <w:rPr>
                <w:rFonts w:ascii="Arial Narrow" w:hAnsi="Arial Narrow"/>
                <w:sz w:val="20"/>
                <w:szCs w:val="20"/>
              </w:rPr>
            </w:pPr>
            <w:r w:rsidRPr="00A372DA">
              <w:rPr>
                <w:rFonts w:ascii="Arial Narrow" w:hAnsi="Arial Narrow" w:cs="Calibri"/>
                <w:sz w:val="20"/>
                <w:szCs w:val="20"/>
              </w:rPr>
              <w:t> </w:t>
            </w:r>
          </w:p>
        </w:tc>
      </w:tr>
      <w:tr w:rsidR="00141B3D" w:rsidRPr="00A372DA" w14:paraId="6056EF51" w14:textId="77777777" w:rsidTr="00025F49">
        <w:trPr>
          <w:trHeight w:val="290"/>
        </w:trPr>
        <w:tc>
          <w:tcPr>
            <w:tcW w:w="1019" w:type="dxa"/>
            <w:tcBorders>
              <w:top w:val="single" w:sz="4" w:space="0" w:color="auto"/>
              <w:left w:val="single" w:sz="4" w:space="0" w:color="auto"/>
              <w:bottom w:val="single" w:sz="4" w:space="0" w:color="auto"/>
              <w:right w:val="single" w:sz="4" w:space="0" w:color="auto"/>
            </w:tcBorders>
            <w:vAlign w:val="center"/>
          </w:tcPr>
          <w:p w14:paraId="34EACF32"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F6</w:t>
            </w:r>
          </w:p>
        </w:tc>
        <w:tc>
          <w:tcPr>
            <w:tcW w:w="1344" w:type="dxa"/>
            <w:tcBorders>
              <w:top w:val="single" w:sz="4" w:space="0" w:color="auto"/>
              <w:left w:val="nil"/>
              <w:bottom w:val="single" w:sz="4" w:space="0" w:color="auto"/>
              <w:right w:val="single" w:sz="4" w:space="0" w:color="auto"/>
            </w:tcBorders>
            <w:vAlign w:val="center"/>
          </w:tcPr>
          <w:p w14:paraId="2F1B7AF8"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2 SdB 1 WC</w:t>
            </w:r>
          </w:p>
        </w:tc>
        <w:tc>
          <w:tcPr>
            <w:tcW w:w="812" w:type="dxa"/>
            <w:tcBorders>
              <w:top w:val="single" w:sz="4" w:space="0" w:color="auto"/>
              <w:left w:val="nil"/>
              <w:bottom w:val="single" w:sz="4" w:space="0" w:color="auto"/>
              <w:right w:val="single" w:sz="4" w:space="0" w:color="auto"/>
            </w:tcBorders>
            <w:vAlign w:val="center"/>
          </w:tcPr>
          <w:p w14:paraId="4C4952B6" w14:textId="3B1A86BE" w:rsidR="00141B3D" w:rsidRPr="00141B3D" w:rsidRDefault="00141B3D" w:rsidP="00141B3D">
            <w:pPr>
              <w:jc w:val="center"/>
              <w:rPr>
                <w:rFonts w:ascii="Verdana" w:hAnsi="Verdana" w:cs="Calibri"/>
                <w:sz w:val="16"/>
                <w:szCs w:val="16"/>
              </w:rPr>
            </w:pPr>
            <w:r w:rsidRPr="00141B3D">
              <w:rPr>
                <w:rFonts w:ascii="Verdana" w:hAnsi="Verdana" w:cs="Calibri"/>
                <w:color w:val="375623"/>
                <w:sz w:val="16"/>
                <w:szCs w:val="16"/>
              </w:rPr>
              <w:t>C65</w:t>
            </w:r>
          </w:p>
        </w:tc>
        <w:tc>
          <w:tcPr>
            <w:tcW w:w="643" w:type="dxa"/>
            <w:tcBorders>
              <w:top w:val="nil"/>
              <w:left w:val="single" w:sz="4" w:space="0" w:color="auto"/>
              <w:bottom w:val="single" w:sz="4" w:space="0" w:color="auto"/>
              <w:right w:val="single" w:sz="4" w:space="0" w:color="auto"/>
            </w:tcBorders>
            <w:vAlign w:val="center"/>
          </w:tcPr>
          <w:p w14:paraId="33F6E90F" w14:textId="1040DC6E"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B63</w:t>
            </w:r>
          </w:p>
        </w:tc>
        <w:tc>
          <w:tcPr>
            <w:tcW w:w="643" w:type="dxa"/>
            <w:tcBorders>
              <w:top w:val="single" w:sz="4" w:space="0" w:color="auto"/>
              <w:left w:val="nil"/>
              <w:bottom w:val="single" w:sz="4" w:space="0" w:color="auto"/>
              <w:right w:val="single" w:sz="4" w:space="0" w:color="auto"/>
            </w:tcBorders>
            <w:vAlign w:val="center"/>
          </w:tcPr>
          <w:p w14:paraId="2257AF3B" w14:textId="1665E2B2"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B63</w:t>
            </w:r>
          </w:p>
        </w:tc>
        <w:tc>
          <w:tcPr>
            <w:tcW w:w="1045" w:type="dxa"/>
            <w:tcBorders>
              <w:top w:val="single" w:sz="4" w:space="0" w:color="auto"/>
              <w:left w:val="nil"/>
              <w:bottom w:val="single" w:sz="4" w:space="0" w:color="auto"/>
              <w:right w:val="single" w:sz="4" w:space="0" w:color="auto"/>
            </w:tcBorders>
            <w:shd w:val="clear" w:color="000000" w:fill="D9D9D9"/>
            <w:vAlign w:val="center"/>
          </w:tcPr>
          <w:p w14:paraId="18EA288D" w14:textId="3BB7F16A"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45" w:type="dxa"/>
            <w:tcBorders>
              <w:top w:val="single" w:sz="4" w:space="0" w:color="auto"/>
              <w:left w:val="nil"/>
              <w:bottom w:val="single" w:sz="4" w:space="0" w:color="auto"/>
              <w:right w:val="single" w:sz="4" w:space="0" w:color="auto"/>
            </w:tcBorders>
            <w:shd w:val="clear" w:color="000000" w:fill="D9D9D9"/>
            <w:vAlign w:val="center"/>
          </w:tcPr>
          <w:p w14:paraId="6A2272F3" w14:textId="38DCC0B8"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59" w:type="dxa"/>
            <w:tcBorders>
              <w:top w:val="single" w:sz="4" w:space="0" w:color="auto"/>
              <w:left w:val="nil"/>
              <w:bottom w:val="single" w:sz="4" w:space="0" w:color="auto"/>
              <w:right w:val="single" w:sz="4" w:space="0" w:color="auto"/>
            </w:tcBorders>
            <w:vAlign w:val="center"/>
          </w:tcPr>
          <w:p w14:paraId="46A0CA4A" w14:textId="56B1F59A"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W16 </w:t>
            </w:r>
          </w:p>
        </w:tc>
        <w:tc>
          <w:tcPr>
            <w:tcW w:w="1098" w:type="dxa"/>
            <w:tcBorders>
              <w:top w:val="single" w:sz="4" w:space="0" w:color="auto"/>
              <w:left w:val="nil"/>
              <w:bottom w:val="single" w:sz="4" w:space="0" w:color="auto"/>
              <w:right w:val="single" w:sz="4" w:space="0" w:color="auto"/>
            </w:tcBorders>
            <w:shd w:val="clear" w:color="000000" w:fill="D9D9D9"/>
            <w:vAlign w:val="center"/>
          </w:tcPr>
          <w:p w14:paraId="217D55F2" w14:textId="77777777" w:rsidR="00141B3D" w:rsidRPr="00A372DA" w:rsidRDefault="00141B3D" w:rsidP="00141B3D">
            <w:pPr>
              <w:jc w:val="center"/>
              <w:rPr>
                <w:rFonts w:ascii="Arial Narrow" w:hAnsi="Arial Narrow"/>
                <w:sz w:val="20"/>
                <w:szCs w:val="20"/>
              </w:rPr>
            </w:pPr>
            <w:r w:rsidRPr="00A372DA">
              <w:rPr>
                <w:rFonts w:ascii="Arial Narrow" w:hAnsi="Arial Narrow" w:cs="Calibri"/>
                <w:sz w:val="20"/>
                <w:szCs w:val="20"/>
              </w:rPr>
              <w:t> </w:t>
            </w:r>
          </w:p>
        </w:tc>
      </w:tr>
      <w:tr w:rsidR="00141B3D" w:rsidRPr="00A372DA" w14:paraId="3C4BCB26" w14:textId="77777777" w:rsidTr="00025F49">
        <w:trPr>
          <w:trHeight w:val="290"/>
        </w:trPr>
        <w:tc>
          <w:tcPr>
            <w:tcW w:w="1019" w:type="dxa"/>
            <w:tcBorders>
              <w:top w:val="single" w:sz="4" w:space="0" w:color="auto"/>
              <w:left w:val="single" w:sz="4" w:space="0" w:color="auto"/>
              <w:bottom w:val="single" w:sz="4" w:space="0" w:color="auto"/>
              <w:right w:val="single" w:sz="4" w:space="0" w:color="auto"/>
            </w:tcBorders>
            <w:vAlign w:val="center"/>
          </w:tcPr>
          <w:p w14:paraId="0227DE6E"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F7</w:t>
            </w:r>
          </w:p>
        </w:tc>
        <w:tc>
          <w:tcPr>
            <w:tcW w:w="1344" w:type="dxa"/>
            <w:tcBorders>
              <w:top w:val="single" w:sz="4" w:space="0" w:color="auto"/>
              <w:left w:val="nil"/>
              <w:bottom w:val="single" w:sz="4" w:space="0" w:color="auto"/>
              <w:right w:val="single" w:sz="4" w:space="0" w:color="auto"/>
            </w:tcBorders>
            <w:vAlign w:val="center"/>
          </w:tcPr>
          <w:p w14:paraId="4E8CD9EF"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2 SdB/WC</w:t>
            </w:r>
          </w:p>
        </w:tc>
        <w:tc>
          <w:tcPr>
            <w:tcW w:w="812" w:type="dxa"/>
            <w:tcBorders>
              <w:top w:val="single" w:sz="4" w:space="0" w:color="auto"/>
              <w:left w:val="nil"/>
              <w:bottom w:val="single" w:sz="4" w:space="0" w:color="auto"/>
              <w:right w:val="single" w:sz="4" w:space="0" w:color="auto"/>
            </w:tcBorders>
            <w:vAlign w:val="center"/>
          </w:tcPr>
          <w:p w14:paraId="0C91739B" w14:textId="0A7F0C84" w:rsidR="00141B3D" w:rsidRPr="00141B3D" w:rsidRDefault="00141B3D" w:rsidP="00141B3D">
            <w:pPr>
              <w:jc w:val="center"/>
              <w:rPr>
                <w:rFonts w:ascii="Verdana" w:hAnsi="Verdana" w:cs="Calibri"/>
                <w:sz w:val="16"/>
                <w:szCs w:val="16"/>
              </w:rPr>
            </w:pPr>
            <w:r w:rsidRPr="00141B3D">
              <w:rPr>
                <w:rFonts w:ascii="Verdana" w:hAnsi="Verdana" w:cs="Calibri"/>
                <w:color w:val="375623"/>
                <w:sz w:val="16"/>
                <w:szCs w:val="16"/>
              </w:rPr>
              <w:t>C65</w:t>
            </w:r>
          </w:p>
        </w:tc>
        <w:tc>
          <w:tcPr>
            <w:tcW w:w="643" w:type="dxa"/>
            <w:tcBorders>
              <w:top w:val="nil"/>
              <w:left w:val="single" w:sz="4" w:space="0" w:color="auto"/>
              <w:bottom w:val="single" w:sz="4" w:space="0" w:color="auto"/>
              <w:right w:val="single" w:sz="4" w:space="0" w:color="auto"/>
            </w:tcBorders>
            <w:shd w:val="clear" w:color="000000" w:fill="D9D9D9"/>
            <w:vAlign w:val="center"/>
          </w:tcPr>
          <w:p w14:paraId="430CBA41" w14:textId="44C2D467"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4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522B40" w14:textId="2553DE4C"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45" w:type="dxa"/>
            <w:tcBorders>
              <w:top w:val="single" w:sz="4" w:space="0" w:color="auto"/>
              <w:left w:val="nil"/>
              <w:bottom w:val="single" w:sz="4" w:space="0" w:color="auto"/>
              <w:right w:val="single" w:sz="4" w:space="0" w:color="auto"/>
            </w:tcBorders>
            <w:vAlign w:val="center"/>
          </w:tcPr>
          <w:p w14:paraId="1D5215B6" w14:textId="67A570DB"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BW63</w:t>
            </w:r>
          </w:p>
        </w:tc>
        <w:tc>
          <w:tcPr>
            <w:tcW w:w="1045" w:type="dxa"/>
            <w:tcBorders>
              <w:top w:val="single" w:sz="4" w:space="0" w:color="auto"/>
              <w:left w:val="nil"/>
              <w:bottom w:val="single" w:sz="4" w:space="0" w:color="auto"/>
              <w:right w:val="single" w:sz="4" w:space="0" w:color="auto"/>
            </w:tcBorders>
            <w:vAlign w:val="center"/>
          </w:tcPr>
          <w:p w14:paraId="7117AA53" w14:textId="575DD19B"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BW63</w:t>
            </w:r>
          </w:p>
        </w:tc>
        <w:tc>
          <w:tcPr>
            <w:tcW w:w="6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EE2FBC" w14:textId="1E2A1453"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98" w:type="dxa"/>
            <w:tcBorders>
              <w:top w:val="single" w:sz="4" w:space="0" w:color="auto"/>
              <w:left w:val="nil"/>
              <w:bottom w:val="single" w:sz="4" w:space="0" w:color="auto"/>
              <w:right w:val="single" w:sz="4" w:space="0" w:color="auto"/>
            </w:tcBorders>
            <w:shd w:val="clear" w:color="000000" w:fill="D9D9D9"/>
            <w:vAlign w:val="center"/>
          </w:tcPr>
          <w:p w14:paraId="53AA0342" w14:textId="77777777" w:rsidR="00141B3D" w:rsidRPr="00A372DA" w:rsidRDefault="00141B3D" w:rsidP="00141B3D">
            <w:pPr>
              <w:jc w:val="center"/>
              <w:rPr>
                <w:rFonts w:ascii="Arial Narrow" w:hAnsi="Arial Narrow"/>
                <w:sz w:val="20"/>
                <w:szCs w:val="20"/>
              </w:rPr>
            </w:pPr>
            <w:r w:rsidRPr="00A372DA">
              <w:rPr>
                <w:rFonts w:ascii="Arial Narrow" w:hAnsi="Arial Narrow" w:cs="Calibri"/>
                <w:sz w:val="20"/>
                <w:szCs w:val="20"/>
              </w:rPr>
              <w:t> </w:t>
            </w:r>
          </w:p>
        </w:tc>
      </w:tr>
      <w:tr w:rsidR="00141B3D" w:rsidRPr="00A372DA" w14:paraId="100CDDED" w14:textId="77777777" w:rsidTr="00025F49">
        <w:trPr>
          <w:trHeight w:val="290"/>
        </w:trPr>
        <w:tc>
          <w:tcPr>
            <w:tcW w:w="1019" w:type="dxa"/>
            <w:tcBorders>
              <w:top w:val="single" w:sz="4" w:space="0" w:color="auto"/>
              <w:left w:val="single" w:sz="4" w:space="0" w:color="auto"/>
              <w:bottom w:val="single" w:sz="4" w:space="0" w:color="auto"/>
              <w:right w:val="single" w:sz="4" w:space="0" w:color="auto"/>
            </w:tcBorders>
            <w:vAlign w:val="center"/>
          </w:tcPr>
          <w:p w14:paraId="42BD5848"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F7</w:t>
            </w:r>
          </w:p>
        </w:tc>
        <w:tc>
          <w:tcPr>
            <w:tcW w:w="1344" w:type="dxa"/>
            <w:tcBorders>
              <w:top w:val="single" w:sz="4" w:space="0" w:color="auto"/>
              <w:left w:val="nil"/>
              <w:bottom w:val="single" w:sz="4" w:space="0" w:color="auto"/>
              <w:right w:val="single" w:sz="4" w:space="0" w:color="auto"/>
            </w:tcBorders>
            <w:vAlign w:val="center"/>
          </w:tcPr>
          <w:p w14:paraId="74F09613"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2 SdB/WC</w:t>
            </w:r>
          </w:p>
        </w:tc>
        <w:tc>
          <w:tcPr>
            <w:tcW w:w="812" w:type="dxa"/>
            <w:tcBorders>
              <w:top w:val="single" w:sz="4" w:space="0" w:color="auto"/>
              <w:left w:val="nil"/>
              <w:bottom w:val="single" w:sz="4" w:space="0" w:color="auto"/>
              <w:right w:val="single" w:sz="4" w:space="0" w:color="auto"/>
            </w:tcBorders>
            <w:vAlign w:val="center"/>
          </w:tcPr>
          <w:p w14:paraId="4CBA4186" w14:textId="59A56467" w:rsidR="00141B3D" w:rsidRPr="00141B3D" w:rsidRDefault="00141B3D" w:rsidP="00141B3D">
            <w:pPr>
              <w:jc w:val="center"/>
              <w:rPr>
                <w:rFonts w:ascii="Verdana" w:hAnsi="Verdana" w:cs="Calibri"/>
                <w:sz w:val="16"/>
                <w:szCs w:val="16"/>
              </w:rPr>
            </w:pPr>
            <w:r w:rsidRPr="00141B3D">
              <w:rPr>
                <w:rFonts w:ascii="Verdana" w:hAnsi="Verdana" w:cs="Calibri"/>
                <w:color w:val="375623"/>
                <w:sz w:val="16"/>
                <w:szCs w:val="16"/>
              </w:rPr>
              <w:t>C65</w:t>
            </w:r>
          </w:p>
        </w:tc>
        <w:tc>
          <w:tcPr>
            <w:tcW w:w="643" w:type="dxa"/>
            <w:tcBorders>
              <w:top w:val="nil"/>
              <w:left w:val="single" w:sz="4" w:space="0" w:color="auto"/>
              <w:bottom w:val="single" w:sz="4" w:space="0" w:color="auto"/>
              <w:right w:val="single" w:sz="4" w:space="0" w:color="auto"/>
            </w:tcBorders>
            <w:shd w:val="clear" w:color="000000" w:fill="D9D9D9"/>
            <w:vAlign w:val="center"/>
          </w:tcPr>
          <w:p w14:paraId="20709DCE" w14:textId="40E87E64"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4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629F6F" w14:textId="32377E4C"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45" w:type="dxa"/>
            <w:tcBorders>
              <w:top w:val="single" w:sz="4" w:space="0" w:color="auto"/>
              <w:left w:val="nil"/>
              <w:bottom w:val="single" w:sz="4" w:space="0" w:color="auto"/>
              <w:right w:val="single" w:sz="4" w:space="0" w:color="auto"/>
            </w:tcBorders>
            <w:vAlign w:val="center"/>
          </w:tcPr>
          <w:p w14:paraId="318B369F" w14:textId="706788EB"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BW63</w:t>
            </w:r>
          </w:p>
        </w:tc>
        <w:tc>
          <w:tcPr>
            <w:tcW w:w="1045" w:type="dxa"/>
            <w:tcBorders>
              <w:top w:val="single" w:sz="4" w:space="0" w:color="auto"/>
              <w:left w:val="nil"/>
              <w:bottom w:val="single" w:sz="4" w:space="0" w:color="auto"/>
              <w:right w:val="single" w:sz="4" w:space="0" w:color="auto"/>
            </w:tcBorders>
            <w:vAlign w:val="center"/>
          </w:tcPr>
          <w:p w14:paraId="44BB4EAC" w14:textId="4860CBBE"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BW63</w:t>
            </w:r>
          </w:p>
        </w:tc>
        <w:tc>
          <w:tcPr>
            <w:tcW w:w="6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0C5FF50" w14:textId="588350BE"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98" w:type="dxa"/>
            <w:tcBorders>
              <w:top w:val="single" w:sz="4" w:space="0" w:color="auto"/>
              <w:left w:val="nil"/>
              <w:bottom w:val="single" w:sz="4" w:space="0" w:color="auto"/>
              <w:right w:val="single" w:sz="4" w:space="0" w:color="auto"/>
            </w:tcBorders>
            <w:shd w:val="clear" w:color="000000" w:fill="D9D9D9"/>
            <w:vAlign w:val="center"/>
          </w:tcPr>
          <w:p w14:paraId="26E0904F" w14:textId="77777777" w:rsidR="00141B3D" w:rsidRPr="00A372DA" w:rsidRDefault="00141B3D" w:rsidP="00141B3D">
            <w:pPr>
              <w:jc w:val="center"/>
              <w:rPr>
                <w:rFonts w:ascii="Arial Narrow" w:hAnsi="Arial Narrow"/>
                <w:sz w:val="20"/>
                <w:szCs w:val="20"/>
              </w:rPr>
            </w:pPr>
            <w:r w:rsidRPr="00A372DA">
              <w:rPr>
                <w:rFonts w:ascii="Arial Narrow" w:hAnsi="Arial Narrow" w:cs="Calibri"/>
                <w:sz w:val="20"/>
                <w:szCs w:val="20"/>
              </w:rPr>
              <w:t> </w:t>
            </w:r>
          </w:p>
        </w:tc>
      </w:tr>
      <w:tr w:rsidR="00141B3D" w:rsidRPr="00A372DA" w14:paraId="5F4DB488" w14:textId="77777777" w:rsidTr="00025F49">
        <w:trPr>
          <w:trHeight w:val="290"/>
        </w:trPr>
        <w:tc>
          <w:tcPr>
            <w:tcW w:w="1019" w:type="dxa"/>
            <w:tcBorders>
              <w:top w:val="single" w:sz="4" w:space="0" w:color="auto"/>
              <w:left w:val="single" w:sz="4" w:space="0" w:color="auto"/>
              <w:bottom w:val="single" w:sz="4" w:space="0" w:color="auto"/>
              <w:right w:val="single" w:sz="4" w:space="0" w:color="auto"/>
            </w:tcBorders>
            <w:vAlign w:val="center"/>
          </w:tcPr>
          <w:p w14:paraId="58AA7B8D"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F7</w:t>
            </w:r>
          </w:p>
        </w:tc>
        <w:tc>
          <w:tcPr>
            <w:tcW w:w="1344" w:type="dxa"/>
            <w:tcBorders>
              <w:top w:val="single" w:sz="4" w:space="0" w:color="auto"/>
              <w:left w:val="nil"/>
              <w:bottom w:val="single" w:sz="4" w:space="0" w:color="auto"/>
              <w:right w:val="single" w:sz="4" w:space="0" w:color="auto"/>
            </w:tcBorders>
            <w:vAlign w:val="center"/>
          </w:tcPr>
          <w:p w14:paraId="1F52C1BE"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1 SdB/WC 1 SdB 1 WC</w:t>
            </w:r>
          </w:p>
        </w:tc>
        <w:tc>
          <w:tcPr>
            <w:tcW w:w="812" w:type="dxa"/>
            <w:tcBorders>
              <w:top w:val="single" w:sz="4" w:space="0" w:color="auto"/>
              <w:left w:val="nil"/>
              <w:bottom w:val="single" w:sz="4" w:space="0" w:color="auto"/>
              <w:right w:val="single" w:sz="4" w:space="0" w:color="auto"/>
            </w:tcBorders>
            <w:vAlign w:val="center"/>
          </w:tcPr>
          <w:p w14:paraId="44DF509E" w14:textId="3EF64DE5" w:rsidR="00141B3D" w:rsidRPr="00141B3D" w:rsidRDefault="00141B3D" w:rsidP="00141B3D">
            <w:pPr>
              <w:jc w:val="center"/>
              <w:rPr>
                <w:rFonts w:ascii="Verdana" w:hAnsi="Verdana" w:cs="Calibri"/>
                <w:sz w:val="16"/>
                <w:szCs w:val="16"/>
              </w:rPr>
            </w:pPr>
            <w:r w:rsidRPr="00141B3D">
              <w:rPr>
                <w:rFonts w:ascii="Verdana" w:hAnsi="Verdana" w:cs="Calibri"/>
                <w:color w:val="375623"/>
                <w:sz w:val="16"/>
                <w:szCs w:val="16"/>
              </w:rPr>
              <w:t>C65</w:t>
            </w:r>
          </w:p>
        </w:tc>
        <w:tc>
          <w:tcPr>
            <w:tcW w:w="643" w:type="dxa"/>
            <w:tcBorders>
              <w:top w:val="nil"/>
              <w:left w:val="single" w:sz="4" w:space="0" w:color="auto"/>
              <w:bottom w:val="single" w:sz="4" w:space="0" w:color="auto"/>
              <w:right w:val="single" w:sz="4" w:space="0" w:color="auto"/>
            </w:tcBorders>
            <w:vAlign w:val="center"/>
          </w:tcPr>
          <w:p w14:paraId="462498E3" w14:textId="32F3CDEB"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B63</w:t>
            </w:r>
          </w:p>
        </w:tc>
        <w:tc>
          <w:tcPr>
            <w:tcW w:w="64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50A0DFE" w14:textId="0F2F7E4E"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45" w:type="dxa"/>
            <w:tcBorders>
              <w:top w:val="single" w:sz="4" w:space="0" w:color="auto"/>
              <w:left w:val="nil"/>
              <w:bottom w:val="single" w:sz="4" w:space="0" w:color="auto"/>
              <w:right w:val="single" w:sz="4" w:space="0" w:color="auto"/>
            </w:tcBorders>
            <w:vAlign w:val="center"/>
          </w:tcPr>
          <w:p w14:paraId="6DC76E5C" w14:textId="0EC510DA"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BW63</w:t>
            </w:r>
          </w:p>
        </w:tc>
        <w:tc>
          <w:tcPr>
            <w:tcW w:w="1045" w:type="dxa"/>
            <w:tcBorders>
              <w:top w:val="single" w:sz="4" w:space="0" w:color="auto"/>
              <w:left w:val="nil"/>
              <w:bottom w:val="single" w:sz="4" w:space="0" w:color="auto"/>
              <w:right w:val="single" w:sz="4" w:space="0" w:color="auto"/>
            </w:tcBorders>
            <w:shd w:val="clear" w:color="000000" w:fill="D9D9D9"/>
            <w:vAlign w:val="center"/>
          </w:tcPr>
          <w:p w14:paraId="16E1BC41" w14:textId="3CDA25C0"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59" w:type="dxa"/>
            <w:tcBorders>
              <w:top w:val="single" w:sz="4" w:space="0" w:color="auto"/>
              <w:left w:val="nil"/>
              <w:bottom w:val="single" w:sz="4" w:space="0" w:color="auto"/>
              <w:right w:val="single" w:sz="4" w:space="0" w:color="auto"/>
            </w:tcBorders>
            <w:vAlign w:val="center"/>
          </w:tcPr>
          <w:p w14:paraId="6CFFD4C4" w14:textId="167CE224"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W16 </w:t>
            </w:r>
          </w:p>
        </w:tc>
        <w:tc>
          <w:tcPr>
            <w:tcW w:w="1098" w:type="dxa"/>
            <w:tcBorders>
              <w:top w:val="single" w:sz="4" w:space="0" w:color="auto"/>
              <w:left w:val="nil"/>
              <w:bottom w:val="single" w:sz="4" w:space="0" w:color="auto"/>
              <w:right w:val="single" w:sz="4" w:space="0" w:color="auto"/>
            </w:tcBorders>
            <w:shd w:val="clear" w:color="000000" w:fill="D9D9D9"/>
            <w:vAlign w:val="center"/>
          </w:tcPr>
          <w:p w14:paraId="2D924429" w14:textId="77777777" w:rsidR="00141B3D" w:rsidRPr="00A372DA" w:rsidRDefault="00141B3D" w:rsidP="00141B3D">
            <w:pPr>
              <w:jc w:val="center"/>
              <w:rPr>
                <w:rFonts w:ascii="Arial Narrow" w:hAnsi="Arial Narrow"/>
                <w:sz w:val="20"/>
                <w:szCs w:val="20"/>
              </w:rPr>
            </w:pPr>
            <w:r w:rsidRPr="00A372DA">
              <w:rPr>
                <w:rFonts w:ascii="Arial Narrow" w:hAnsi="Arial Narrow" w:cs="Calibri"/>
                <w:sz w:val="20"/>
                <w:szCs w:val="20"/>
              </w:rPr>
              <w:t> </w:t>
            </w:r>
          </w:p>
        </w:tc>
      </w:tr>
      <w:tr w:rsidR="00141B3D" w:rsidRPr="00A372DA" w14:paraId="649A6617" w14:textId="77777777" w:rsidTr="00C85236">
        <w:trPr>
          <w:trHeight w:val="290"/>
        </w:trPr>
        <w:tc>
          <w:tcPr>
            <w:tcW w:w="1019" w:type="dxa"/>
            <w:tcBorders>
              <w:top w:val="single" w:sz="4" w:space="0" w:color="auto"/>
              <w:left w:val="single" w:sz="4" w:space="0" w:color="auto"/>
              <w:bottom w:val="single" w:sz="4" w:space="0" w:color="auto"/>
              <w:right w:val="single" w:sz="4" w:space="0" w:color="auto"/>
            </w:tcBorders>
            <w:vAlign w:val="center"/>
          </w:tcPr>
          <w:p w14:paraId="4313A4DD"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F7</w:t>
            </w:r>
          </w:p>
        </w:tc>
        <w:tc>
          <w:tcPr>
            <w:tcW w:w="1344" w:type="dxa"/>
            <w:tcBorders>
              <w:top w:val="single" w:sz="4" w:space="0" w:color="auto"/>
              <w:left w:val="nil"/>
              <w:bottom w:val="single" w:sz="4" w:space="0" w:color="auto"/>
              <w:right w:val="single" w:sz="4" w:space="0" w:color="auto"/>
            </w:tcBorders>
            <w:vAlign w:val="center"/>
          </w:tcPr>
          <w:p w14:paraId="63A89BDB" w14:textId="77777777" w:rsidR="00141B3D" w:rsidRPr="00A372DA" w:rsidRDefault="00141B3D" w:rsidP="00141B3D">
            <w:pPr>
              <w:jc w:val="center"/>
              <w:rPr>
                <w:rFonts w:ascii="Arial Narrow" w:hAnsi="Arial Narrow"/>
                <w:color w:val="000000"/>
                <w:sz w:val="20"/>
                <w:szCs w:val="20"/>
              </w:rPr>
            </w:pPr>
            <w:r w:rsidRPr="00A372DA">
              <w:rPr>
                <w:rFonts w:ascii="Arial Narrow" w:hAnsi="Arial Narrow" w:cs="Calibri"/>
                <w:color w:val="000000"/>
                <w:sz w:val="20"/>
                <w:szCs w:val="20"/>
              </w:rPr>
              <w:t>2 SdB 1 WC</w:t>
            </w:r>
          </w:p>
        </w:tc>
        <w:tc>
          <w:tcPr>
            <w:tcW w:w="812" w:type="dxa"/>
            <w:tcBorders>
              <w:top w:val="single" w:sz="4" w:space="0" w:color="auto"/>
              <w:left w:val="nil"/>
              <w:bottom w:val="single" w:sz="4" w:space="0" w:color="auto"/>
              <w:right w:val="single" w:sz="4" w:space="0" w:color="auto"/>
            </w:tcBorders>
            <w:vAlign w:val="center"/>
          </w:tcPr>
          <w:p w14:paraId="56701E23" w14:textId="1D007729" w:rsidR="00141B3D" w:rsidRPr="00141B3D" w:rsidRDefault="00141B3D" w:rsidP="00141B3D">
            <w:pPr>
              <w:jc w:val="center"/>
              <w:rPr>
                <w:rFonts w:ascii="Verdana" w:hAnsi="Verdana" w:cs="Calibri"/>
                <w:sz w:val="16"/>
                <w:szCs w:val="16"/>
              </w:rPr>
            </w:pPr>
            <w:r w:rsidRPr="00141B3D">
              <w:rPr>
                <w:rFonts w:ascii="Verdana" w:hAnsi="Verdana" w:cs="Calibri"/>
                <w:color w:val="375623"/>
                <w:sz w:val="16"/>
                <w:szCs w:val="16"/>
              </w:rPr>
              <w:t>C65</w:t>
            </w:r>
          </w:p>
        </w:tc>
        <w:tc>
          <w:tcPr>
            <w:tcW w:w="643" w:type="dxa"/>
            <w:tcBorders>
              <w:top w:val="nil"/>
              <w:left w:val="single" w:sz="4" w:space="0" w:color="auto"/>
              <w:bottom w:val="single" w:sz="4" w:space="0" w:color="auto"/>
              <w:right w:val="single" w:sz="4" w:space="0" w:color="auto"/>
            </w:tcBorders>
            <w:vAlign w:val="center"/>
          </w:tcPr>
          <w:p w14:paraId="26410F0A" w14:textId="2549FD85"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B63</w:t>
            </w:r>
          </w:p>
        </w:tc>
        <w:tc>
          <w:tcPr>
            <w:tcW w:w="643" w:type="dxa"/>
            <w:tcBorders>
              <w:top w:val="single" w:sz="4" w:space="0" w:color="auto"/>
              <w:left w:val="nil"/>
              <w:bottom w:val="single" w:sz="4" w:space="0" w:color="auto"/>
              <w:right w:val="single" w:sz="4" w:space="0" w:color="auto"/>
            </w:tcBorders>
            <w:vAlign w:val="center"/>
          </w:tcPr>
          <w:p w14:paraId="28EAC2CF" w14:textId="79B2298F"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B63</w:t>
            </w:r>
          </w:p>
        </w:tc>
        <w:tc>
          <w:tcPr>
            <w:tcW w:w="1045" w:type="dxa"/>
            <w:tcBorders>
              <w:top w:val="single" w:sz="4" w:space="0" w:color="auto"/>
              <w:left w:val="nil"/>
              <w:bottom w:val="single" w:sz="4" w:space="0" w:color="auto"/>
              <w:right w:val="single" w:sz="4" w:space="0" w:color="auto"/>
            </w:tcBorders>
            <w:shd w:val="clear" w:color="000000" w:fill="D9D9D9"/>
            <w:vAlign w:val="center"/>
          </w:tcPr>
          <w:p w14:paraId="51404050" w14:textId="3E1B7BFC"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1045" w:type="dxa"/>
            <w:tcBorders>
              <w:top w:val="single" w:sz="4" w:space="0" w:color="auto"/>
              <w:left w:val="nil"/>
              <w:bottom w:val="single" w:sz="4" w:space="0" w:color="auto"/>
              <w:right w:val="single" w:sz="4" w:space="0" w:color="auto"/>
            </w:tcBorders>
            <w:shd w:val="clear" w:color="000000" w:fill="D9D9D9"/>
            <w:vAlign w:val="center"/>
          </w:tcPr>
          <w:p w14:paraId="28F010FC" w14:textId="4F3585E8"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 </w:t>
            </w:r>
          </w:p>
        </w:tc>
        <w:tc>
          <w:tcPr>
            <w:tcW w:w="659" w:type="dxa"/>
            <w:tcBorders>
              <w:top w:val="single" w:sz="4" w:space="0" w:color="auto"/>
              <w:left w:val="nil"/>
              <w:bottom w:val="single" w:sz="4" w:space="0" w:color="auto"/>
              <w:right w:val="single" w:sz="4" w:space="0" w:color="auto"/>
            </w:tcBorders>
            <w:vAlign w:val="center"/>
          </w:tcPr>
          <w:p w14:paraId="1CC857CF" w14:textId="7EA60BCC" w:rsidR="00141B3D" w:rsidRPr="00141B3D" w:rsidRDefault="00141B3D" w:rsidP="00141B3D">
            <w:pPr>
              <w:jc w:val="center"/>
              <w:rPr>
                <w:rFonts w:ascii="Verdana" w:hAnsi="Verdana"/>
                <w:sz w:val="16"/>
                <w:szCs w:val="16"/>
              </w:rPr>
            </w:pPr>
            <w:r w:rsidRPr="00141B3D">
              <w:rPr>
                <w:rFonts w:ascii="Verdana" w:hAnsi="Verdana" w:cs="Calibri"/>
                <w:color w:val="375623"/>
                <w:sz w:val="16"/>
                <w:szCs w:val="16"/>
              </w:rPr>
              <w:t>W16 </w:t>
            </w:r>
          </w:p>
        </w:tc>
        <w:tc>
          <w:tcPr>
            <w:tcW w:w="1098" w:type="dxa"/>
            <w:tcBorders>
              <w:top w:val="single" w:sz="4" w:space="0" w:color="auto"/>
              <w:left w:val="nil"/>
              <w:bottom w:val="single" w:sz="4" w:space="0" w:color="auto"/>
              <w:right w:val="single" w:sz="4" w:space="0" w:color="auto"/>
            </w:tcBorders>
            <w:shd w:val="clear" w:color="000000" w:fill="D9D9D9"/>
            <w:vAlign w:val="center"/>
          </w:tcPr>
          <w:p w14:paraId="4CDD65E2" w14:textId="77777777" w:rsidR="00141B3D" w:rsidRPr="00A372DA" w:rsidRDefault="00141B3D" w:rsidP="00141B3D">
            <w:pPr>
              <w:jc w:val="center"/>
              <w:rPr>
                <w:rFonts w:ascii="Arial Narrow" w:hAnsi="Arial Narrow"/>
                <w:sz w:val="20"/>
                <w:szCs w:val="20"/>
              </w:rPr>
            </w:pPr>
            <w:r w:rsidRPr="00A372DA">
              <w:rPr>
                <w:rFonts w:ascii="Arial Narrow" w:hAnsi="Arial Narrow" w:cs="Calibri"/>
                <w:sz w:val="20"/>
                <w:szCs w:val="20"/>
              </w:rPr>
              <w:t> </w:t>
            </w:r>
          </w:p>
        </w:tc>
      </w:tr>
    </w:tbl>
    <w:p w14:paraId="4CF4E8B0" w14:textId="77777777" w:rsidR="0074374C" w:rsidRPr="00A372DA" w:rsidRDefault="0074374C" w:rsidP="00F210CB">
      <w:pPr>
        <w:rPr>
          <w:rFonts w:ascii="Arial Narrow" w:hAnsi="Arial Narrow" w:cs="Arial"/>
          <w:sz w:val="20"/>
          <w:szCs w:val="20"/>
        </w:rPr>
      </w:pPr>
    </w:p>
    <w:p w14:paraId="24B03724" w14:textId="77777777" w:rsidR="00763745" w:rsidRPr="00A372DA" w:rsidRDefault="00763745" w:rsidP="00763745">
      <w:pPr>
        <w:ind w:left="283"/>
        <w:rPr>
          <w:rFonts w:ascii="Arial Narrow" w:hAnsi="Arial Narrow" w:cs="Arial"/>
          <w:sz w:val="20"/>
          <w:szCs w:val="20"/>
        </w:rPr>
      </w:pPr>
      <w:r w:rsidRPr="00A372DA">
        <w:rPr>
          <w:rFonts w:ascii="Arial Narrow" w:hAnsi="Arial Narrow" w:cs="Arial"/>
          <w:sz w:val="20"/>
          <w:szCs w:val="20"/>
        </w:rPr>
        <w:t xml:space="preserve">*Salle d’eau : pièce équipée d’un point d’eau, sans bain ni douche. </w:t>
      </w:r>
    </w:p>
    <w:p w14:paraId="6A8F793C" w14:textId="77777777" w:rsidR="0074374C" w:rsidRPr="00A372DA" w:rsidRDefault="0074374C" w:rsidP="00F210CB">
      <w:pPr>
        <w:rPr>
          <w:rFonts w:ascii="Arial Narrow" w:hAnsi="Arial Narrow" w:cs="Arial"/>
          <w:sz w:val="20"/>
          <w:szCs w:val="20"/>
        </w:rPr>
      </w:pPr>
    </w:p>
    <w:p w14:paraId="6659A02F" w14:textId="77777777" w:rsidR="005D5B4F" w:rsidRPr="00A372DA" w:rsidRDefault="005D5B4F">
      <w:pPr>
        <w:rPr>
          <w:rFonts w:ascii="Arial Narrow" w:hAnsi="Arial Narrow" w:cs="Arial"/>
          <w:sz w:val="20"/>
          <w:szCs w:val="20"/>
        </w:rPr>
      </w:pPr>
      <w:r w:rsidRPr="00A372DA">
        <w:rPr>
          <w:rFonts w:ascii="Arial Narrow" w:hAnsi="Arial Narrow" w:cs="Arial"/>
          <w:sz w:val="20"/>
          <w:szCs w:val="20"/>
        </w:rPr>
        <w:br w:type="page"/>
      </w:r>
    </w:p>
    <w:p w14:paraId="11A6926E" w14:textId="77A4E249" w:rsidR="0074374C" w:rsidRPr="00A372DA" w:rsidRDefault="0074374C" w:rsidP="0074374C">
      <w:pPr>
        <w:rPr>
          <w:rFonts w:ascii="Arial Narrow" w:hAnsi="Arial Narrow" w:cs="Arial"/>
          <w:sz w:val="20"/>
          <w:szCs w:val="20"/>
        </w:rPr>
      </w:pPr>
      <w:r w:rsidRPr="00A372DA">
        <w:rPr>
          <w:rFonts w:ascii="Arial Narrow" w:hAnsi="Arial Narrow" w:cs="Arial"/>
          <w:sz w:val="20"/>
          <w:szCs w:val="20"/>
        </w:rPr>
        <w:lastRenderedPageBreak/>
        <w:t xml:space="preserve">Le type de bouche à installer dans les pièces techniques supplémentaires </w:t>
      </w:r>
      <w:r w:rsidR="009815E7" w:rsidRPr="00A372DA">
        <w:rPr>
          <w:rFonts w:ascii="Arial Narrow" w:hAnsi="Arial Narrow" w:cs="Arial"/>
          <w:sz w:val="20"/>
          <w:szCs w:val="20"/>
        </w:rPr>
        <w:t xml:space="preserve">sera </w:t>
      </w:r>
      <w:r w:rsidRPr="00A372DA">
        <w:rPr>
          <w:rFonts w:ascii="Arial Narrow" w:hAnsi="Arial Narrow" w:cs="Arial"/>
          <w:sz w:val="20"/>
          <w:szCs w:val="20"/>
        </w:rPr>
        <w:t>fonction du nombre de pièces principales du logement et conforme à ce qui est indiqué dans l’</w:t>
      </w:r>
      <w:r w:rsidRPr="00A372DA">
        <w:rPr>
          <w:rFonts w:ascii="Arial Narrow" w:hAnsi="Arial Narrow" w:cs="Arial"/>
          <w:b/>
          <w:bCs/>
          <w:sz w:val="20"/>
          <w:szCs w:val="20"/>
        </w:rPr>
        <w:t xml:space="preserve">Avis Technique n° </w:t>
      </w:r>
      <w:r w:rsidR="009305F5" w:rsidRPr="00A372DA">
        <w:rPr>
          <w:rFonts w:ascii="Arial Narrow" w:hAnsi="Arial Narrow" w:cs="Arial"/>
          <w:b/>
          <w:bCs/>
          <w:sz w:val="20"/>
          <w:szCs w:val="20"/>
        </w:rPr>
        <w:t>14.5/25-</w:t>
      </w:r>
      <w:r w:rsidR="00EC0310">
        <w:rPr>
          <w:rFonts w:ascii="Arial Narrow" w:hAnsi="Arial Narrow" w:cs="Arial"/>
          <w:b/>
          <w:bCs/>
          <w:sz w:val="20"/>
          <w:szCs w:val="20"/>
        </w:rPr>
        <w:t>2319_V2</w:t>
      </w:r>
      <w:r w:rsidR="004707EA" w:rsidRPr="00A372DA">
        <w:rPr>
          <w:rFonts w:ascii="Arial Narrow" w:hAnsi="Arial Narrow" w:cs="Arial"/>
          <w:b/>
          <w:bCs/>
          <w:sz w:val="20"/>
          <w:szCs w:val="20"/>
        </w:rPr>
        <w:t xml:space="preserve"> </w:t>
      </w:r>
      <w:r w:rsidRPr="00A372DA">
        <w:rPr>
          <w:rFonts w:ascii="Arial Narrow" w:hAnsi="Arial Narrow" w:cs="Arial"/>
          <w:sz w:val="20"/>
          <w:szCs w:val="20"/>
        </w:rPr>
        <w:t>:</w:t>
      </w:r>
    </w:p>
    <w:p w14:paraId="1D2ACFB6" w14:textId="77777777" w:rsidR="0074374C" w:rsidRPr="00A372DA" w:rsidRDefault="0074374C" w:rsidP="00F210CB">
      <w:pPr>
        <w:rPr>
          <w:rFonts w:ascii="Arial Narrow" w:hAnsi="Arial Narrow" w:cs="Arial"/>
          <w:sz w:val="20"/>
          <w:szCs w:val="20"/>
        </w:rPr>
      </w:pPr>
    </w:p>
    <w:p w14:paraId="0E6F3596" w14:textId="77777777" w:rsidR="0074374C" w:rsidRPr="00A372DA" w:rsidRDefault="0074374C" w:rsidP="00F210CB">
      <w:pPr>
        <w:rPr>
          <w:rFonts w:ascii="Arial Narrow" w:hAnsi="Arial Narrow" w:cs="Arial"/>
          <w:sz w:val="20"/>
          <w:szCs w:val="20"/>
        </w:rPr>
      </w:pPr>
    </w:p>
    <w:tbl>
      <w:tblPr>
        <w:tblW w:w="7054" w:type="dxa"/>
        <w:tblCellMar>
          <w:left w:w="70" w:type="dxa"/>
          <w:right w:w="70" w:type="dxa"/>
        </w:tblCellMar>
        <w:tblLook w:val="04A0" w:firstRow="1" w:lastRow="0" w:firstColumn="1" w:lastColumn="0" w:noHBand="0" w:noVBand="1"/>
      </w:tblPr>
      <w:tblGrid>
        <w:gridCol w:w="1185"/>
        <w:gridCol w:w="1181"/>
        <w:gridCol w:w="1170"/>
        <w:gridCol w:w="1174"/>
        <w:gridCol w:w="1170"/>
        <w:gridCol w:w="1174"/>
      </w:tblGrid>
      <w:tr w:rsidR="00FB1EA7" w:rsidRPr="00A372DA" w14:paraId="664EA604" w14:textId="77777777" w:rsidTr="00C85236">
        <w:trPr>
          <w:trHeight w:val="300"/>
        </w:trPr>
        <w:tc>
          <w:tcPr>
            <w:tcW w:w="7054" w:type="dxa"/>
            <w:gridSpan w:val="6"/>
            <w:tcBorders>
              <w:top w:val="single" w:sz="8" w:space="0" w:color="auto"/>
              <w:left w:val="single" w:sz="8" w:space="0" w:color="auto"/>
              <w:bottom w:val="single" w:sz="8" w:space="0" w:color="auto"/>
              <w:right w:val="single" w:sz="8" w:space="0" w:color="000000"/>
            </w:tcBorders>
            <w:vAlign w:val="center"/>
            <w:hideMark/>
          </w:tcPr>
          <w:p w14:paraId="5D9989F7" w14:textId="77777777" w:rsidR="00FB1EA7" w:rsidRPr="00A372DA" w:rsidRDefault="00FB1EA7" w:rsidP="00F34D2C">
            <w:pPr>
              <w:jc w:val="center"/>
              <w:rPr>
                <w:rFonts w:ascii="Arial Narrow" w:hAnsi="Arial Narrow"/>
                <w:b/>
                <w:bCs/>
                <w:color w:val="000000"/>
                <w:sz w:val="20"/>
                <w:szCs w:val="20"/>
              </w:rPr>
            </w:pPr>
            <w:r w:rsidRPr="00A372DA">
              <w:rPr>
                <w:rFonts w:ascii="Arial Narrow" w:hAnsi="Arial Narrow"/>
                <w:b/>
                <w:bCs/>
                <w:color w:val="000000"/>
                <w:sz w:val="20"/>
                <w:szCs w:val="20"/>
              </w:rPr>
              <w:t>Pièces techniques supplémentaires</w:t>
            </w:r>
          </w:p>
        </w:tc>
      </w:tr>
      <w:tr w:rsidR="00FB1EA7" w:rsidRPr="00A372DA" w14:paraId="461958BD" w14:textId="77777777" w:rsidTr="00C85236">
        <w:trPr>
          <w:trHeight w:val="290"/>
        </w:trPr>
        <w:tc>
          <w:tcPr>
            <w:tcW w:w="1185" w:type="dxa"/>
            <w:vMerge w:val="restart"/>
            <w:tcBorders>
              <w:top w:val="nil"/>
              <w:left w:val="single" w:sz="8" w:space="0" w:color="000000"/>
              <w:bottom w:val="single" w:sz="4" w:space="0" w:color="000000"/>
              <w:right w:val="single" w:sz="8" w:space="0" w:color="000000"/>
            </w:tcBorders>
            <w:vAlign w:val="center"/>
            <w:hideMark/>
          </w:tcPr>
          <w:p w14:paraId="7243C6C2" w14:textId="77777777" w:rsidR="00FB1EA7" w:rsidRPr="00A372DA" w:rsidRDefault="00FB1EA7" w:rsidP="00F34D2C">
            <w:pPr>
              <w:jc w:val="center"/>
              <w:rPr>
                <w:rFonts w:ascii="Arial Narrow" w:hAnsi="Arial Narrow"/>
                <w:b/>
                <w:bCs/>
                <w:color w:val="000000"/>
                <w:sz w:val="20"/>
                <w:szCs w:val="20"/>
              </w:rPr>
            </w:pPr>
            <w:r w:rsidRPr="00A372DA">
              <w:rPr>
                <w:rFonts w:ascii="Arial Narrow" w:hAnsi="Arial Narrow"/>
                <w:b/>
                <w:bCs/>
                <w:color w:val="000000"/>
                <w:sz w:val="20"/>
                <w:szCs w:val="20"/>
              </w:rPr>
              <w:t>Logement</w:t>
            </w:r>
          </w:p>
        </w:tc>
        <w:tc>
          <w:tcPr>
            <w:tcW w:w="1181" w:type="dxa"/>
            <w:vMerge w:val="restart"/>
            <w:tcBorders>
              <w:top w:val="nil"/>
              <w:left w:val="single" w:sz="8" w:space="0" w:color="000000"/>
              <w:bottom w:val="single" w:sz="4" w:space="0" w:color="000000"/>
              <w:right w:val="single" w:sz="8" w:space="0" w:color="000000"/>
            </w:tcBorders>
            <w:vAlign w:val="center"/>
            <w:hideMark/>
          </w:tcPr>
          <w:p w14:paraId="2D2D027B" w14:textId="77777777" w:rsidR="00FB1EA7" w:rsidRPr="00A372DA" w:rsidRDefault="00FB1EA7" w:rsidP="00F34D2C">
            <w:pPr>
              <w:jc w:val="center"/>
              <w:rPr>
                <w:rFonts w:ascii="Arial Narrow" w:hAnsi="Arial Narrow"/>
                <w:b/>
                <w:bCs/>
                <w:color w:val="000000"/>
                <w:sz w:val="20"/>
                <w:szCs w:val="20"/>
              </w:rPr>
            </w:pPr>
            <w:r w:rsidRPr="00A372DA">
              <w:rPr>
                <w:rFonts w:ascii="Arial Narrow" w:hAnsi="Arial Narrow"/>
                <w:b/>
                <w:bCs/>
                <w:color w:val="000000"/>
                <w:sz w:val="20"/>
                <w:szCs w:val="20"/>
              </w:rPr>
              <w:t>Pièces humides</w:t>
            </w:r>
          </w:p>
        </w:tc>
        <w:tc>
          <w:tcPr>
            <w:tcW w:w="4688" w:type="dxa"/>
            <w:gridSpan w:val="4"/>
            <w:vMerge w:val="restart"/>
            <w:tcBorders>
              <w:top w:val="nil"/>
              <w:left w:val="single" w:sz="8" w:space="0" w:color="auto"/>
              <w:bottom w:val="single" w:sz="8" w:space="0" w:color="000000"/>
              <w:right w:val="single" w:sz="8" w:space="0" w:color="000000"/>
            </w:tcBorders>
            <w:vAlign w:val="center"/>
            <w:hideMark/>
          </w:tcPr>
          <w:p w14:paraId="32C4E1DB" w14:textId="77777777" w:rsidR="00FB1EA7" w:rsidRPr="00A372DA" w:rsidRDefault="00FB1EA7" w:rsidP="00F34D2C">
            <w:pPr>
              <w:jc w:val="center"/>
              <w:rPr>
                <w:rFonts w:ascii="Arial Narrow" w:hAnsi="Arial Narrow"/>
                <w:b/>
                <w:bCs/>
                <w:color w:val="000000"/>
                <w:sz w:val="20"/>
                <w:szCs w:val="20"/>
              </w:rPr>
            </w:pPr>
            <w:r w:rsidRPr="00A372DA">
              <w:rPr>
                <w:rFonts w:ascii="Arial Narrow" w:hAnsi="Arial Narrow"/>
                <w:b/>
                <w:bCs/>
                <w:color w:val="000000"/>
                <w:sz w:val="20"/>
                <w:szCs w:val="20"/>
              </w:rPr>
              <w:t>Bouches d’extraction</w:t>
            </w:r>
          </w:p>
        </w:tc>
      </w:tr>
      <w:tr w:rsidR="00FB1EA7" w:rsidRPr="00A372DA" w14:paraId="7A83BFEC" w14:textId="77777777" w:rsidTr="00F34D2C">
        <w:trPr>
          <w:trHeight w:val="300"/>
        </w:trPr>
        <w:tc>
          <w:tcPr>
            <w:tcW w:w="1185" w:type="dxa"/>
            <w:vMerge/>
            <w:tcBorders>
              <w:top w:val="nil"/>
              <w:left w:val="single" w:sz="8" w:space="0" w:color="000000"/>
              <w:bottom w:val="single" w:sz="4" w:space="0" w:color="000000"/>
              <w:right w:val="single" w:sz="8" w:space="0" w:color="000000"/>
            </w:tcBorders>
            <w:vAlign w:val="center"/>
            <w:hideMark/>
          </w:tcPr>
          <w:p w14:paraId="556E1DC1" w14:textId="77777777" w:rsidR="00FB1EA7" w:rsidRPr="00A372DA" w:rsidRDefault="00FB1EA7" w:rsidP="00F34D2C">
            <w:pPr>
              <w:rPr>
                <w:rFonts w:ascii="Arial Narrow" w:hAnsi="Arial Narrow"/>
                <w:b/>
                <w:bCs/>
                <w:color w:val="000000"/>
                <w:sz w:val="20"/>
                <w:szCs w:val="20"/>
              </w:rPr>
            </w:pPr>
          </w:p>
        </w:tc>
        <w:tc>
          <w:tcPr>
            <w:tcW w:w="1181" w:type="dxa"/>
            <w:vMerge/>
            <w:tcBorders>
              <w:top w:val="nil"/>
              <w:left w:val="single" w:sz="8" w:space="0" w:color="000000"/>
              <w:bottom w:val="single" w:sz="4" w:space="0" w:color="000000"/>
              <w:right w:val="single" w:sz="8" w:space="0" w:color="000000"/>
            </w:tcBorders>
            <w:vAlign w:val="center"/>
            <w:hideMark/>
          </w:tcPr>
          <w:p w14:paraId="7C785FCF" w14:textId="77777777" w:rsidR="00FB1EA7" w:rsidRPr="00A372DA" w:rsidRDefault="00FB1EA7" w:rsidP="00F34D2C">
            <w:pPr>
              <w:rPr>
                <w:rFonts w:ascii="Arial Narrow" w:hAnsi="Arial Narrow"/>
                <w:b/>
                <w:bCs/>
                <w:color w:val="000000"/>
                <w:sz w:val="20"/>
                <w:szCs w:val="20"/>
              </w:rPr>
            </w:pPr>
          </w:p>
        </w:tc>
        <w:tc>
          <w:tcPr>
            <w:tcW w:w="4688" w:type="dxa"/>
            <w:gridSpan w:val="4"/>
            <w:vMerge/>
            <w:tcBorders>
              <w:top w:val="nil"/>
              <w:left w:val="single" w:sz="8" w:space="0" w:color="auto"/>
              <w:bottom w:val="single" w:sz="8" w:space="0" w:color="000000"/>
              <w:right w:val="single" w:sz="8" w:space="0" w:color="000000"/>
            </w:tcBorders>
            <w:vAlign w:val="center"/>
            <w:hideMark/>
          </w:tcPr>
          <w:p w14:paraId="31007B37" w14:textId="77777777" w:rsidR="00FB1EA7" w:rsidRPr="00A372DA" w:rsidRDefault="00FB1EA7" w:rsidP="00F34D2C">
            <w:pPr>
              <w:rPr>
                <w:rFonts w:ascii="Arial Narrow" w:hAnsi="Arial Narrow"/>
                <w:b/>
                <w:bCs/>
                <w:color w:val="000000"/>
                <w:sz w:val="20"/>
                <w:szCs w:val="20"/>
              </w:rPr>
            </w:pPr>
          </w:p>
        </w:tc>
      </w:tr>
      <w:tr w:rsidR="00FB1EA7" w:rsidRPr="00A372DA" w14:paraId="3344AB85" w14:textId="77777777" w:rsidTr="00C85236">
        <w:trPr>
          <w:trHeight w:val="290"/>
        </w:trPr>
        <w:tc>
          <w:tcPr>
            <w:tcW w:w="1185" w:type="dxa"/>
            <w:vMerge/>
            <w:tcBorders>
              <w:top w:val="nil"/>
              <w:left w:val="single" w:sz="8" w:space="0" w:color="000000"/>
              <w:bottom w:val="single" w:sz="4" w:space="0" w:color="000000"/>
              <w:right w:val="single" w:sz="8" w:space="0" w:color="000000"/>
            </w:tcBorders>
            <w:vAlign w:val="center"/>
            <w:hideMark/>
          </w:tcPr>
          <w:p w14:paraId="2B66C3DC" w14:textId="77777777" w:rsidR="00FB1EA7" w:rsidRPr="00A372DA" w:rsidRDefault="00FB1EA7" w:rsidP="00F34D2C">
            <w:pPr>
              <w:rPr>
                <w:rFonts w:ascii="Arial Narrow" w:hAnsi="Arial Narrow"/>
                <w:b/>
                <w:bCs/>
                <w:color w:val="000000"/>
                <w:sz w:val="20"/>
                <w:szCs w:val="20"/>
              </w:rPr>
            </w:pPr>
          </w:p>
        </w:tc>
        <w:tc>
          <w:tcPr>
            <w:tcW w:w="1181" w:type="dxa"/>
            <w:vMerge/>
            <w:tcBorders>
              <w:top w:val="nil"/>
              <w:left w:val="single" w:sz="8" w:space="0" w:color="000000"/>
              <w:bottom w:val="single" w:sz="4" w:space="0" w:color="000000"/>
              <w:right w:val="single" w:sz="8" w:space="0" w:color="000000"/>
            </w:tcBorders>
            <w:vAlign w:val="center"/>
            <w:hideMark/>
          </w:tcPr>
          <w:p w14:paraId="2074A3F8" w14:textId="77777777" w:rsidR="00FB1EA7" w:rsidRPr="00A372DA" w:rsidRDefault="00FB1EA7" w:rsidP="00F34D2C">
            <w:pPr>
              <w:rPr>
                <w:rFonts w:ascii="Arial Narrow" w:hAnsi="Arial Narrow"/>
                <w:b/>
                <w:bCs/>
                <w:color w:val="000000"/>
                <w:sz w:val="20"/>
                <w:szCs w:val="20"/>
              </w:rPr>
            </w:pPr>
          </w:p>
        </w:tc>
        <w:tc>
          <w:tcPr>
            <w:tcW w:w="1170" w:type="dxa"/>
            <w:vMerge w:val="restart"/>
            <w:tcBorders>
              <w:top w:val="nil"/>
              <w:left w:val="single" w:sz="8" w:space="0" w:color="000000"/>
              <w:bottom w:val="single" w:sz="4" w:space="0" w:color="000000"/>
              <w:right w:val="single" w:sz="8" w:space="0" w:color="000000"/>
            </w:tcBorders>
            <w:vAlign w:val="center"/>
            <w:hideMark/>
          </w:tcPr>
          <w:p w14:paraId="35C31ACA" w14:textId="77777777" w:rsidR="00FB1EA7" w:rsidRPr="00A372DA" w:rsidRDefault="00FB1EA7" w:rsidP="00F34D2C">
            <w:pPr>
              <w:jc w:val="center"/>
              <w:rPr>
                <w:rFonts w:ascii="Arial Narrow" w:hAnsi="Arial Narrow"/>
                <w:b/>
                <w:bCs/>
                <w:color w:val="000000"/>
                <w:sz w:val="20"/>
                <w:szCs w:val="20"/>
              </w:rPr>
            </w:pPr>
            <w:r w:rsidRPr="00A372DA">
              <w:rPr>
                <w:rFonts w:ascii="Arial Narrow" w:hAnsi="Arial Narrow"/>
                <w:b/>
                <w:bCs/>
                <w:color w:val="000000"/>
                <w:sz w:val="20"/>
                <w:szCs w:val="20"/>
              </w:rPr>
              <w:t>Autre SdB</w:t>
            </w:r>
          </w:p>
        </w:tc>
        <w:tc>
          <w:tcPr>
            <w:tcW w:w="1174" w:type="dxa"/>
            <w:vMerge w:val="restart"/>
            <w:tcBorders>
              <w:top w:val="nil"/>
              <w:left w:val="single" w:sz="8" w:space="0" w:color="000000"/>
              <w:bottom w:val="single" w:sz="4" w:space="0" w:color="000000"/>
              <w:right w:val="single" w:sz="8" w:space="0" w:color="000000"/>
            </w:tcBorders>
            <w:vAlign w:val="center"/>
            <w:hideMark/>
          </w:tcPr>
          <w:p w14:paraId="18E78BFB" w14:textId="77777777" w:rsidR="00FB1EA7" w:rsidRPr="00A372DA" w:rsidRDefault="00FB1EA7" w:rsidP="00F34D2C">
            <w:pPr>
              <w:jc w:val="center"/>
              <w:rPr>
                <w:rFonts w:ascii="Arial Narrow" w:hAnsi="Arial Narrow"/>
                <w:b/>
                <w:bCs/>
                <w:color w:val="000000"/>
                <w:sz w:val="20"/>
                <w:szCs w:val="20"/>
              </w:rPr>
            </w:pPr>
            <w:r w:rsidRPr="00A372DA">
              <w:rPr>
                <w:rFonts w:ascii="Arial Narrow" w:hAnsi="Arial Narrow"/>
                <w:b/>
                <w:bCs/>
                <w:color w:val="000000"/>
                <w:sz w:val="20"/>
                <w:szCs w:val="20"/>
              </w:rPr>
              <w:t>Autre SdB/ WC</w:t>
            </w:r>
          </w:p>
        </w:tc>
        <w:tc>
          <w:tcPr>
            <w:tcW w:w="1170" w:type="dxa"/>
            <w:vMerge w:val="restart"/>
            <w:tcBorders>
              <w:top w:val="nil"/>
              <w:left w:val="single" w:sz="8" w:space="0" w:color="000000"/>
              <w:bottom w:val="single" w:sz="4" w:space="0" w:color="000000"/>
              <w:right w:val="single" w:sz="8" w:space="0" w:color="000000"/>
            </w:tcBorders>
            <w:vAlign w:val="center"/>
            <w:hideMark/>
          </w:tcPr>
          <w:p w14:paraId="05F1D270" w14:textId="77777777" w:rsidR="00FB1EA7" w:rsidRPr="00A372DA" w:rsidRDefault="00FB1EA7" w:rsidP="00F34D2C">
            <w:pPr>
              <w:jc w:val="center"/>
              <w:rPr>
                <w:rFonts w:ascii="Arial Narrow" w:hAnsi="Arial Narrow"/>
                <w:b/>
                <w:bCs/>
                <w:color w:val="000000"/>
                <w:sz w:val="20"/>
                <w:szCs w:val="20"/>
              </w:rPr>
            </w:pPr>
            <w:r w:rsidRPr="00A372DA">
              <w:rPr>
                <w:rFonts w:ascii="Arial Narrow" w:hAnsi="Arial Narrow"/>
                <w:b/>
                <w:bCs/>
                <w:color w:val="000000"/>
                <w:sz w:val="20"/>
                <w:szCs w:val="20"/>
              </w:rPr>
              <w:t>Autre WC</w:t>
            </w:r>
          </w:p>
        </w:tc>
        <w:tc>
          <w:tcPr>
            <w:tcW w:w="1174" w:type="dxa"/>
            <w:vMerge w:val="restart"/>
            <w:tcBorders>
              <w:top w:val="nil"/>
              <w:left w:val="single" w:sz="8" w:space="0" w:color="000000"/>
              <w:bottom w:val="single" w:sz="4" w:space="0" w:color="000000"/>
              <w:right w:val="single" w:sz="8" w:space="0" w:color="000000"/>
            </w:tcBorders>
            <w:vAlign w:val="center"/>
            <w:hideMark/>
          </w:tcPr>
          <w:p w14:paraId="2922B348" w14:textId="77777777" w:rsidR="00FB1EA7" w:rsidRPr="00A372DA" w:rsidRDefault="00FB1EA7" w:rsidP="00F34D2C">
            <w:pPr>
              <w:jc w:val="center"/>
              <w:rPr>
                <w:rFonts w:ascii="Arial Narrow" w:hAnsi="Arial Narrow"/>
                <w:b/>
                <w:bCs/>
                <w:color w:val="000000"/>
                <w:sz w:val="20"/>
                <w:szCs w:val="20"/>
              </w:rPr>
            </w:pPr>
            <w:r w:rsidRPr="00A372DA">
              <w:rPr>
                <w:rFonts w:ascii="Arial Narrow" w:hAnsi="Arial Narrow"/>
                <w:b/>
                <w:bCs/>
                <w:color w:val="000000"/>
                <w:sz w:val="20"/>
                <w:szCs w:val="20"/>
              </w:rPr>
              <w:t>Autre salle d'eau*</w:t>
            </w:r>
          </w:p>
        </w:tc>
      </w:tr>
      <w:tr w:rsidR="00FB1EA7" w:rsidRPr="00A372DA" w14:paraId="7FD17390" w14:textId="77777777" w:rsidTr="00F34D2C">
        <w:trPr>
          <w:trHeight w:val="290"/>
        </w:trPr>
        <w:tc>
          <w:tcPr>
            <w:tcW w:w="1185" w:type="dxa"/>
            <w:vMerge/>
            <w:tcBorders>
              <w:top w:val="nil"/>
              <w:left w:val="single" w:sz="8" w:space="0" w:color="000000"/>
              <w:bottom w:val="single" w:sz="4" w:space="0" w:color="000000"/>
              <w:right w:val="single" w:sz="8" w:space="0" w:color="000000"/>
            </w:tcBorders>
            <w:vAlign w:val="center"/>
            <w:hideMark/>
          </w:tcPr>
          <w:p w14:paraId="6C74E967" w14:textId="77777777" w:rsidR="00FB1EA7" w:rsidRPr="00A372DA" w:rsidRDefault="00FB1EA7" w:rsidP="00F34D2C">
            <w:pPr>
              <w:rPr>
                <w:rFonts w:ascii="Arial Narrow" w:hAnsi="Arial Narrow"/>
                <w:b/>
                <w:bCs/>
                <w:color w:val="000000"/>
                <w:sz w:val="20"/>
                <w:szCs w:val="20"/>
              </w:rPr>
            </w:pPr>
          </w:p>
        </w:tc>
        <w:tc>
          <w:tcPr>
            <w:tcW w:w="1181" w:type="dxa"/>
            <w:vMerge/>
            <w:tcBorders>
              <w:top w:val="nil"/>
              <w:left w:val="single" w:sz="8" w:space="0" w:color="000000"/>
              <w:bottom w:val="single" w:sz="4" w:space="0" w:color="000000"/>
              <w:right w:val="single" w:sz="8" w:space="0" w:color="000000"/>
            </w:tcBorders>
            <w:vAlign w:val="center"/>
            <w:hideMark/>
          </w:tcPr>
          <w:p w14:paraId="5C2AF752" w14:textId="77777777" w:rsidR="00FB1EA7" w:rsidRPr="00A372DA" w:rsidRDefault="00FB1EA7" w:rsidP="00F34D2C">
            <w:pPr>
              <w:rPr>
                <w:rFonts w:ascii="Arial Narrow" w:hAnsi="Arial Narrow"/>
                <w:b/>
                <w:bCs/>
                <w:color w:val="000000"/>
                <w:sz w:val="20"/>
                <w:szCs w:val="20"/>
              </w:rPr>
            </w:pPr>
          </w:p>
        </w:tc>
        <w:tc>
          <w:tcPr>
            <w:tcW w:w="1170" w:type="dxa"/>
            <w:vMerge/>
            <w:tcBorders>
              <w:top w:val="nil"/>
              <w:left w:val="single" w:sz="8" w:space="0" w:color="000000"/>
              <w:bottom w:val="single" w:sz="4" w:space="0" w:color="000000"/>
              <w:right w:val="single" w:sz="8" w:space="0" w:color="000000"/>
            </w:tcBorders>
            <w:vAlign w:val="center"/>
            <w:hideMark/>
          </w:tcPr>
          <w:p w14:paraId="775EFBFF" w14:textId="77777777" w:rsidR="00FB1EA7" w:rsidRPr="00A372DA" w:rsidRDefault="00FB1EA7" w:rsidP="00F34D2C">
            <w:pPr>
              <w:rPr>
                <w:rFonts w:ascii="Arial Narrow" w:hAnsi="Arial Narrow"/>
                <w:b/>
                <w:bCs/>
                <w:color w:val="000000"/>
                <w:sz w:val="20"/>
                <w:szCs w:val="20"/>
              </w:rPr>
            </w:pPr>
          </w:p>
        </w:tc>
        <w:tc>
          <w:tcPr>
            <w:tcW w:w="1174" w:type="dxa"/>
            <w:vMerge/>
            <w:tcBorders>
              <w:top w:val="nil"/>
              <w:left w:val="single" w:sz="8" w:space="0" w:color="000000"/>
              <w:bottom w:val="single" w:sz="4" w:space="0" w:color="000000"/>
              <w:right w:val="single" w:sz="8" w:space="0" w:color="000000"/>
            </w:tcBorders>
            <w:vAlign w:val="center"/>
            <w:hideMark/>
          </w:tcPr>
          <w:p w14:paraId="11F66578" w14:textId="77777777" w:rsidR="00FB1EA7" w:rsidRPr="00A372DA" w:rsidRDefault="00FB1EA7" w:rsidP="00F34D2C">
            <w:pPr>
              <w:rPr>
                <w:rFonts w:ascii="Arial Narrow" w:hAnsi="Arial Narrow"/>
                <w:b/>
                <w:bCs/>
                <w:color w:val="000000"/>
                <w:sz w:val="20"/>
                <w:szCs w:val="20"/>
              </w:rPr>
            </w:pPr>
          </w:p>
        </w:tc>
        <w:tc>
          <w:tcPr>
            <w:tcW w:w="1170" w:type="dxa"/>
            <w:vMerge/>
            <w:tcBorders>
              <w:top w:val="nil"/>
              <w:left w:val="single" w:sz="8" w:space="0" w:color="000000"/>
              <w:bottom w:val="single" w:sz="4" w:space="0" w:color="000000"/>
              <w:right w:val="single" w:sz="8" w:space="0" w:color="000000"/>
            </w:tcBorders>
            <w:vAlign w:val="center"/>
            <w:hideMark/>
          </w:tcPr>
          <w:p w14:paraId="349F5B93" w14:textId="77777777" w:rsidR="00FB1EA7" w:rsidRPr="00A372DA" w:rsidRDefault="00FB1EA7" w:rsidP="00F34D2C">
            <w:pPr>
              <w:rPr>
                <w:rFonts w:ascii="Arial Narrow" w:hAnsi="Arial Narrow"/>
                <w:b/>
                <w:bCs/>
                <w:color w:val="000000"/>
                <w:sz w:val="20"/>
                <w:szCs w:val="20"/>
              </w:rPr>
            </w:pPr>
          </w:p>
        </w:tc>
        <w:tc>
          <w:tcPr>
            <w:tcW w:w="1174" w:type="dxa"/>
            <w:vMerge/>
            <w:tcBorders>
              <w:top w:val="nil"/>
              <w:left w:val="single" w:sz="8" w:space="0" w:color="000000"/>
              <w:bottom w:val="single" w:sz="4" w:space="0" w:color="000000"/>
              <w:right w:val="single" w:sz="8" w:space="0" w:color="000000"/>
            </w:tcBorders>
            <w:vAlign w:val="center"/>
            <w:hideMark/>
          </w:tcPr>
          <w:p w14:paraId="6088EBF8" w14:textId="77777777" w:rsidR="00FB1EA7" w:rsidRPr="00A372DA" w:rsidRDefault="00FB1EA7" w:rsidP="00F34D2C">
            <w:pPr>
              <w:rPr>
                <w:rFonts w:ascii="Arial Narrow" w:hAnsi="Arial Narrow"/>
                <w:b/>
                <w:bCs/>
                <w:color w:val="000000"/>
                <w:sz w:val="20"/>
                <w:szCs w:val="20"/>
              </w:rPr>
            </w:pPr>
          </w:p>
        </w:tc>
      </w:tr>
      <w:tr w:rsidR="00FB1EA7" w:rsidRPr="00A372DA" w14:paraId="49BD00F1" w14:textId="77777777" w:rsidTr="00F34D2C">
        <w:trPr>
          <w:trHeight w:val="290"/>
        </w:trPr>
        <w:tc>
          <w:tcPr>
            <w:tcW w:w="1185" w:type="dxa"/>
            <w:vMerge/>
            <w:tcBorders>
              <w:top w:val="nil"/>
              <w:left w:val="single" w:sz="8" w:space="0" w:color="000000"/>
              <w:bottom w:val="single" w:sz="4" w:space="0" w:color="000000"/>
              <w:right w:val="single" w:sz="8" w:space="0" w:color="000000"/>
            </w:tcBorders>
            <w:vAlign w:val="center"/>
            <w:hideMark/>
          </w:tcPr>
          <w:p w14:paraId="214B5FCA" w14:textId="77777777" w:rsidR="00FB1EA7" w:rsidRPr="00A372DA" w:rsidRDefault="00FB1EA7" w:rsidP="00F34D2C">
            <w:pPr>
              <w:rPr>
                <w:rFonts w:ascii="Arial Narrow" w:hAnsi="Arial Narrow"/>
                <w:b/>
                <w:bCs/>
                <w:color w:val="000000"/>
                <w:sz w:val="20"/>
                <w:szCs w:val="20"/>
              </w:rPr>
            </w:pPr>
          </w:p>
        </w:tc>
        <w:tc>
          <w:tcPr>
            <w:tcW w:w="1181" w:type="dxa"/>
            <w:vMerge/>
            <w:tcBorders>
              <w:top w:val="nil"/>
              <w:left w:val="single" w:sz="8" w:space="0" w:color="000000"/>
              <w:bottom w:val="single" w:sz="4" w:space="0" w:color="000000"/>
              <w:right w:val="single" w:sz="8" w:space="0" w:color="000000"/>
            </w:tcBorders>
            <w:vAlign w:val="center"/>
            <w:hideMark/>
          </w:tcPr>
          <w:p w14:paraId="63A68140" w14:textId="77777777" w:rsidR="00FB1EA7" w:rsidRPr="00A372DA" w:rsidRDefault="00FB1EA7" w:rsidP="00F34D2C">
            <w:pPr>
              <w:rPr>
                <w:rFonts w:ascii="Arial Narrow" w:hAnsi="Arial Narrow"/>
                <w:b/>
                <w:bCs/>
                <w:color w:val="000000"/>
                <w:sz w:val="20"/>
                <w:szCs w:val="20"/>
              </w:rPr>
            </w:pPr>
          </w:p>
        </w:tc>
        <w:tc>
          <w:tcPr>
            <w:tcW w:w="1170" w:type="dxa"/>
            <w:vMerge/>
            <w:tcBorders>
              <w:top w:val="nil"/>
              <w:left w:val="single" w:sz="8" w:space="0" w:color="000000"/>
              <w:bottom w:val="single" w:sz="4" w:space="0" w:color="000000"/>
              <w:right w:val="single" w:sz="8" w:space="0" w:color="000000"/>
            </w:tcBorders>
            <w:vAlign w:val="center"/>
            <w:hideMark/>
          </w:tcPr>
          <w:p w14:paraId="05B96F49" w14:textId="77777777" w:rsidR="00FB1EA7" w:rsidRPr="00A372DA" w:rsidRDefault="00FB1EA7" w:rsidP="00F34D2C">
            <w:pPr>
              <w:rPr>
                <w:rFonts w:ascii="Arial Narrow" w:hAnsi="Arial Narrow"/>
                <w:b/>
                <w:bCs/>
                <w:color w:val="000000"/>
                <w:sz w:val="20"/>
                <w:szCs w:val="20"/>
              </w:rPr>
            </w:pPr>
          </w:p>
        </w:tc>
        <w:tc>
          <w:tcPr>
            <w:tcW w:w="1174" w:type="dxa"/>
            <w:vMerge/>
            <w:tcBorders>
              <w:top w:val="nil"/>
              <w:left w:val="single" w:sz="8" w:space="0" w:color="000000"/>
              <w:bottom w:val="single" w:sz="4" w:space="0" w:color="000000"/>
              <w:right w:val="single" w:sz="8" w:space="0" w:color="000000"/>
            </w:tcBorders>
            <w:vAlign w:val="center"/>
            <w:hideMark/>
          </w:tcPr>
          <w:p w14:paraId="35EF00BD" w14:textId="77777777" w:rsidR="00FB1EA7" w:rsidRPr="00A372DA" w:rsidRDefault="00FB1EA7" w:rsidP="00F34D2C">
            <w:pPr>
              <w:rPr>
                <w:rFonts w:ascii="Arial Narrow" w:hAnsi="Arial Narrow"/>
                <w:b/>
                <w:bCs/>
                <w:color w:val="000000"/>
                <w:sz w:val="20"/>
                <w:szCs w:val="20"/>
              </w:rPr>
            </w:pPr>
          </w:p>
        </w:tc>
        <w:tc>
          <w:tcPr>
            <w:tcW w:w="1170" w:type="dxa"/>
            <w:vMerge/>
            <w:tcBorders>
              <w:top w:val="nil"/>
              <w:left w:val="single" w:sz="8" w:space="0" w:color="000000"/>
              <w:bottom w:val="single" w:sz="4" w:space="0" w:color="000000"/>
              <w:right w:val="single" w:sz="8" w:space="0" w:color="000000"/>
            </w:tcBorders>
            <w:vAlign w:val="center"/>
            <w:hideMark/>
          </w:tcPr>
          <w:p w14:paraId="2CFC157F" w14:textId="77777777" w:rsidR="00FB1EA7" w:rsidRPr="00A372DA" w:rsidRDefault="00FB1EA7" w:rsidP="00F34D2C">
            <w:pPr>
              <w:rPr>
                <w:rFonts w:ascii="Arial Narrow" w:hAnsi="Arial Narrow"/>
                <w:b/>
                <w:bCs/>
                <w:color w:val="000000"/>
                <w:sz w:val="20"/>
                <w:szCs w:val="20"/>
              </w:rPr>
            </w:pPr>
          </w:p>
        </w:tc>
        <w:tc>
          <w:tcPr>
            <w:tcW w:w="1174" w:type="dxa"/>
            <w:vMerge/>
            <w:tcBorders>
              <w:top w:val="nil"/>
              <w:left w:val="single" w:sz="8" w:space="0" w:color="000000"/>
              <w:bottom w:val="single" w:sz="4" w:space="0" w:color="000000"/>
              <w:right w:val="single" w:sz="8" w:space="0" w:color="000000"/>
            </w:tcBorders>
            <w:vAlign w:val="center"/>
            <w:hideMark/>
          </w:tcPr>
          <w:p w14:paraId="5DD183E0" w14:textId="77777777" w:rsidR="00FB1EA7" w:rsidRPr="00A372DA" w:rsidRDefault="00FB1EA7" w:rsidP="00F34D2C">
            <w:pPr>
              <w:rPr>
                <w:rFonts w:ascii="Arial Narrow" w:hAnsi="Arial Narrow"/>
                <w:b/>
                <w:bCs/>
                <w:color w:val="000000"/>
                <w:sz w:val="20"/>
                <w:szCs w:val="20"/>
              </w:rPr>
            </w:pPr>
          </w:p>
        </w:tc>
      </w:tr>
      <w:tr w:rsidR="00A21ED9" w:rsidRPr="00A372DA" w14:paraId="2898B919" w14:textId="77777777" w:rsidTr="00C85236">
        <w:trPr>
          <w:trHeight w:val="290"/>
        </w:trPr>
        <w:tc>
          <w:tcPr>
            <w:tcW w:w="1185" w:type="dxa"/>
            <w:tcBorders>
              <w:top w:val="nil"/>
              <w:left w:val="single" w:sz="4" w:space="0" w:color="auto"/>
              <w:bottom w:val="single" w:sz="4" w:space="0" w:color="auto"/>
              <w:right w:val="single" w:sz="4" w:space="0" w:color="auto"/>
            </w:tcBorders>
            <w:vAlign w:val="center"/>
            <w:hideMark/>
          </w:tcPr>
          <w:p w14:paraId="72D9EBD9"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F1</w:t>
            </w:r>
          </w:p>
        </w:tc>
        <w:tc>
          <w:tcPr>
            <w:tcW w:w="1181" w:type="dxa"/>
            <w:tcBorders>
              <w:top w:val="nil"/>
              <w:left w:val="nil"/>
              <w:bottom w:val="single" w:sz="4" w:space="0" w:color="auto"/>
              <w:right w:val="single" w:sz="4" w:space="0" w:color="auto"/>
            </w:tcBorders>
            <w:vAlign w:val="center"/>
            <w:hideMark/>
          </w:tcPr>
          <w:p w14:paraId="2D39DCEB"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1 SdB/WC</w:t>
            </w:r>
          </w:p>
        </w:tc>
        <w:tc>
          <w:tcPr>
            <w:tcW w:w="1170" w:type="dxa"/>
            <w:tcBorders>
              <w:top w:val="nil"/>
              <w:left w:val="nil"/>
              <w:bottom w:val="single" w:sz="4" w:space="0" w:color="auto"/>
              <w:right w:val="single" w:sz="4" w:space="0" w:color="auto"/>
            </w:tcBorders>
            <w:hideMark/>
          </w:tcPr>
          <w:p w14:paraId="1FDCEB3B" w14:textId="4998C23D" w:rsidR="00A21ED9" w:rsidRPr="00A21ED9" w:rsidRDefault="00A21ED9" w:rsidP="00A21ED9">
            <w:pPr>
              <w:jc w:val="center"/>
              <w:rPr>
                <w:rFonts w:ascii="Verdana" w:hAnsi="Verdana"/>
                <w:color w:val="000000"/>
                <w:sz w:val="16"/>
                <w:szCs w:val="16"/>
              </w:rPr>
            </w:pPr>
            <w:r w:rsidRPr="00A21ED9">
              <w:rPr>
                <w:rFonts w:ascii="Verdana" w:hAnsi="Verdana"/>
                <w:sz w:val="16"/>
                <w:szCs w:val="16"/>
              </w:rPr>
              <w:t>B61</w:t>
            </w:r>
          </w:p>
        </w:tc>
        <w:tc>
          <w:tcPr>
            <w:tcW w:w="1174" w:type="dxa"/>
            <w:tcBorders>
              <w:top w:val="nil"/>
              <w:left w:val="nil"/>
              <w:bottom w:val="single" w:sz="4" w:space="0" w:color="auto"/>
              <w:right w:val="single" w:sz="4" w:space="0" w:color="auto"/>
            </w:tcBorders>
            <w:hideMark/>
          </w:tcPr>
          <w:p w14:paraId="7938F153" w14:textId="02DA35D5" w:rsidR="00A21ED9" w:rsidRPr="00A21ED9" w:rsidRDefault="00A21ED9" w:rsidP="00A21ED9">
            <w:pPr>
              <w:jc w:val="center"/>
              <w:rPr>
                <w:rFonts w:ascii="Verdana" w:hAnsi="Verdana"/>
                <w:color w:val="000000"/>
                <w:sz w:val="16"/>
                <w:szCs w:val="16"/>
              </w:rPr>
            </w:pPr>
            <w:r w:rsidRPr="00A21ED9">
              <w:rPr>
                <w:rFonts w:ascii="Verdana" w:hAnsi="Verdana"/>
                <w:sz w:val="16"/>
                <w:szCs w:val="16"/>
              </w:rPr>
              <w:t>BW61</w:t>
            </w:r>
          </w:p>
        </w:tc>
        <w:tc>
          <w:tcPr>
            <w:tcW w:w="1170" w:type="dxa"/>
            <w:tcBorders>
              <w:top w:val="nil"/>
              <w:left w:val="nil"/>
              <w:bottom w:val="single" w:sz="4" w:space="0" w:color="auto"/>
              <w:right w:val="single" w:sz="4" w:space="0" w:color="auto"/>
            </w:tcBorders>
            <w:shd w:val="clear" w:color="000000" w:fill="D9D9D9"/>
            <w:hideMark/>
          </w:tcPr>
          <w:p w14:paraId="188EF484" w14:textId="084FE328" w:rsidR="00A21ED9" w:rsidRPr="00A21ED9" w:rsidRDefault="00A21ED9" w:rsidP="00A21ED9">
            <w:pPr>
              <w:jc w:val="center"/>
              <w:rPr>
                <w:rFonts w:ascii="Verdana" w:hAnsi="Verdana"/>
                <w:color w:val="000000"/>
                <w:sz w:val="16"/>
                <w:szCs w:val="16"/>
              </w:rPr>
            </w:pPr>
          </w:p>
        </w:tc>
        <w:tc>
          <w:tcPr>
            <w:tcW w:w="1174" w:type="dxa"/>
            <w:tcBorders>
              <w:top w:val="nil"/>
              <w:left w:val="nil"/>
              <w:bottom w:val="single" w:sz="4" w:space="0" w:color="auto"/>
              <w:right w:val="single" w:sz="4" w:space="0" w:color="auto"/>
            </w:tcBorders>
            <w:hideMark/>
          </w:tcPr>
          <w:p w14:paraId="3F472D11" w14:textId="144F4902" w:rsidR="00A21ED9" w:rsidRPr="00A21ED9" w:rsidRDefault="00A21ED9" w:rsidP="00A21ED9">
            <w:pPr>
              <w:jc w:val="center"/>
              <w:rPr>
                <w:rFonts w:ascii="Verdana" w:hAnsi="Verdana"/>
                <w:color w:val="000000"/>
                <w:sz w:val="16"/>
                <w:szCs w:val="16"/>
              </w:rPr>
            </w:pPr>
            <w:r w:rsidRPr="00A21ED9">
              <w:rPr>
                <w:rFonts w:ascii="Verdana" w:hAnsi="Verdana"/>
                <w:sz w:val="16"/>
                <w:szCs w:val="16"/>
              </w:rPr>
              <w:t>B61</w:t>
            </w:r>
          </w:p>
        </w:tc>
      </w:tr>
      <w:tr w:rsidR="00A21ED9" w:rsidRPr="00A372DA" w14:paraId="4D9697AE" w14:textId="77777777" w:rsidTr="00C85236">
        <w:trPr>
          <w:trHeight w:val="290"/>
        </w:trPr>
        <w:tc>
          <w:tcPr>
            <w:tcW w:w="1185" w:type="dxa"/>
            <w:tcBorders>
              <w:top w:val="nil"/>
              <w:left w:val="single" w:sz="4" w:space="0" w:color="auto"/>
              <w:bottom w:val="single" w:sz="4" w:space="0" w:color="auto"/>
              <w:right w:val="single" w:sz="4" w:space="0" w:color="auto"/>
            </w:tcBorders>
            <w:vAlign w:val="center"/>
            <w:hideMark/>
          </w:tcPr>
          <w:p w14:paraId="0601B858"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F1</w:t>
            </w:r>
          </w:p>
        </w:tc>
        <w:tc>
          <w:tcPr>
            <w:tcW w:w="1181" w:type="dxa"/>
            <w:tcBorders>
              <w:top w:val="nil"/>
              <w:left w:val="nil"/>
              <w:bottom w:val="single" w:sz="4" w:space="0" w:color="auto"/>
              <w:right w:val="single" w:sz="4" w:space="0" w:color="auto"/>
            </w:tcBorders>
            <w:vAlign w:val="center"/>
            <w:hideMark/>
          </w:tcPr>
          <w:p w14:paraId="0B09CDA8"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1 SdB/WC</w:t>
            </w:r>
          </w:p>
        </w:tc>
        <w:tc>
          <w:tcPr>
            <w:tcW w:w="1170" w:type="dxa"/>
            <w:tcBorders>
              <w:top w:val="nil"/>
              <w:left w:val="nil"/>
              <w:bottom w:val="single" w:sz="4" w:space="0" w:color="auto"/>
              <w:right w:val="single" w:sz="4" w:space="0" w:color="auto"/>
            </w:tcBorders>
            <w:shd w:val="clear" w:color="000000" w:fill="D9D9D9"/>
            <w:hideMark/>
          </w:tcPr>
          <w:p w14:paraId="122356AA" w14:textId="40B0983C" w:rsidR="00A21ED9" w:rsidRPr="00A21ED9" w:rsidRDefault="00A21ED9" w:rsidP="00A21ED9">
            <w:pPr>
              <w:jc w:val="center"/>
              <w:rPr>
                <w:rFonts w:ascii="Verdana" w:hAnsi="Verdana"/>
                <w:color w:val="000000"/>
                <w:sz w:val="16"/>
                <w:szCs w:val="16"/>
              </w:rPr>
            </w:pPr>
          </w:p>
        </w:tc>
        <w:tc>
          <w:tcPr>
            <w:tcW w:w="1174" w:type="dxa"/>
            <w:tcBorders>
              <w:top w:val="nil"/>
              <w:left w:val="nil"/>
              <w:bottom w:val="single" w:sz="4" w:space="0" w:color="auto"/>
              <w:right w:val="single" w:sz="4" w:space="0" w:color="auto"/>
            </w:tcBorders>
            <w:hideMark/>
          </w:tcPr>
          <w:p w14:paraId="70C066CF" w14:textId="426D96EE" w:rsidR="00A21ED9" w:rsidRPr="00A21ED9" w:rsidRDefault="00A21ED9" w:rsidP="00A21ED9">
            <w:pPr>
              <w:jc w:val="center"/>
              <w:rPr>
                <w:rFonts w:ascii="Verdana" w:hAnsi="Verdana"/>
                <w:color w:val="000000"/>
                <w:sz w:val="16"/>
                <w:szCs w:val="16"/>
              </w:rPr>
            </w:pPr>
            <w:r w:rsidRPr="00A21ED9">
              <w:rPr>
                <w:rFonts w:ascii="Verdana" w:hAnsi="Verdana"/>
                <w:sz w:val="16"/>
                <w:szCs w:val="16"/>
              </w:rPr>
              <w:t>BW61</w:t>
            </w:r>
          </w:p>
        </w:tc>
        <w:tc>
          <w:tcPr>
            <w:tcW w:w="1170" w:type="dxa"/>
            <w:tcBorders>
              <w:top w:val="nil"/>
              <w:left w:val="nil"/>
              <w:bottom w:val="single" w:sz="4" w:space="0" w:color="auto"/>
              <w:right w:val="single" w:sz="4" w:space="0" w:color="auto"/>
            </w:tcBorders>
            <w:hideMark/>
          </w:tcPr>
          <w:p w14:paraId="2035161A" w14:textId="2A1EA9E1" w:rsidR="00A21ED9" w:rsidRPr="00A21ED9" w:rsidRDefault="00A21ED9" w:rsidP="00A21ED9">
            <w:pPr>
              <w:jc w:val="center"/>
              <w:rPr>
                <w:rFonts w:ascii="Verdana" w:hAnsi="Verdana"/>
                <w:color w:val="000000"/>
                <w:sz w:val="16"/>
                <w:szCs w:val="16"/>
              </w:rPr>
            </w:pPr>
            <w:r w:rsidRPr="00A21ED9">
              <w:rPr>
                <w:rFonts w:ascii="Verdana" w:hAnsi="Verdana"/>
                <w:sz w:val="16"/>
                <w:szCs w:val="16"/>
              </w:rPr>
              <w:t>W16</w:t>
            </w:r>
          </w:p>
        </w:tc>
        <w:tc>
          <w:tcPr>
            <w:tcW w:w="1174" w:type="dxa"/>
            <w:tcBorders>
              <w:top w:val="nil"/>
              <w:left w:val="nil"/>
              <w:bottom w:val="single" w:sz="4" w:space="0" w:color="auto"/>
              <w:right w:val="single" w:sz="4" w:space="0" w:color="auto"/>
            </w:tcBorders>
            <w:hideMark/>
          </w:tcPr>
          <w:p w14:paraId="2F9DA383" w14:textId="2BE4FD0F" w:rsidR="00A21ED9" w:rsidRPr="00A21ED9" w:rsidRDefault="00A21ED9" w:rsidP="00A21ED9">
            <w:pPr>
              <w:jc w:val="center"/>
              <w:rPr>
                <w:rFonts w:ascii="Verdana" w:hAnsi="Verdana"/>
                <w:color w:val="000000"/>
                <w:sz w:val="16"/>
                <w:szCs w:val="16"/>
              </w:rPr>
            </w:pPr>
            <w:r w:rsidRPr="00A21ED9">
              <w:rPr>
                <w:rFonts w:ascii="Verdana" w:hAnsi="Verdana"/>
                <w:sz w:val="16"/>
                <w:szCs w:val="16"/>
              </w:rPr>
              <w:t>B61</w:t>
            </w:r>
          </w:p>
        </w:tc>
      </w:tr>
      <w:tr w:rsidR="00A21ED9" w:rsidRPr="00A372DA" w14:paraId="7FB91B18" w14:textId="77777777" w:rsidTr="00C85236">
        <w:trPr>
          <w:trHeight w:val="290"/>
        </w:trPr>
        <w:tc>
          <w:tcPr>
            <w:tcW w:w="1185" w:type="dxa"/>
            <w:tcBorders>
              <w:top w:val="nil"/>
              <w:left w:val="single" w:sz="4" w:space="0" w:color="auto"/>
              <w:bottom w:val="single" w:sz="4" w:space="0" w:color="auto"/>
              <w:right w:val="single" w:sz="4" w:space="0" w:color="auto"/>
            </w:tcBorders>
            <w:vAlign w:val="center"/>
            <w:hideMark/>
          </w:tcPr>
          <w:p w14:paraId="2545C5CE"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F1</w:t>
            </w:r>
          </w:p>
        </w:tc>
        <w:tc>
          <w:tcPr>
            <w:tcW w:w="1181" w:type="dxa"/>
            <w:tcBorders>
              <w:top w:val="nil"/>
              <w:left w:val="nil"/>
              <w:bottom w:val="single" w:sz="4" w:space="0" w:color="auto"/>
              <w:right w:val="single" w:sz="4" w:space="0" w:color="auto"/>
            </w:tcBorders>
            <w:vAlign w:val="center"/>
            <w:hideMark/>
          </w:tcPr>
          <w:p w14:paraId="00C23047"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1 SdB 1 WC</w:t>
            </w:r>
          </w:p>
        </w:tc>
        <w:tc>
          <w:tcPr>
            <w:tcW w:w="1170" w:type="dxa"/>
            <w:tcBorders>
              <w:top w:val="nil"/>
              <w:left w:val="nil"/>
              <w:bottom w:val="single" w:sz="4" w:space="0" w:color="auto"/>
              <w:right w:val="single" w:sz="4" w:space="0" w:color="auto"/>
            </w:tcBorders>
            <w:hideMark/>
          </w:tcPr>
          <w:p w14:paraId="34C2CF5D" w14:textId="73EF38CC" w:rsidR="00A21ED9" w:rsidRPr="00A21ED9" w:rsidRDefault="00A21ED9" w:rsidP="00A21ED9">
            <w:pPr>
              <w:jc w:val="center"/>
              <w:rPr>
                <w:rFonts w:ascii="Verdana" w:hAnsi="Verdana"/>
                <w:color w:val="000000"/>
                <w:sz w:val="16"/>
                <w:szCs w:val="16"/>
              </w:rPr>
            </w:pPr>
            <w:r w:rsidRPr="00A21ED9">
              <w:rPr>
                <w:rFonts w:ascii="Verdana" w:hAnsi="Verdana"/>
                <w:sz w:val="16"/>
                <w:szCs w:val="16"/>
              </w:rPr>
              <w:t>B61</w:t>
            </w:r>
          </w:p>
        </w:tc>
        <w:tc>
          <w:tcPr>
            <w:tcW w:w="1174" w:type="dxa"/>
            <w:tcBorders>
              <w:top w:val="nil"/>
              <w:left w:val="nil"/>
              <w:bottom w:val="single" w:sz="4" w:space="0" w:color="auto"/>
              <w:right w:val="single" w:sz="4" w:space="0" w:color="auto"/>
            </w:tcBorders>
            <w:hideMark/>
          </w:tcPr>
          <w:p w14:paraId="3099E5C6" w14:textId="59B0343E" w:rsidR="00A21ED9" w:rsidRPr="00A21ED9" w:rsidRDefault="00A21ED9" w:rsidP="00A21ED9">
            <w:pPr>
              <w:jc w:val="center"/>
              <w:rPr>
                <w:rFonts w:ascii="Verdana" w:hAnsi="Verdana"/>
                <w:color w:val="000000"/>
                <w:sz w:val="16"/>
                <w:szCs w:val="16"/>
              </w:rPr>
            </w:pPr>
            <w:r w:rsidRPr="00A21ED9">
              <w:rPr>
                <w:rFonts w:ascii="Verdana" w:hAnsi="Verdana"/>
                <w:sz w:val="16"/>
                <w:szCs w:val="16"/>
              </w:rPr>
              <w:t>BW61</w:t>
            </w:r>
          </w:p>
        </w:tc>
        <w:tc>
          <w:tcPr>
            <w:tcW w:w="1170" w:type="dxa"/>
            <w:tcBorders>
              <w:top w:val="nil"/>
              <w:left w:val="nil"/>
              <w:bottom w:val="single" w:sz="4" w:space="0" w:color="auto"/>
              <w:right w:val="single" w:sz="4" w:space="0" w:color="auto"/>
            </w:tcBorders>
            <w:hideMark/>
          </w:tcPr>
          <w:p w14:paraId="1B10AABF" w14:textId="0CB2E180" w:rsidR="00A21ED9" w:rsidRPr="00A21ED9" w:rsidRDefault="00A21ED9" w:rsidP="00A21ED9">
            <w:pPr>
              <w:jc w:val="center"/>
              <w:rPr>
                <w:rFonts w:ascii="Verdana" w:hAnsi="Verdana"/>
                <w:color w:val="000000"/>
                <w:sz w:val="16"/>
                <w:szCs w:val="16"/>
              </w:rPr>
            </w:pPr>
            <w:r w:rsidRPr="00A21ED9">
              <w:rPr>
                <w:rFonts w:ascii="Verdana" w:hAnsi="Verdana"/>
                <w:sz w:val="16"/>
                <w:szCs w:val="16"/>
              </w:rPr>
              <w:t>W16</w:t>
            </w:r>
          </w:p>
        </w:tc>
        <w:tc>
          <w:tcPr>
            <w:tcW w:w="1174" w:type="dxa"/>
            <w:tcBorders>
              <w:top w:val="nil"/>
              <w:left w:val="nil"/>
              <w:bottom w:val="single" w:sz="4" w:space="0" w:color="auto"/>
              <w:right w:val="single" w:sz="4" w:space="0" w:color="auto"/>
            </w:tcBorders>
            <w:hideMark/>
          </w:tcPr>
          <w:p w14:paraId="697319FE" w14:textId="178EDC13" w:rsidR="00A21ED9" w:rsidRPr="00A21ED9" w:rsidRDefault="00A21ED9" w:rsidP="00A21ED9">
            <w:pPr>
              <w:jc w:val="center"/>
              <w:rPr>
                <w:rFonts w:ascii="Verdana" w:hAnsi="Verdana"/>
                <w:color w:val="000000"/>
                <w:sz w:val="16"/>
                <w:szCs w:val="16"/>
              </w:rPr>
            </w:pPr>
            <w:r w:rsidRPr="00A21ED9">
              <w:rPr>
                <w:rFonts w:ascii="Verdana" w:hAnsi="Verdana"/>
                <w:sz w:val="16"/>
                <w:szCs w:val="16"/>
              </w:rPr>
              <w:t>B61</w:t>
            </w:r>
          </w:p>
        </w:tc>
      </w:tr>
      <w:tr w:rsidR="00A21ED9" w:rsidRPr="00A372DA" w14:paraId="39F9E607" w14:textId="77777777" w:rsidTr="00C85236">
        <w:trPr>
          <w:trHeight w:val="290"/>
        </w:trPr>
        <w:tc>
          <w:tcPr>
            <w:tcW w:w="1185" w:type="dxa"/>
            <w:tcBorders>
              <w:top w:val="nil"/>
              <w:left w:val="single" w:sz="4" w:space="0" w:color="auto"/>
              <w:bottom w:val="single" w:sz="4" w:space="0" w:color="auto"/>
              <w:right w:val="single" w:sz="4" w:space="0" w:color="auto"/>
            </w:tcBorders>
            <w:vAlign w:val="center"/>
            <w:hideMark/>
          </w:tcPr>
          <w:p w14:paraId="7B516CF0"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F2</w:t>
            </w:r>
          </w:p>
        </w:tc>
        <w:tc>
          <w:tcPr>
            <w:tcW w:w="1181" w:type="dxa"/>
            <w:tcBorders>
              <w:top w:val="nil"/>
              <w:left w:val="nil"/>
              <w:bottom w:val="single" w:sz="4" w:space="0" w:color="auto"/>
              <w:right w:val="single" w:sz="4" w:space="0" w:color="auto"/>
            </w:tcBorders>
            <w:vAlign w:val="center"/>
            <w:hideMark/>
          </w:tcPr>
          <w:p w14:paraId="7DCD31E3"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1 SdB/WC</w:t>
            </w:r>
          </w:p>
        </w:tc>
        <w:tc>
          <w:tcPr>
            <w:tcW w:w="1170" w:type="dxa"/>
            <w:tcBorders>
              <w:top w:val="nil"/>
              <w:left w:val="nil"/>
              <w:bottom w:val="single" w:sz="4" w:space="0" w:color="auto"/>
              <w:right w:val="single" w:sz="4" w:space="0" w:color="auto"/>
            </w:tcBorders>
            <w:hideMark/>
          </w:tcPr>
          <w:p w14:paraId="43FFD7A9" w14:textId="5BA9C131" w:rsidR="00A21ED9" w:rsidRPr="00A21ED9" w:rsidRDefault="00A21ED9" w:rsidP="00A21ED9">
            <w:pPr>
              <w:jc w:val="center"/>
              <w:rPr>
                <w:rFonts w:ascii="Verdana" w:hAnsi="Verdana"/>
                <w:color w:val="000000"/>
                <w:sz w:val="16"/>
                <w:szCs w:val="16"/>
              </w:rPr>
            </w:pPr>
            <w:r w:rsidRPr="00A21ED9">
              <w:rPr>
                <w:rFonts w:ascii="Verdana" w:hAnsi="Verdana"/>
                <w:sz w:val="16"/>
                <w:szCs w:val="16"/>
              </w:rPr>
              <w:t>B61</w:t>
            </w:r>
          </w:p>
        </w:tc>
        <w:tc>
          <w:tcPr>
            <w:tcW w:w="1174" w:type="dxa"/>
            <w:tcBorders>
              <w:top w:val="nil"/>
              <w:left w:val="nil"/>
              <w:bottom w:val="single" w:sz="4" w:space="0" w:color="auto"/>
              <w:right w:val="single" w:sz="4" w:space="0" w:color="auto"/>
            </w:tcBorders>
            <w:hideMark/>
          </w:tcPr>
          <w:p w14:paraId="49015486" w14:textId="3D164946" w:rsidR="00A21ED9" w:rsidRPr="00A21ED9" w:rsidRDefault="00A21ED9" w:rsidP="00A21ED9">
            <w:pPr>
              <w:jc w:val="center"/>
              <w:rPr>
                <w:rFonts w:ascii="Verdana" w:hAnsi="Verdana"/>
                <w:color w:val="000000"/>
                <w:sz w:val="16"/>
                <w:szCs w:val="16"/>
              </w:rPr>
            </w:pPr>
            <w:r w:rsidRPr="00A21ED9">
              <w:rPr>
                <w:rFonts w:ascii="Verdana" w:hAnsi="Verdana"/>
                <w:sz w:val="16"/>
                <w:szCs w:val="16"/>
              </w:rPr>
              <w:t>BW61 </w:t>
            </w:r>
          </w:p>
        </w:tc>
        <w:tc>
          <w:tcPr>
            <w:tcW w:w="1170" w:type="dxa"/>
            <w:tcBorders>
              <w:top w:val="nil"/>
              <w:left w:val="nil"/>
              <w:bottom w:val="single" w:sz="4" w:space="0" w:color="auto"/>
              <w:right w:val="single" w:sz="4" w:space="0" w:color="auto"/>
            </w:tcBorders>
            <w:shd w:val="clear" w:color="000000" w:fill="D9D9D9"/>
            <w:hideMark/>
          </w:tcPr>
          <w:p w14:paraId="53146242" w14:textId="1B05DE72" w:rsidR="00A21ED9" w:rsidRPr="00A21ED9" w:rsidRDefault="00A21ED9" w:rsidP="00A21ED9">
            <w:pPr>
              <w:jc w:val="center"/>
              <w:rPr>
                <w:rFonts w:ascii="Verdana" w:hAnsi="Verdana"/>
                <w:color w:val="000000"/>
                <w:sz w:val="16"/>
                <w:szCs w:val="16"/>
              </w:rPr>
            </w:pPr>
          </w:p>
        </w:tc>
        <w:tc>
          <w:tcPr>
            <w:tcW w:w="1174" w:type="dxa"/>
            <w:tcBorders>
              <w:top w:val="nil"/>
              <w:left w:val="nil"/>
              <w:bottom w:val="single" w:sz="4" w:space="0" w:color="auto"/>
              <w:right w:val="single" w:sz="4" w:space="0" w:color="auto"/>
            </w:tcBorders>
            <w:hideMark/>
          </w:tcPr>
          <w:p w14:paraId="500A660D" w14:textId="0F826EE2" w:rsidR="00A21ED9" w:rsidRPr="00A21ED9" w:rsidRDefault="00A21ED9" w:rsidP="00A21ED9">
            <w:pPr>
              <w:jc w:val="center"/>
              <w:rPr>
                <w:rFonts w:ascii="Verdana" w:hAnsi="Verdana"/>
                <w:color w:val="000000"/>
                <w:sz w:val="16"/>
                <w:szCs w:val="16"/>
              </w:rPr>
            </w:pPr>
            <w:r w:rsidRPr="00A21ED9">
              <w:rPr>
                <w:rFonts w:ascii="Verdana" w:hAnsi="Verdana"/>
                <w:sz w:val="16"/>
                <w:szCs w:val="16"/>
              </w:rPr>
              <w:t>B61</w:t>
            </w:r>
          </w:p>
        </w:tc>
      </w:tr>
      <w:tr w:rsidR="00A21ED9" w:rsidRPr="00A372DA" w14:paraId="6A3FE473" w14:textId="77777777" w:rsidTr="00C85236">
        <w:trPr>
          <w:trHeight w:val="290"/>
        </w:trPr>
        <w:tc>
          <w:tcPr>
            <w:tcW w:w="1185" w:type="dxa"/>
            <w:tcBorders>
              <w:top w:val="nil"/>
              <w:left w:val="single" w:sz="4" w:space="0" w:color="auto"/>
              <w:bottom w:val="single" w:sz="4" w:space="0" w:color="auto"/>
              <w:right w:val="single" w:sz="4" w:space="0" w:color="auto"/>
            </w:tcBorders>
            <w:vAlign w:val="center"/>
            <w:hideMark/>
          </w:tcPr>
          <w:p w14:paraId="42FA6433"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F2</w:t>
            </w:r>
          </w:p>
        </w:tc>
        <w:tc>
          <w:tcPr>
            <w:tcW w:w="1181" w:type="dxa"/>
            <w:tcBorders>
              <w:top w:val="nil"/>
              <w:left w:val="nil"/>
              <w:bottom w:val="single" w:sz="4" w:space="0" w:color="auto"/>
              <w:right w:val="single" w:sz="4" w:space="0" w:color="auto"/>
            </w:tcBorders>
            <w:vAlign w:val="center"/>
            <w:hideMark/>
          </w:tcPr>
          <w:p w14:paraId="1AE2C136"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1 SdB/WC</w:t>
            </w:r>
          </w:p>
        </w:tc>
        <w:tc>
          <w:tcPr>
            <w:tcW w:w="1170" w:type="dxa"/>
            <w:tcBorders>
              <w:top w:val="nil"/>
              <w:left w:val="nil"/>
              <w:bottom w:val="single" w:sz="4" w:space="0" w:color="auto"/>
              <w:right w:val="single" w:sz="4" w:space="0" w:color="auto"/>
            </w:tcBorders>
            <w:shd w:val="clear" w:color="000000" w:fill="D9D9D9"/>
            <w:hideMark/>
          </w:tcPr>
          <w:p w14:paraId="081AEF71" w14:textId="19E486D5" w:rsidR="00A21ED9" w:rsidRPr="00A21ED9" w:rsidRDefault="00A21ED9" w:rsidP="00A21ED9">
            <w:pPr>
              <w:jc w:val="center"/>
              <w:rPr>
                <w:rFonts w:ascii="Verdana" w:hAnsi="Verdana"/>
                <w:color w:val="000000"/>
                <w:sz w:val="16"/>
                <w:szCs w:val="16"/>
              </w:rPr>
            </w:pPr>
          </w:p>
        </w:tc>
        <w:tc>
          <w:tcPr>
            <w:tcW w:w="1174" w:type="dxa"/>
            <w:tcBorders>
              <w:top w:val="nil"/>
              <w:left w:val="nil"/>
              <w:bottom w:val="single" w:sz="4" w:space="0" w:color="auto"/>
              <w:right w:val="single" w:sz="4" w:space="0" w:color="auto"/>
            </w:tcBorders>
            <w:hideMark/>
          </w:tcPr>
          <w:p w14:paraId="0C6065B8" w14:textId="1F07212C" w:rsidR="00A21ED9" w:rsidRPr="00A21ED9" w:rsidRDefault="00A21ED9" w:rsidP="00A21ED9">
            <w:pPr>
              <w:jc w:val="center"/>
              <w:rPr>
                <w:rFonts w:ascii="Verdana" w:hAnsi="Verdana"/>
                <w:color w:val="000000"/>
                <w:sz w:val="16"/>
                <w:szCs w:val="16"/>
              </w:rPr>
            </w:pPr>
            <w:r w:rsidRPr="00A21ED9">
              <w:rPr>
                <w:rFonts w:ascii="Verdana" w:hAnsi="Verdana"/>
                <w:sz w:val="16"/>
                <w:szCs w:val="16"/>
              </w:rPr>
              <w:t>BW61 </w:t>
            </w:r>
          </w:p>
        </w:tc>
        <w:tc>
          <w:tcPr>
            <w:tcW w:w="1170" w:type="dxa"/>
            <w:tcBorders>
              <w:top w:val="nil"/>
              <w:left w:val="nil"/>
              <w:bottom w:val="single" w:sz="4" w:space="0" w:color="auto"/>
              <w:right w:val="single" w:sz="4" w:space="0" w:color="auto"/>
            </w:tcBorders>
            <w:hideMark/>
          </w:tcPr>
          <w:p w14:paraId="692B0900" w14:textId="10AE00B6" w:rsidR="00A21ED9" w:rsidRPr="00A21ED9" w:rsidRDefault="00A21ED9" w:rsidP="00A21ED9">
            <w:pPr>
              <w:jc w:val="center"/>
              <w:rPr>
                <w:rFonts w:ascii="Verdana" w:hAnsi="Verdana"/>
                <w:color w:val="000000"/>
                <w:sz w:val="16"/>
                <w:szCs w:val="16"/>
              </w:rPr>
            </w:pPr>
            <w:r w:rsidRPr="00A21ED9">
              <w:rPr>
                <w:rFonts w:ascii="Verdana" w:hAnsi="Verdana"/>
                <w:sz w:val="16"/>
                <w:szCs w:val="16"/>
              </w:rPr>
              <w:t>W16 </w:t>
            </w:r>
          </w:p>
        </w:tc>
        <w:tc>
          <w:tcPr>
            <w:tcW w:w="1174" w:type="dxa"/>
            <w:tcBorders>
              <w:top w:val="nil"/>
              <w:left w:val="nil"/>
              <w:bottom w:val="single" w:sz="4" w:space="0" w:color="auto"/>
              <w:right w:val="single" w:sz="4" w:space="0" w:color="auto"/>
            </w:tcBorders>
            <w:hideMark/>
          </w:tcPr>
          <w:p w14:paraId="330537F1" w14:textId="75B31418" w:rsidR="00A21ED9" w:rsidRPr="00A21ED9" w:rsidRDefault="00A21ED9" w:rsidP="00A21ED9">
            <w:pPr>
              <w:jc w:val="center"/>
              <w:rPr>
                <w:rFonts w:ascii="Verdana" w:hAnsi="Verdana"/>
                <w:color w:val="000000"/>
                <w:sz w:val="16"/>
                <w:szCs w:val="16"/>
              </w:rPr>
            </w:pPr>
            <w:r w:rsidRPr="00A21ED9">
              <w:rPr>
                <w:rFonts w:ascii="Verdana" w:hAnsi="Verdana"/>
                <w:sz w:val="16"/>
                <w:szCs w:val="16"/>
              </w:rPr>
              <w:t>B61</w:t>
            </w:r>
          </w:p>
        </w:tc>
      </w:tr>
      <w:tr w:rsidR="00A21ED9" w:rsidRPr="00A372DA" w14:paraId="67DEB1CD" w14:textId="77777777" w:rsidTr="00C85236">
        <w:trPr>
          <w:trHeight w:val="290"/>
        </w:trPr>
        <w:tc>
          <w:tcPr>
            <w:tcW w:w="1185" w:type="dxa"/>
            <w:tcBorders>
              <w:top w:val="nil"/>
              <w:left w:val="single" w:sz="4" w:space="0" w:color="auto"/>
              <w:bottom w:val="single" w:sz="4" w:space="0" w:color="auto"/>
              <w:right w:val="single" w:sz="4" w:space="0" w:color="auto"/>
            </w:tcBorders>
            <w:vAlign w:val="center"/>
            <w:hideMark/>
          </w:tcPr>
          <w:p w14:paraId="302C100E"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F2</w:t>
            </w:r>
          </w:p>
        </w:tc>
        <w:tc>
          <w:tcPr>
            <w:tcW w:w="1181" w:type="dxa"/>
            <w:tcBorders>
              <w:top w:val="nil"/>
              <w:left w:val="nil"/>
              <w:bottom w:val="single" w:sz="4" w:space="0" w:color="auto"/>
              <w:right w:val="single" w:sz="4" w:space="0" w:color="auto"/>
            </w:tcBorders>
            <w:vAlign w:val="center"/>
            <w:hideMark/>
          </w:tcPr>
          <w:p w14:paraId="2570C1BA"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1 SdB 1 WC</w:t>
            </w:r>
          </w:p>
        </w:tc>
        <w:tc>
          <w:tcPr>
            <w:tcW w:w="1170" w:type="dxa"/>
            <w:tcBorders>
              <w:top w:val="nil"/>
              <w:left w:val="nil"/>
              <w:bottom w:val="single" w:sz="4" w:space="0" w:color="auto"/>
              <w:right w:val="single" w:sz="4" w:space="0" w:color="auto"/>
            </w:tcBorders>
            <w:hideMark/>
          </w:tcPr>
          <w:p w14:paraId="71C4D1D6" w14:textId="730091A6" w:rsidR="00A21ED9" w:rsidRPr="00A21ED9" w:rsidRDefault="00A21ED9" w:rsidP="00A21ED9">
            <w:pPr>
              <w:jc w:val="center"/>
              <w:rPr>
                <w:rFonts w:ascii="Verdana" w:hAnsi="Verdana"/>
                <w:color w:val="000000"/>
                <w:sz w:val="16"/>
                <w:szCs w:val="16"/>
              </w:rPr>
            </w:pPr>
            <w:r w:rsidRPr="00A21ED9">
              <w:rPr>
                <w:rFonts w:ascii="Verdana" w:hAnsi="Verdana"/>
                <w:sz w:val="16"/>
                <w:szCs w:val="16"/>
              </w:rPr>
              <w:t>B61</w:t>
            </w:r>
          </w:p>
        </w:tc>
        <w:tc>
          <w:tcPr>
            <w:tcW w:w="1174" w:type="dxa"/>
            <w:tcBorders>
              <w:top w:val="nil"/>
              <w:left w:val="nil"/>
              <w:bottom w:val="single" w:sz="4" w:space="0" w:color="auto"/>
              <w:right w:val="single" w:sz="4" w:space="0" w:color="auto"/>
            </w:tcBorders>
            <w:hideMark/>
          </w:tcPr>
          <w:p w14:paraId="26B2F3B5" w14:textId="7CAD0574" w:rsidR="00A21ED9" w:rsidRPr="00A21ED9" w:rsidRDefault="00A21ED9" w:rsidP="00A21ED9">
            <w:pPr>
              <w:jc w:val="center"/>
              <w:rPr>
                <w:rFonts w:ascii="Verdana" w:hAnsi="Verdana"/>
                <w:color w:val="000000"/>
                <w:sz w:val="16"/>
                <w:szCs w:val="16"/>
              </w:rPr>
            </w:pPr>
            <w:r w:rsidRPr="00A21ED9">
              <w:rPr>
                <w:rFonts w:ascii="Verdana" w:hAnsi="Verdana"/>
                <w:sz w:val="16"/>
                <w:szCs w:val="16"/>
              </w:rPr>
              <w:t>BW61 </w:t>
            </w:r>
          </w:p>
        </w:tc>
        <w:tc>
          <w:tcPr>
            <w:tcW w:w="1170" w:type="dxa"/>
            <w:tcBorders>
              <w:top w:val="nil"/>
              <w:left w:val="nil"/>
              <w:bottom w:val="single" w:sz="4" w:space="0" w:color="auto"/>
              <w:right w:val="single" w:sz="4" w:space="0" w:color="auto"/>
            </w:tcBorders>
            <w:hideMark/>
          </w:tcPr>
          <w:p w14:paraId="3A3C2F0F" w14:textId="51BE19C9" w:rsidR="00A21ED9" w:rsidRPr="00A21ED9" w:rsidRDefault="00A21ED9" w:rsidP="00A21ED9">
            <w:pPr>
              <w:jc w:val="center"/>
              <w:rPr>
                <w:rFonts w:ascii="Verdana" w:hAnsi="Verdana"/>
                <w:color w:val="000000"/>
                <w:sz w:val="16"/>
                <w:szCs w:val="16"/>
              </w:rPr>
            </w:pPr>
            <w:r w:rsidRPr="00A21ED9">
              <w:rPr>
                <w:rFonts w:ascii="Verdana" w:hAnsi="Verdana"/>
                <w:sz w:val="16"/>
                <w:szCs w:val="16"/>
              </w:rPr>
              <w:t>W16 </w:t>
            </w:r>
          </w:p>
        </w:tc>
        <w:tc>
          <w:tcPr>
            <w:tcW w:w="1174" w:type="dxa"/>
            <w:tcBorders>
              <w:top w:val="nil"/>
              <w:left w:val="nil"/>
              <w:bottom w:val="single" w:sz="4" w:space="0" w:color="auto"/>
              <w:right w:val="single" w:sz="4" w:space="0" w:color="auto"/>
            </w:tcBorders>
            <w:hideMark/>
          </w:tcPr>
          <w:p w14:paraId="31E63727" w14:textId="0A530B73" w:rsidR="00A21ED9" w:rsidRPr="00A21ED9" w:rsidRDefault="00A21ED9" w:rsidP="00A21ED9">
            <w:pPr>
              <w:jc w:val="center"/>
              <w:rPr>
                <w:rFonts w:ascii="Verdana" w:hAnsi="Verdana"/>
                <w:color w:val="000000"/>
                <w:sz w:val="16"/>
                <w:szCs w:val="16"/>
              </w:rPr>
            </w:pPr>
            <w:r w:rsidRPr="00A21ED9">
              <w:rPr>
                <w:rFonts w:ascii="Verdana" w:hAnsi="Verdana"/>
                <w:sz w:val="16"/>
                <w:szCs w:val="16"/>
              </w:rPr>
              <w:t>B61</w:t>
            </w:r>
          </w:p>
        </w:tc>
      </w:tr>
      <w:tr w:rsidR="00A21ED9" w:rsidRPr="00A372DA" w14:paraId="2D88F764" w14:textId="77777777" w:rsidTr="00C85236">
        <w:trPr>
          <w:trHeight w:val="290"/>
        </w:trPr>
        <w:tc>
          <w:tcPr>
            <w:tcW w:w="1185" w:type="dxa"/>
            <w:tcBorders>
              <w:top w:val="nil"/>
              <w:left w:val="single" w:sz="4" w:space="0" w:color="auto"/>
              <w:bottom w:val="single" w:sz="4" w:space="0" w:color="auto"/>
              <w:right w:val="single" w:sz="4" w:space="0" w:color="auto"/>
            </w:tcBorders>
            <w:vAlign w:val="center"/>
            <w:hideMark/>
          </w:tcPr>
          <w:p w14:paraId="6557EF1F"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F3</w:t>
            </w:r>
          </w:p>
        </w:tc>
        <w:tc>
          <w:tcPr>
            <w:tcW w:w="1181" w:type="dxa"/>
            <w:tcBorders>
              <w:top w:val="nil"/>
              <w:left w:val="nil"/>
              <w:bottom w:val="single" w:sz="4" w:space="0" w:color="auto"/>
              <w:right w:val="single" w:sz="4" w:space="0" w:color="auto"/>
            </w:tcBorders>
            <w:vAlign w:val="center"/>
            <w:hideMark/>
          </w:tcPr>
          <w:p w14:paraId="797D5672"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1 SdB/WC</w:t>
            </w:r>
          </w:p>
        </w:tc>
        <w:tc>
          <w:tcPr>
            <w:tcW w:w="1170" w:type="dxa"/>
            <w:tcBorders>
              <w:top w:val="nil"/>
              <w:left w:val="nil"/>
              <w:bottom w:val="single" w:sz="4" w:space="0" w:color="auto"/>
              <w:right w:val="single" w:sz="4" w:space="0" w:color="auto"/>
            </w:tcBorders>
            <w:hideMark/>
          </w:tcPr>
          <w:p w14:paraId="586A399D" w14:textId="04617532" w:rsidR="00A21ED9" w:rsidRPr="00A21ED9" w:rsidRDefault="00A21ED9" w:rsidP="00A21ED9">
            <w:pPr>
              <w:jc w:val="center"/>
              <w:rPr>
                <w:rFonts w:ascii="Verdana" w:hAnsi="Verdana"/>
                <w:color w:val="000000"/>
                <w:sz w:val="16"/>
                <w:szCs w:val="16"/>
              </w:rPr>
            </w:pPr>
            <w:r w:rsidRPr="00A21ED9">
              <w:rPr>
                <w:rFonts w:ascii="Verdana" w:hAnsi="Verdana"/>
                <w:sz w:val="16"/>
                <w:szCs w:val="16"/>
              </w:rPr>
              <w:t>B62</w:t>
            </w:r>
          </w:p>
        </w:tc>
        <w:tc>
          <w:tcPr>
            <w:tcW w:w="1174" w:type="dxa"/>
            <w:tcBorders>
              <w:top w:val="nil"/>
              <w:left w:val="nil"/>
              <w:bottom w:val="single" w:sz="4" w:space="0" w:color="auto"/>
              <w:right w:val="single" w:sz="4" w:space="0" w:color="auto"/>
            </w:tcBorders>
            <w:hideMark/>
          </w:tcPr>
          <w:p w14:paraId="7E3132F1" w14:textId="20CF21EE" w:rsidR="00A21ED9" w:rsidRPr="00A21ED9" w:rsidRDefault="00A21ED9" w:rsidP="00A21ED9">
            <w:pPr>
              <w:jc w:val="center"/>
              <w:rPr>
                <w:rFonts w:ascii="Verdana" w:hAnsi="Verdana"/>
                <w:color w:val="000000"/>
                <w:sz w:val="16"/>
                <w:szCs w:val="16"/>
              </w:rPr>
            </w:pPr>
            <w:r w:rsidRPr="00A21ED9">
              <w:rPr>
                <w:rFonts w:ascii="Verdana" w:hAnsi="Verdana"/>
                <w:sz w:val="16"/>
                <w:szCs w:val="16"/>
              </w:rPr>
              <w:t>BW62</w:t>
            </w:r>
          </w:p>
        </w:tc>
        <w:tc>
          <w:tcPr>
            <w:tcW w:w="1170" w:type="dxa"/>
            <w:tcBorders>
              <w:top w:val="nil"/>
              <w:left w:val="nil"/>
              <w:bottom w:val="single" w:sz="4" w:space="0" w:color="auto"/>
              <w:right w:val="single" w:sz="4" w:space="0" w:color="auto"/>
            </w:tcBorders>
            <w:shd w:val="clear" w:color="000000" w:fill="D9D9D9"/>
            <w:hideMark/>
          </w:tcPr>
          <w:p w14:paraId="407C51DE" w14:textId="45557E61" w:rsidR="00A21ED9" w:rsidRPr="00A21ED9" w:rsidRDefault="00A21ED9" w:rsidP="00A21ED9">
            <w:pPr>
              <w:jc w:val="center"/>
              <w:rPr>
                <w:rFonts w:ascii="Verdana" w:hAnsi="Verdana"/>
                <w:color w:val="000000"/>
                <w:sz w:val="16"/>
                <w:szCs w:val="16"/>
              </w:rPr>
            </w:pPr>
          </w:p>
        </w:tc>
        <w:tc>
          <w:tcPr>
            <w:tcW w:w="1174" w:type="dxa"/>
            <w:tcBorders>
              <w:top w:val="nil"/>
              <w:left w:val="nil"/>
              <w:bottom w:val="single" w:sz="4" w:space="0" w:color="auto"/>
              <w:right w:val="single" w:sz="4" w:space="0" w:color="auto"/>
            </w:tcBorders>
            <w:hideMark/>
          </w:tcPr>
          <w:p w14:paraId="7C5D9779" w14:textId="1325C999" w:rsidR="00A21ED9" w:rsidRPr="00A21ED9" w:rsidRDefault="00A21ED9" w:rsidP="00A21ED9">
            <w:pPr>
              <w:jc w:val="center"/>
              <w:rPr>
                <w:rFonts w:ascii="Verdana" w:hAnsi="Verdana"/>
                <w:color w:val="000000"/>
                <w:sz w:val="16"/>
                <w:szCs w:val="16"/>
              </w:rPr>
            </w:pPr>
            <w:r w:rsidRPr="00A21ED9">
              <w:rPr>
                <w:rFonts w:ascii="Verdana" w:hAnsi="Verdana"/>
                <w:sz w:val="16"/>
                <w:szCs w:val="16"/>
              </w:rPr>
              <w:t>B61</w:t>
            </w:r>
          </w:p>
        </w:tc>
      </w:tr>
      <w:tr w:rsidR="00A21ED9" w:rsidRPr="00A372DA" w14:paraId="7180C4BC" w14:textId="77777777" w:rsidTr="00C85236">
        <w:trPr>
          <w:trHeight w:val="290"/>
        </w:trPr>
        <w:tc>
          <w:tcPr>
            <w:tcW w:w="1185" w:type="dxa"/>
            <w:tcBorders>
              <w:top w:val="nil"/>
              <w:left w:val="single" w:sz="4" w:space="0" w:color="auto"/>
              <w:bottom w:val="single" w:sz="4" w:space="0" w:color="auto"/>
              <w:right w:val="single" w:sz="4" w:space="0" w:color="auto"/>
            </w:tcBorders>
            <w:vAlign w:val="center"/>
            <w:hideMark/>
          </w:tcPr>
          <w:p w14:paraId="7A8789AC"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F3</w:t>
            </w:r>
          </w:p>
        </w:tc>
        <w:tc>
          <w:tcPr>
            <w:tcW w:w="1181" w:type="dxa"/>
            <w:tcBorders>
              <w:top w:val="nil"/>
              <w:left w:val="nil"/>
              <w:bottom w:val="single" w:sz="4" w:space="0" w:color="auto"/>
              <w:right w:val="single" w:sz="4" w:space="0" w:color="auto"/>
            </w:tcBorders>
            <w:vAlign w:val="center"/>
            <w:hideMark/>
          </w:tcPr>
          <w:p w14:paraId="3CB97D3A"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1 SdB/WC</w:t>
            </w:r>
          </w:p>
        </w:tc>
        <w:tc>
          <w:tcPr>
            <w:tcW w:w="1170" w:type="dxa"/>
            <w:tcBorders>
              <w:top w:val="nil"/>
              <w:left w:val="nil"/>
              <w:bottom w:val="single" w:sz="4" w:space="0" w:color="auto"/>
              <w:right w:val="single" w:sz="4" w:space="0" w:color="auto"/>
            </w:tcBorders>
            <w:shd w:val="clear" w:color="000000" w:fill="D9D9D9"/>
            <w:hideMark/>
          </w:tcPr>
          <w:p w14:paraId="3305E9B8" w14:textId="2BB3B259" w:rsidR="00A21ED9" w:rsidRPr="00A21ED9" w:rsidRDefault="00A21ED9" w:rsidP="00A21ED9">
            <w:pPr>
              <w:jc w:val="center"/>
              <w:rPr>
                <w:rFonts w:ascii="Verdana" w:hAnsi="Verdana"/>
                <w:color w:val="000000"/>
                <w:sz w:val="16"/>
                <w:szCs w:val="16"/>
              </w:rPr>
            </w:pPr>
          </w:p>
        </w:tc>
        <w:tc>
          <w:tcPr>
            <w:tcW w:w="1174" w:type="dxa"/>
            <w:tcBorders>
              <w:top w:val="nil"/>
              <w:left w:val="nil"/>
              <w:bottom w:val="single" w:sz="4" w:space="0" w:color="auto"/>
              <w:right w:val="single" w:sz="4" w:space="0" w:color="auto"/>
            </w:tcBorders>
            <w:hideMark/>
          </w:tcPr>
          <w:p w14:paraId="04E414E9" w14:textId="1CC7D7B9" w:rsidR="00A21ED9" w:rsidRPr="00A21ED9" w:rsidRDefault="00A21ED9" w:rsidP="00A21ED9">
            <w:pPr>
              <w:jc w:val="center"/>
              <w:rPr>
                <w:rFonts w:ascii="Verdana" w:hAnsi="Verdana"/>
                <w:color w:val="000000"/>
                <w:sz w:val="16"/>
                <w:szCs w:val="16"/>
              </w:rPr>
            </w:pPr>
            <w:r w:rsidRPr="00A21ED9">
              <w:rPr>
                <w:rFonts w:ascii="Verdana" w:hAnsi="Verdana"/>
                <w:sz w:val="16"/>
                <w:szCs w:val="16"/>
              </w:rPr>
              <w:t>BW62</w:t>
            </w:r>
          </w:p>
        </w:tc>
        <w:tc>
          <w:tcPr>
            <w:tcW w:w="1170" w:type="dxa"/>
            <w:tcBorders>
              <w:top w:val="nil"/>
              <w:left w:val="nil"/>
              <w:bottom w:val="single" w:sz="4" w:space="0" w:color="auto"/>
              <w:right w:val="single" w:sz="4" w:space="0" w:color="auto"/>
            </w:tcBorders>
            <w:hideMark/>
          </w:tcPr>
          <w:p w14:paraId="3D02D2B0" w14:textId="0638E277" w:rsidR="00A21ED9" w:rsidRPr="00A21ED9" w:rsidRDefault="00A21ED9" w:rsidP="00A21ED9">
            <w:pPr>
              <w:jc w:val="center"/>
              <w:rPr>
                <w:rFonts w:ascii="Verdana" w:hAnsi="Verdana"/>
                <w:color w:val="000000"/>
                <w:sz w:val="16"/>
                <w:szCs w:val="16"/>
              </w:rPr>
            </w:pPr>
            <w:r w:rsidRPr="00A21ED9">
              <w:rPr>
                <w:rFonts w:ascii="Verdana" w:hAnsi="Verdana"/>
                <w:sz w:val="16"/>
                <w:szCs w:val="16"/>
              </w:rPr>
              <w:t>W16 </w:t>
            </w:r>
          </w:p>
        </w:tc>
        <w:tc>
          <w:tcPr>
            <w:tcW w:w="1174" w:type="dxa"/>
            <w:tcBorders>
              <w:top w:val="nil"/>
              <w:left w:val="nil"/>
              <w:bottom w:val="single" w:sz="4" w:space="0" w:color="auto"/>
              <w:right w:val="single" w:sz="4" w:space="0" w:color="auto"/>
            </w:tcBorders>
            <w:hideMark/>
          </w:tcPr>
          <w:p w14:paraId="30596B93" w14:textId="7A60890A" w:rsidR="00A21ED9" w:rsidRPr="00A21ED9" w:rsidRDefault="00A21ED9" w:rsidP="00A21ED9">
            <w:pPr>
              <w:jc w:val="center"/>
              <w:rPr>
                <w:rFonts w:ascii="Verdana" w:hAnsi="Verdana"/>
                <w:color w:val="000000"/>
                <w:sz w:val="16"/>
                <w:szCs w:val="16"/>
              </w:rPr>
            </w:pPr>
            <w:r w:rsidRPr="00A21ED9">
              <w:rPr>
                <w:rFonts w:ascii="Verdana" w:hAnsi="Verdana"/>
                <w:sz w:val="16"/>
                <w:szCs w:val="16"/>
              </w:rPr>
              <w:t>B61</w:t>
            </w:r>
          </w:p>
        </w:tc>
      </w:tr>
      <w:tr w:rsidR="00A21ED9" w:rsidRPr="00A372DA" w14:paraId="243F0902" w14:textId="77777777" w:rsidTr="00C85236">
        <w:trPr>
          <w:trHeight w:val="290"/>
        </w:trPr>
        <w:tc>
          <w:tcPr>
            <w:tcW w:w="1185" w:type="dxa"/>
            <w:tcBorders>
              <w:top w:val="nil"/>
              <w:left w:val="single" w:sz="4" w:space="0" w:color="auto"/>
              <w:bottom w:val="single" w:sz="4" w:space="0" w:color="auto"/>
              <w:right w:val="single" w:sz="4" w:space="0" w:color="auto"/>
            </w:tcBorders>
            <w:vAlign w:val="center"/>
            <w:hideMark/>
          </w:tcPr>
          <w:p w14:paraId="7408546F"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F3</w:t>
            </w:r>
          </w:p>
        </w:tc>
        <w:tc>
          <w:tcPr>
            <w:tcW w:w="1181" w:type="dxa"/>
            <w:tcBorders>
              <w:top w:val="nil"/>
              <w:left w:val="nil"/>
              <w:bottom w:val="single" w:sz="4" w:space="0" w:color="auto"/>
              <w:right w:val="single" w:sz="4" w:space="0" w:color="auto"/>
            </w:tcBorders>
            <w:vAlign w:val="center"/>
            <w:hideMark/>
          </w:tcPr>
          <w:p w14:paraId="7E9C1524"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1 SdB 1 WC</w:t>
            </w:r>
          </w:p>
        </w:tc>
        <w:tc>
          <w:tcPr>
            <w:tcW w:w="1170" w:type="dxa"/>
            <w:tcBorders>
              <w:top w:val="nil"/>
              <w:left w:val="nil"/>
              <w:bottom w:val="single" w:sz="4" w:space="0" w:color="auto"/>
              <w:right w:val="single" w:sz="4" w:space="0" w:color="auto"/>
            </w:tcBorders>
            <w:hideMark/>
          </w:tcPr>
          <w:p w14:paraId="44E3F8CB" w14:textId="25DD12B4" w:rsidR="00A21ED9" w:rsidRPr="00A21ED9" w:rsidRDefault="00A21ED9" w:rsidP="00A21ED9">
            <w:pPr>
              <w:jc w:val="center"/>
              <w:rPr>
                <w:rFonts w:ascii="Verdana" w:hAnsi="Verdana"/>
                <w:color w:val="000000"/>
                <w:sz w:val="16"/>
                <w:szCs w:val="16"/>
              </w:rPr>
            </w:pPr>
            <w:r w:rsidRPr="00A21ED9">
              <w:rPr>
                <w:rFonts w:ascii="Verdana" w:hAnsi="Verdana"/>
                <w:sz w:val="16"/>
                <w:szCs w:val="16"/>
              </w:rPr>
              <w:t>B62</w:t>
            </w:r>
          </w:p>
        </w:tc>
        <w:tc>
          <w:tcPr>
            <w:tcW w:w="1174" w:type="dxa"/>
            <w:tcBorders>
              <w:top w:val="nil"/>
              <w:left w:val="nil"/>
              <w:bottom w:val="single" w:sz="4" w:space="0" w:color="auto"/>
              <w:right w:val="single" w:sz="4" w:space="0" w:color="auto"/>
            </w:tcBorders>
            <w:hideMark/>
          </w:tcPr>
          <w:p w14:paraId="78CC612E" w14:textId="3EBFA8FF" w:rsidR="00A21ED9" w:rsidRPr="00A21ED9" w:rsidRDefault="00A21ED9" w:rsidP="00A21ED9">
            <w:pPr>
              <w:jc w:val="center"/>
              <w:rPr>
                <w:rFonts w:ascii="Verdana" w:hAnsi="Verdana"/>
                <w:color w:val="000000"/>
                <w:sz w:val="16"/>
                <w:szCs w:val="16"/>
              </w:rPr>
            </w:pPr>
            <w:r w:rsidRPr="00A21ED9">
              <w:rPr>
                <w:rFonts w:ascii="Verdana" w:hAnsi="Verdana"/>
                <w:sz w:val="16"/>
                <w:szCs w:val="16"/>
              </w:rPr>
              <w:t>BW62</w:t>
            </w:r>
          </w:p>
        </w:tc>
        <w:tc>
          <w:tcPr>
            <w:tcW w:w="1170" w:type="dxa"/>
            <w:tcBorders>
              <w:top w:val="nil"/>
              <w:left w:val="nil"/>
              <w:bottom w:val="single" w:sz="4" w:space="0" w:color="auto"/>
              <w:right w:val="single" w:sz="4" w:space="0" w:color="auto"/>
            </w:tcBorders>
            <w:hideMark/>
          </w:tcPr>
          <w:p w14:paraId="53B90EF5" w14:textId="2C91B1DD" w:rsidR="00A21ED9" w:rsidRPr="00A21ED9" w:rsidRDefault="00A21ED9" w:rsidP="00A21ED9">
            <w:pPr>
              <w:jc w:val="center"/>
              <w:rPr>
                <w:rFonts w:ascii="Verdana" w:hAnsi="Verdana"/>
                <w:color w:val="000000"/>
                <w:sz w:val="16"/>
                <w:szCs w:val="16"/>
              </w:rPr>
            </w:pPr>
            <w:r w:rsidRPr="00A21ED9">
              <w:rPr>
                <w:rFonts w:ascii="Verdana" w:hAnsi="Verdana"/>
                <w:sz w:val="16"/>
                <w:szCs w:val="16"/>
              </w:rPr>
              <w:t>W16 </w:t>
            </w:r>
          </w:p>
        </w:tc>
        <w:tc>
          <w:tcPr>
            <w:tcW w:w="1174" w:type="dxa"/>
            <w:tcBorders>
              <w:top w:val="nil"/>
              <w:left w:val="nil"/>
              <w:bottom w:val="single" w:sz="4" w:space="0" w:color="auto"/>
              <w:right w:val="single" w:sz="4" w:space="0" w:color="auto"/>
            </w:tcBorders>
            <w:hideMark/>
          </w:tcPr>
          <w:p w14:paraId="7D7FA08C" w14:textId="69F6562F" w:rsidR="00A21ED9" w:rsidRPr="00A21ED9" w:rsidRDefault="00A21ED9" w:rsidP="00A21ED9">
            <w:pPr>
              <w:jc w:val="center"/>
              <w:rPr>
                <w:rFonts w:ascii="Verdana" w:hAnsi="Verdana"/>
                <w:color w:val="000000"/>
                <w:sz w:val="16"/>
                <w:szCs w:val="16"/>
              </w:rPr>
            </w:pPr>
            <w:r w:rsidRPr="00A21ED9">
              <w:rPr>
                <w:rFonts w:ascii="Verdana" w:hAnsi="Verdana"/>
                <w:sz w:val="16"/>
                <w:szCs w:val="16"/>
              </w:rPr>
              <w:t>B61</w:t>
            </w:r>
          </w:p>
        </w:tc>
      </w:tr>
      <w:tr w:rsidR="00A21ED9" w:rsidRPr="00A372DA" w14:paraId="30DF0B90" w14:textId="77777777" w:rsidTr="00C85236">
        <w:trPr>
          <w:trHeight w:val="290"/>
        </w:trPr>
        <w:tc>
          <w:tcPr>
            <w:tcW w:w="1185" w:type="dxa"/>
            <w:tcBorders>
              <w:top w:val="nil"/>
              <w:left w:val="single" w:sz="4" w:space="0" w:color="auto"/>
              <w:bottom w:val="single" w:sz="4" w:space="0" w:color="auto"/>
              <w:right w:val="single" w:sz="4" w:space="0" w:color="auto"/>
            </w:tcBorders>
            <w:vAlign w:val="center"/>
            <w:hideMark/>
          </w:tcPr>
          <w:p w14:paraId="214945CE"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F4</w:t>
            </w:r>
          </w:p>
        </w:tc>
        <w:tc>
          <w:tcPr>
            <w:tcW w:w="1181" w:type="dxa"/>
            <w:tcBorders>
              <w:top w:val="nil"/>
              <w:left w:val="nil"/>
              <w:bottom w:val="single" w:sz="4" w:space="0" w:color="auto"/>
              <w:right w:val="single" w:sz="4" w:space="0" w:color="auto"/>
            </w:tcBorders>
            <w:vAlign w:val="center"/>
            <w:hideMark/>
          </w:tcPr>
          <w:p w14:paraId="1307AC88"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1 SdB/WC</w:t>
            </w:r>
          </w:p>
        </w:tc>
        <w:tc>
          <w:tcPr>
            <w:tcW w:w="1170" w:type="dxa"/>
            <w:tcBorders>
              <w:top w:val="nil"/>
              <w:left w:val="nil"/>
              <w:bottom w:val="single" w:sz="4" w:space="0" w:color="auto"/>
              <w:right w:val="single" w:sz="4" w:space="0" w:color="auto"/>
            </w:tcBorders>
            <w:hideMark/>
          </w:tcPr>
          <w:p w14:paraId="287295D4" w14:textId="224858BB" w:rsidR="00A21ED9" w:rsidRPr="00A21ED9" w:rsidRDefault="00A21ED9" w:rsidP="00A21ED9">
            <w:pPr>
              <w:jc w:val="center"/>
              <w:rPr>
                <w:rFonts w:ascii="Verdana" w:hAnsi="Verdana"/>
                <w:color w:val="000000"/>
                <w:sz w:val="16"/>
                <w:szCs w:val="16"/>
              </w:rPr>
            </w:pPr>
            <w:r w:rsidRPr="00A21ED9">
              <w:rPr>
                <w:rFonts w:ascii="Verdana" w:hAnsi="Verdana"/>
                <w:sz w:val="16"/>
                <w:szCs w:val="16"/>
              </w:rPr>
              <w:t>B62</w:t>
            </w:r>
          </w:p>
        </w:tc>
        <w:tc>
          <w:tcPr>
            <w:tcW w:w="1174" w:type="dxa"/>
            <w:tcBorders>
              <w:top w:val="nil"/>
              <w:left w:val="nil"/>
              <w:bottom w:val="single" w:sz="4" w:space="0" w:color="auto"/>
              <w:right w:val="single" w:sz="4" w:space="0" w:color="auto"/>
            </w:tcBorders>
            <w:hideMark/>
          </w:tcPr>
          <w:p w14:paraId="4EEAB73D" w14:textId="00DAD28B" w:rsidR="00A21ED9" w:rsidRPr="00A21ED9" w:rsidRDefault="00A21ED9" w:rsidP="00A21ED9">
            <w:pPr>
              <w:jc w:val="center"/>
              <w:rPr>
                <w:rFonts w:ascii="Verdana" w:hAnsi="Verdana"/>
                <w:color w:val="000000"/>
                <w:sz w:val="16"/>
                <w:szCs w:val="16"/>
              </w:rPr>
            </w:pPr>
            <w:r w:rsidRPr="00A21ED9">
              <w:rPr>
                <w:rFonts w:ascii="Verdana" w:hAnsi="Verdana"/>
                <w:sz w:val="16"/>
                <w:szCs w:val="16"/>
              </w:rPr>
              <w:t>BW62</w:t>
            </w:r>
          </w:p>
        </w:tc>
        <w:tc>
          <w:tcPr>
            <w:tcW w:w="1170" w:type="dxa"/>
            <w:tcBorders>
              <w:top w:val="nil"/>
              <w:left w:val="nil"/>
              <w:bottom w:val="single" w:sz="4" w:space="0" w:color="auto"/>
              <w:right w:val="single" w:sz="4" w:space="0" w:color="auto"/>
            </w:tcBorders>
            <w:shd w:val="clear" w:color="000000" w:fill="D9D9D9"/>
            <w:hideMark/>
          </w:tcPr>
          <w:p w14:paraId="1D84751B" w14:textId="65CBD651" w:rsidR="00A21ED9" w:rsidRPr="00A21ED9" w:rsidRDefault="00A21ED9" w:rsidP="00A21ED9">
            <w:pPr>
              <w:jc w:val="center"/>
              <w:rPr>
                <w:rFonts w:ascii="Verdana" w:hAnsi="Verdana"/>
                <w:color w:val="000000"/>
                <w:sz w:val="16"/>
                <w:szCs w:val="16"/>
              </w:rPr>
            </w:pPr>
          </w:p>
        </w:tc>
        <w:tc>
          <w:tcPr>
            <w:tcW w:w="1174" w:type="dxa"/>
            <w:tcBorders>
              <w:top w:val="nil"/>
              <w:left w:val="nil"/>
              <w:bottom w:val="single" w:sz="4" w:space="0" w:color="auto"/>
              <w:right w:val="single" w:sz="4" w:space="0" w:color="auto"/>
            </w:tcBorders>
            <w:hideMark/>
          </w:tcPr>
          <w:p w14:paraId="7D8D4D65" w14:textId="3E9C4780" w:rsidR="00A21ED9" w:rsidRPr="00A21ED9" w:rsidRDefault="00A21ED9" w:rsidP="00A21ED9">
            <w:pPr>
              <w:jc w:val="center"/>
              <w:rPr>
                <w:rFonts w:ascii="Verdana" w:hAnsi="Verdana"/>
                <w:color w:val="000000"/>
                <w:sz w:val="16"/>
                <w:szCs w:val="16"/>
              </w:rPr>
            </w:pPr>
            <w:r w:rsidRPr="00A21ED9">
              <w:rPr>
                <w:rFonts w:ascii="Verdana" w:hAnsi="Verdana"/>
                <w:sz w:val="16"/>
                <w:szCs w:val="16"/>
              </w:rPr>
              <w:t>B61</w:t>
            </w:r>
          </w:p>
        </w:tc>
      </w:tr>
      <w:tr w:rsidR="00A21ED9" w:rsidRPr="00A372DA" w14:paraId="41A1750A" w14:textId="77777777" w:rsidTr="00C85236">
        <w:trPr>
          <w:trHeight w:val="290"/>
        </w:trPr>
        <w:tc>
          <w:tcPr>
            <w:tcW w:w="1185" w:type="dxa"/>
            <w:tcBorders>
              <w:top w:val="nil"/>
              <w:left w:val="single" w:sz="4" w:space="0" w:color="auto"/>
              <w:bottom w:val="single" w:sz="4" w:space="0" w:color="auto"/>
              <w:right w:val="single" w:sz="4" w:space="0" w:color="auto"/>
            </w:tcBorders>
            <w:vAlign w:val="center"/>
            <w:hideMark/>
          </w:tcPr>
          <w:p w14:paraId="77CB4E21"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F4</w:t>
            </w:r>
          </w:p>
        </w:tc>
        <w:tc>
          <w:tcPr>
            <w:tcW w:w="1181" w:type="dxa"/>
            <w:tcBorders>
              <w:top w:val="nil"/>
              <w:left w:val="nil"/>
              <w:bottom w:val="single" w:sz="4" w:space="0" w:color="auto"/>
              <w:right w:val="single" w:sz="4" w:space="0" w:color="auto"/>
            </w:tcBorders>
            <w:vAlign w:val="center"/>
            <w:hideMark/>
          </w:tcPr>
          <w:p w14:paraId="4D813861"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1 SdB/WC</w:t>
            </w:r>
          </w:p>
        </w:tc>
        <w:tc>
          <w:tcPr>
            <w:tcW w:w="1170" w:type="dxa"/>
            <w:tcBorders>
              <w:top w:val="nil"/>
              <w:left w:val="nil"/>
              <w:bottom w:val="single" w:sz="4" w:space="0" w:color="auto"/>
              <w:right w:val="single" w:sz="4" w:space="0" w:color="auto"/>
            </w:tcBorders>
            <w:shd w:val="clear" w:color="000000" w:fill="D9D9D9"/>
            <w:hideMark/>
          </w:tcPr>
          <w:p w14:paraId="715CCCC2" w14:textId="0C6FD571" w:rsidR="00A21ED9" w:rsidRPr="00A21ED9" w:rsidRDefault="00A21ED9" w:rsidP="00A21ED9">
            <w:pPr>
              <w:jc w:val="center"/>
              <w:rPr>
                <w:rFonts w:ascii="Verdana" w:hAnsi="Verdana"/>
                <w:color w:val="000000"/>
                <w:sz w:val="16"/>
                <w:szCs w:val="16"/>
              </w:rPr>
            </w:pPr>
          </w:p>
        </w:tc>
        <w:tc>
          <w:tcPr>
            <w:tcW w:w="1174" w:type="dxa"/>
            <w:tcBorders>
              <w:top w:val="nil"/>
              <w:left w:val="nil"/>
              <w:bottom w:val="single" w:sz="4" w:space="0" w:color="auto"/>
              <w:right w:val="single" w:sz="4" w:space="0" w:color="auto"/>
            </w:tcBorders>
            <w:hideMark/>
          </w:tcPr>
          <w:p w14:paraId="1028216B" w14:textId="19454C20" w:rsidR="00A21ED9" w:rsidRPr="00A21ED9" w:rsidRDefault="00A21ED9" w:rsidP="00A21ED9">
            <w:pPr>
              <w:jc w:val="center"/>
              <w:rPr>
                <w:rFonts w:ascii="Verdana" w:hAnsi="Verdana"/>
                <w:color w:val="000000"/>
                <w:sz w:val="16"/>
                <w:szCs w:val="16"/>
              </w:rPr>
            </w:pPr>
            <w:r w:rsidRPr="00A21ED9">
              <w:rPr>
                <w:rFonts w:ascii="Verdana" w:hAnsi="Verdana"/>
                <w:sz w:val="16"/>
                <w:szCs w:val="16"/>
              </w:rPr>
              <w:t>BW62</w:t>
            </w:r>
          </w:p>
        </w:tc>
        <w:tc>
          <w:tcPr>
            <w:tcW w:w="1170" w:type="dxa"/>
            <w:tcBorders>
              <w:top w:val="nil"/>
              <w:left w:val="nil"/>
              <w:bottom w:val="single" w:sz="4" w:space="0" w:color="auto"/>
              <w:right w:val="single" w:sz="4" w:space="0" w:color="auto"/>
            </w:tcBorders>
            <w:hideMark/>
          </w:tcPr>
          <w:p w14:paraId="6E96D1EC" w14:textId="3D9F680F" w:rsidR="00A21ED9" w:rsidRPr="00A21ED9" w:rsidRDefault="00A21ED9" w:rsidP="00A21ED9">
            <w:pPr>
              <w:jc w:val="center"/>
              <w:rPr>
                <w:rFonts w:ascii="Verdana" w:hAnsi="Verdana"/>
                <w:color w:val="000000"/>
                <w:sz w:val="16"/>
                <w:szCs w:val="16"/>
              </w:rPr>
            </w:pPr>
            <w:r w:rsidRPr="00A21ED9">
              <w:rPr>
                <w:rFonts w:ascii="Verdana" w:hAnsi="Verdana"/>
                <w:sz w:val="16"/>
                <w:szCs w:val="16"/>
              </w:rPr>
              <w:t>W16 </w:t>
            </w:r>
          </w:p>
        </w:tc>
        <w:tc>
          <w:tcPr>
            <w:tcW w:w="1174" w:type="dxa"/>
            <w:tcBorders>
              <w:top w:val="nil"/>
              <w:left w:val="nil"/>
              <w:bottom w:val="single" w:sz="4" w:space="0" w:color="auto"/>
              <w:right w:val="single" w:sz="4" w:space="0" w:color="auto"/>
            </w:tcBorders>
            <w:hideMark/>
          </w:tcPr>
          <w:p w14:paraId="2B003296" w14:textId="54ED6011" w:rsidR="00A21ED9" w:rsidRPr="00A21ED9" w:rsidRDefault="00A21ED9" w:rsidP="00A21ED9">
            <w:pPr>
              <w:jc w:val="center"/>
              <w:rPr>
                <w:rFonts w:ascii="Verdana" w:hAnsi="Verdana"/>
                <w:color w:val="000000"/>
                <w:sz w:val="16"/>
                <w:szCs w:val="16"/>
              </w:rPr>
            </w:pPr>
            <w:r w:rsidRPr="00A21ED9">
              <w:rPr>
                <w:rFonts w:ascii="Verdana" w:hAnsi="Verdana"/>
                <w:sz w:val="16"/>
                <w:szCs w:val="16"/>
              </w:rPr>
              <w:t>B61</w:t>
            </w:r>
          </w:p>
        </w:tc>
      </w:tr>
      <w:tr w:rsidR="00A21ED9" w:rsidRPr="00A372DA" w14:paraId="7E1402E9" w14:textId="77777777" w:rsidTr="00C85236">
        <w:trPr>
          <w:trHeight w:val="290"/>
        </w:trPr>
        <w:tc>
          <w:tcPr>
            <w:tcW w:w="1185" w:type="dxa"/>
            <w:tcBorders>
              <w:top w:val="nil"/>
              <w:left w:val="single" w:sz="4" w:space="0" w:color="auto"/>
              <w:bottom w:val="single" w:sz="4" w:space="0" w:color="auto"/>
              <w:right w:val="single" w:sz="4" w:space="0" w:color="auto"/>
            </w:tcBorders>
            <w:vAlign w:val="center"/>
            <w:hideMark/>
          </w:tcPr>
          <w:p w14:paraId="6A13E496"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F4</w:t>
            </w:r>
          </w:p>
        </w:tc>
        <w:tc>
          <w:tcPr>
            <w:tcW w:w="1181" w:type="dxa"/>
            <w:tcBorders>
              <w:top w:val="nil"/>
              <w:left w:val="nil"/>
              <w:bottom w:val="single" w:sz="4" w:space="0" w:color="auto"/>
              <w:right w:val="single" w:sz="4" w:space="0" w:color="auto"/>
            </w:tcBorders>
            <w:vAlign w:val="center"/>
            <w:hideMark/>
          </w:tcPr>
          <w:p w14:paraId="1835342C"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1 SdB 1 WC</w:t>
            </w:r>
          </w:p>
        </w:tc>
        <w:tc>
          <w:tcPr>
            <w:tcW w:w="1170" w:type="dxa"/>
            <w:tcBorders>
              <w:top w:val="nil"/>
              <w:left w:val="nil"/>
              <w:bottom w:val="single" w:sz="4" w:space="0" w:color="auto"/>
              <w:right w:val="single" w:sz="4" w:space="0" w:color="auto"/>
            </w:tcBorders>
            <w:hideMark/>
          </w:tcPr>
          <w:p w14:paraId="4C1F421E" w14:textId="4718387A" w:rsidR="00A21ED9" w:rsidRPr="00A21ED9" w:rsidRDefault="00A21ED9" w:rsidP="00A21ED9">
            <w:pPr>
              <w:jc w:val="center"/>
              <w:rPr>
                <w:rFonts w:ascii="Verdana" w:hAnsi="Verdana"/>
                <w:color w:val="000000"/>
                <w:sz w:val="16"/>
                <w:szCs w:val="16"/>
              </w:rPr>
            </w:pPr>
            <w:r w:rsidRPr="00A21ED9">
              <w:rPr>
                <w:rFonts w:ascii="Verdana" w:hAnsi="Verdana"/>
                <w:sz w:val="16"/>
                <w:szCs w:val="16"/>
              </w:rPr>
              <w:t>B62</w:t>
            </w:r>
          </w:p>
        </w:tc>
        <w:tc>
          <w:tcPr>
            <w:tcW w:w="1174" w:type="dxa"/>
            <w:tcBorders>
              <w:top w:val="nil"/>
              <w:left w:val="nil"/>
              <w:bottom w:val="single" w:sz="4" w:space="0" w:color="auto"/>
              <w:right w:val="single" w:sz="4" w:space="0" w:color="auto"/>
            </w:tcBorders>
            <w:hideMark/>
          </w:tcPr>
          <w:p w14:paraId="66385356" w14:textId="12624AB2" w:rsidR="00A21ED9" w:rsidRPr="00A21ED9" w:rsidRDefault="00A21ED9" w:rsidP="00A21ED9">
            <w:pPr>
              <w:jc w:val="center"/>
              <w:rPr>
                <w:rFonts w:ascii="Verdana" w:hAnsi="Verdana"/>
                <w:color w:val="000000"/>
                <w:sz w:val="16"/>
                <w:szCs w:val="16"/>
              </w:rPr>
            </w:pPr>
            <w:r w:rsidRPr="00A21ED9">
              <w:rPr>
                <w:rFonts w:ascii="Verdana" w:hAnsi="Verdana"/>
                <w:sz w:val="16"/>
                <w:szCs w:val="16"/>
              </w:rPr>
              <w:t>BW62</w:t>
            </w:r>
          </w:p>
        </w:tc>
        <w:tc>
          <w:tcPr>
            <w:tcW w:w="1170" w:type="dxa"/>
            <w:tcBorders>
              <w:top w:val="nil"/>
              <w:left w:val="nil"/>
              <w:bottom w:val="single" w:sz="4" w:space="0" w:color="auto"/>
              <w:right w:val="single" w:sz="4" w:space="0" w:color="auto"/>
            </w:tcBorders>
            <w:hideMark/>
          </w:tcPr>
          <w:p w14:paraId="19E1ED4D" w14:textId="076E053E" w:rsidR="00A21ED9" w:rsidRPr="00A21ED9" w:rsidRDefault="00A21ED9" w:rsidP="00A21ED9">
            <w:pPr>
              <w:jc w:val="center"/>
              <w:rPr>
                <w:rFonts w:ascii="Verdana" w:hAnsi="Verdana"/>
                <w:color w:val="000000"/>
                <w:sz w:val="16"/>
                <w:szCs w:val="16"/>
              </w:rPr>
            </w:pPr>
            <w:r w:rsidRPr="00A21ED9">
              <w:rPr>
                <w:rFonts w:ascii="Verdana" w:hAnsi="Verdana"/>
                <w:sz w:val="16"/>
                <w:szCs w:val="16"/>
              </w:rPr>
              <w:t>W16 </w:t>
            </w:r>
          </w:p>
        </w:tc>
        <w:tc>
          <w:tcPr>
            <w:tcW w:w="1174" w:type="dxa"/>
            <w:tcBorders>
              <w:top w:val="nil"/>
              <w:left w:val="nil"/>
              <w:bottom w:val="single" w:sz="4" w:space="0" w:color="auto"/>
              <w:right w:val="single" w:sz="4" w:space="0" w:color="auto"/>
            </w:tcBorders>
            <w:hideMark/>
          </w:tcPr>
          <w:p w14:paraId="0B595B66" w14:textId="0246885B" w:rsidR="00A21ED9" w:rsidRPr="00A21ED9" w:rsidRDefault="00A21ED9" w:rsidP="00A21ED9">
            <w:pPr>
              <w:jc w:val="center"/>
              <w:rPr>
                <w:rFonts w:ascii="Verdana" w:hAnsi="Verdana"/>
                <w:color w:val="000000"/>
                <w:sz w:val="16"/>
                <w:szCs w:val="16"/>
              </w:rPr>
            </w:pPr>
            <w:r w:rsidRPr="00A21ED9">
              <w:rPr>
                <w:rFonts w:ascii="Verdana" w:hAnsi="Verdana"/>
                <w:sz w:val="16"/>
                <w:szCs w:val="16"/>
              </w:rPr>
              <w:t>B61</w:t>
            </w:r>
          </w:p>
        </w:tc>
      </w:tr>
      <w:tr w:rsidR="00A21ED9" w:rsidRPr="00A372DA" w14:paraId="7D7FAC4F" w14:textId="77777777" w:rsidTr="00C85236">
        <w:trPr>
          <w:trHeight w:val="290"/>
        </w:trPr>
        <w:tc>
          <w:tcPr>
            <w:tcW w:w="1185" w:type="dxa"/>
            <w:tcBorders>
              <w:top w:val="nil"/>
              <w:left w:val="single" w:sz="4" w:space="0" w:color="auto"/>
              <w:bottom w:val="single" w:sz="4" w:space="0" w:color="auto"/>
              <w:right w:val="single" w:sz="4" w:space="0" w:color="auto"/>
            </w:tcBorders>
            <w:vAlign w:val="center"/>
            <w:hideMark/>
          </w:tcPr>
          <w:p w14:paraId="60C0A0F3"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F5</w:t>
            </w:r>
          </w:p>
        </w:tc>
        <w:tc>
          <w:tcPr>
            <w:tcW w:w="1181" w:type="dxa"/>
            <w:tcBorders>
              <w:top w:val="nil"/>
              <w:left w:val="nil"/>
              <w:bottom w:val="single" w:sz="4" w:space="0" w:color="auto"/>
              <w:right w:val="single" w:sz="4" w:space="0" w:color="auto"/>
            </w:tcBorders>
            <w:vAlign w:val="center"/>
            <w:hideMark/>
          </w:tcPr>
          <w:p w14:paraId="58EB714D"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1 SdB/WC</w:t>
            </w:r>
          </w:p>
        </w:tc>
        <w:tc>
          <w:tcPr>
            <w:tcW w:w="1170" w:type="dxa"/>
            <w:tcBorders>
              <w:top w:val="nil"/>
              <w:left w:val="nil"/>
              <w:bottom w:val="single" w:sz="4" w:space="0" w:color="auto"/>
              <w:right w:val="single" w:sz="4" w:space="0" w:color="auto"/>
            </w:tcBorders>
            <w:hideMark/>
          </w:tcPr>
          <w:p w14:paraId="5B668DCF" w14:textId="2D28E303" w:rsidR="00A21ED9" w:rsidRPr="00A21ED9" w:rsidRDefault="00A21ED9" w:rsidP="00A21ED9">
            <w:pPr>
              <w:jc w:val="center"/>
              <w:rPr>
                <w:rFonts w:ascii="Verdana" w:hAnsi="Verdana"/>
                <w:color w:val="000000"/>
                <w:sz w:val="16"/>
                <w:szCs w:val="16"/>
              </w:rPr>
            </w:pPr>
            <w:r w:rsidRPr="00A21ED9">
              <w:rPr>
                <w:rFonts w:ascii="Verdana" w:hAnsi="Verdana"/>
                <w:sz w:val="16"/>
                <w:szCs w:val="16"/>
              </w:rPr>
              <w:t>B63</w:t>
            </w:r>
          </w:p>
        </w:tc>
        <w:tc>
          <w:tcPr>
            <w:tcW w:w="1174" w:type="dxa"/>
            <w:tcBorders>
              <w:top w:val="nil"/>
              <w:left w:val="nil"/>
              <w:bottom w:val="single" w:sz="4" w:space="0" w:color="auto"/>
              <w:right w:val="single" w:sz="4" w:space="0" w:color="auto"/>
            </w:tcBorders>
            <w:hideMark/>
          </w:tcPr>
          <w:p w14:paraId="085B1B30" w14:textId="64FC4CCF" w:rsidR="00A21ED9" w:rsidRPr="00A21ED9" w:rsidRDefault="00A21ED9" w:rsidP="00A21ED9">
            <w:pPr>
              <w:jc w:val="center"/>
              <w:rPr>
                <w:rFonts w:ascii="Verdana" w:hAnsi="Verdana"/>
                <w:sz w:val="16"/>
                <w:szCs w:val="16"/>
              </w:rPr>
            </w:pPr>
            <w:r w:rsidRPr="00A21ED9">
              <w:rPr>
                <w:rFonts w:ascii="Verdana" w:hAnsi="Verdana"/>
                <w:sz w:val="16"/>
                <w:szCs w:val="16"/>
              </w:rPr>
              <w:t>BW63 </w:t>
            </w:r>
          </w:p>
        </w:tc>
        <w:tc>
          <w:tcPr>
            <w:tcW w:w="1170" w:type="dxa"/>
            <w:tcBorders>
              <w:top w:val="nil"/>
              <w:left w:val="nil"/>
              <w:bottom w:val="single" w:sz="4" w:space="0" w:color="auto"/>
              <w:right w:val="single" w:sz="4" w:space="0" w:color="auto"/>
            </w:tcBorders>
            <w:shd w:val="clear" w:color="000000" w:fill="D9D9D9"/>
            <w:hideMark/>
          </w:tcPr>
          <w:p w14:paraId="2A2EC3E0" w14:textId="3E1B9D81" w:rsidR="00A21ED9" w:rsidRPr="00A21ED9" w:rsidRDefault="00A21ED9" w:rsidP="00A21ED9">
            <w:pPr>
              <w:jc w:val="center"/>
              <w:rPr>
                <w:rFonts w:ascii="Verdana" w:hAnsi="Verdana"/>
                <w:color w:val="000000"/>
                <w:sz w:val="16"/>
                <w:szCs w:val="16"/>
              </w:rPr>
            </w:pPr>
          </w:p>
        </w:tc>
        <w:tc>
          <w:tcPr>
            <w:tcW w:w="1174" w:type="dxa"/>
            <w:tcBorders>
              <w:top w:val="nil"/>
              <w:left w:val="nil"/>
              <w:bottom w:val="single" w:sz="4" w:space="0" w:color="auto"/>
              <w:right w:val="single" w:sz="4" w:space="0" w:color="auto"/>
            </w:tcBorders>
            <w:hideMark/>
          </w:tcPr>
          <w:p w14:paraId="5F1D2E22" w14:textId="083ACF6F" w:rsidR="00A21ED9" w:rsidRPr="00A21ED9" w:rsidRDefault="00A21ED9" w:rsidP="00A21ED9">
            <w:pPr>
              <w:jc w:val="center"/>
              <w:rPr>
                <w:rFonts w:ascii="Verdana" w:hAnsi="Verdana"/>
                <w:color w:val="000000"/>
                <w:sz w:val="16"/>
                <w:szCs w:val="16"/>
              </w:rPr>
            </w:pPr>
            <w:r w:rsidRPr="00A21ED9">
              <w:rPr>
                <w:rFonts w:ascii="Verdana" w:hAnsi="Verdana"/>
                <w:sz w:val="16"/>
                <w:szCs w:val="16"/>
              </w:rPr>
              <w:t>B61</w:t>
            </w:r>
          </w:p>
        </w:tc>
      </w:tr>
      <w:tr w:rsidR="00A21ED9" w:rsidRPr="00A372DA" w14:paraId="6494821A" w14:textId="77777777" w:rsidTr="00C85236">
        <w:trPr>
          <w:trHeight w:val="290"/>
        </w:trPr>
        <w:tc>
          <w:tcPr>
            <w:tcW w:w="1185" w:type="dxa"/>
            <w:tcBorders>
              <w:top w:val="nil"/>
              <w:left w:val="single" w:sz="4" w:space="0" w:color="auto"/>
              <w:bottom w:val="single" w:sz="4" w:space="0" w:color="auto"/>
              <w:right w:val="single" w:sz="4" w:space="0" w:color="auto"/>
            </w:tcBorders>
            <w:vAlign w:val="center"/>
            <w:hideMark/>
          </w:tcPr>
          <w:p w14:paraId="26024A5D"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F5</w:t>
            </w:r>
          </w:p>
        </w:tc>
        <w:tc>
          <w:tcPr>
            <w:tcW w:w="1181" w:type="dxa"/>
            <w:tcBorders>
              <w:top w:val="nil"/>
              <w:left w:val="nil"/>
              <w:bottom w:val="single" w:sz="4" w:space="0" w:color="auto"/>
              <w:right w:val="single" w:sz="4" w:space="0" w:color="auto"/>
            </w:tcBorders>
            <w:vAlign w:val="center"/>
            <w:hideMark/>
          </w:tcPr>
          <w:p w14:paraId="40EB8868"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1 SdB/WC</w:t>
            </w:r>
          </w:p>
        </w:tc>
        <w:tc>
          <w:tcPr>
            <w:tcW w:w="1170" w:type="dxa"/>
            <w:tcBorders>
              <w:top w:val="nil"/>
              <w:left w:val="nil"/>
              <w:bottom w:val="single" w:sz="4" w:space="0" w:color="auto"/>
              <w:right w:val="single" w:sz="4" w:space="0" w:color="auto"/>
            </w:tcBorders>
            <w:shd w:val="clear" w:color="000000" w:fill="D9D9D9"/>
            <w:hideMark/>
          </w:tcPr>
          <w:p w14:paraId="26DCE795" w14:textId="53349011" w:rsidR="00A21ED9" w:rsidRPr="00A21ED9" w:rsidRDefault="00A21ED9" w:rsidP="00A21ED9">
            <w:pPr>
              <w:jc w:val="center"/>
              <w:rPr>
                <w:rFonts w:ascii="Verdana" w:hAnsi="Verdana"/>
                <w:color w:val="000000"/>
                <w:sz w:val="16"/>
                <w:szCs w:val="16"/>
              </w:rPr>
            </w:pPr>
          </w:p>
        </w:tc>
        <w:tc>
          <w:tcPr>
            <w:tcW w:w="1174" w:type="dxa"/>
            <w:tcBorders>
              <w:top w:val="nil"/>
              <w:left w:val="nil"/>
              <w:bottom w:val="single" w:sz="4" w:space="0" w:color="auto"/>
              <w:right w:val="single" w:sz="4" w:space="0" w:color="auto"/>
            </w:tcBorders>
            <w:hideMark/>
          </w:tcPr>
          <w:p w14:paraId="03AD04E4" w14:textId="4DB46E3A" w:rsidR="00A21ED9" w:rsidRPr="00A21ED9" w:rsidRDefault="00A21ED9" w:rsidP="00A21ED9">
            <w:pPr>
              <w:jc w:val="center"/>
              <w:rPr>
                <w:rFonts w:ascii="Verdana" w:hAnsi="Verdana"/>
                <w:sz w:val="16"/>
                <w:szCs w:val="16"/>
              </w:rPr>
            </w:pPr>
            <w:r w:rsidRPr="00A21ED9">
              <w:rPr>
                <w:rFonts w:ascii="Verdana" w:hAnsi="Verdana"/>
                <w:sz w:val="16"/>
                <w:szCs w:val="16"/>
              </w:rPr>
              <w:t>BW63 </w:t>
            </w:r>
          </w:p>
        </w:tc>
        <w:tc>
          <w:tcPr>
            <w:tcW w:w="1170" w:type="dxa"/>
            <w:tcBorders>
              <w:top w:val="nil"/>
              <w:left w:val="nil"/>
              <w:bottom w:val="single" w:sz="4" w:space="0" w:color="auto"/>
              <w:right w:val="single" w:sz="4" w:space="0" w:color="auto"/>
            </w:tcBorders>
            <w:hideMark/>
          </w:tcPr>
          <w:p w14:paraId="1FA1566D" w14:textId="6C5413DA" w:rsidR="00A21ED9" w:rsidRPr="00A21ED9" w:rsidRDefault="00A21ED9" w:rsidP="00A21ED9">
            <w:pPr>
              <w:jc w:val="center"/>
              <w:rPr>
                <w:rFonts w:ascii="Verdana" w:hAnsi="Verdana"/>
                <w:color w:val="000000"/>
                <w:sz w:val="16"/>
                <w:szCs w:val="16"/>
              </w:rPr>
            </w:pPr>
            <w:r w:rsidRPr="00A21ED9">
              <w:rPr>
                <w:rFonts w:ascii="Verdana" w:hAnsi="Verdana"/>
                <w:sz w:val="16"/>
                <w:szCs w:val="16"/>
              </w:rPr>
              <w:t>W16 </w:t>
            </w:r>
          </w:p>
        </w:tc>
        <w:tc>
          <w:tcPr>
            <w:tcW w:w="1174" w:type="dxa"/>
            <w:tcBorders>
              <w:top w:val="nil"/>
              <w:left w:val="nil"/>
              <w:bottom w:val="single" w:sz="4" w:space="0" w:color="auto"/>
              <w:right w:val="single" w:sz="4" w:space="0" w:color="auto"/>
            </w:tcBorders>
            <w:hideMark/>
          </w:tcPr>
          <w:p w14:paraId="0B7D64E6" w14:textId="0C78C353" w:rsidR="00A21ED9" w:rsidRPr="00A21ED9" w:rsidRDefault="00A21ED9" w:rsidP="00A21ED9">
            <w:pPr>
              <w:jc w:val="center"/>
              <w:rPr>
                <w:rFonts w:ascii="Verdana" w:hAnsi="Verdana"/>
                <w:color w:val="000000"/>
                <w:sz w:val="16"/>
                <w:szCs w:val="16"/>
              </w:rPr>
            </w:pPr>
            <w:r w:rsidRPr="00A21ED9">
              <w:rPr>
                <w:rFonts w:ascii="Verdana" w:hAnsi="Verdana"/>
                <w:sz w:val="16"/>
                <w:szCs w:val="16"/>
              </w:rPr>
              <w:t>B61</w:t>
            </w:r>
          </w:p>
        </w:tc>
      </w:tr>
      <w:tr w:rsidR="00A21ED9" w:rsidRPr="00A372DA" w14:paraId="3ED4C30F" w14:textId="77777777" w:rsidTr="00C85236">
        <w:trPr>
          <w:trHeight w:val="290"/>
        </w:trPr>
        <w:tc>
          <w:tcPr>
            <w:tcW w:w="1185" w:type="dxa"/>
            <w:tcBorders>
              <w:top w:val="nil"/>
              <w:left w:val="single" w:sz="4" w:space="0" w:color="auto"/>
              <w:bottom w:val="single" w:sz="4" w:space="0" w:color="auto"/>
              <w:right w:val="single" w:sz="4" w:space="0" w:color="auto"/>
            </w:tcBorders>
            <w:vAlign w:val="center"/>
            <w:hideMark/>
          </w:tcPr>
          <w:p w14:paraId="30500247"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F5</w:t>
            </w:r>
          </w:p>
        </w:tc>
        <w:tc>
          <w:tcPr>
            <w:tcW w:w="1181" w:type="dxa"/>
            <w:tcBorders>
              <w:top w:val="nil"/>
              <w:left w:val="nil"/>
              <w:bottom w:val="single" w:sz="4" w:space="0" w:color="auto"/>
              <w:right w:val="single" w:sz="4" w:space="0" w:color="auto"/>
            </w:tcBorders>
            <w:vAlign w:val="center"/>
            <w:hideMark/>
          </w:tcPr>
          <w:p w14:paraId="087427AD"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1 SdB 1 WC</w:t>
            </w:r>
          </w:p>
        </w:tc>
        <w:tc>
          <w:tcPr>
            <w:tcW w:w="1170" w:type="dxa"/>
            <w:tcBorders>
              <w:top w:val="nil"/>
              <w:left w:val="nil"/>
              <w:bottom w:val="single" w:sz="4" w:space="0" w:color="auto"/>
              <w:right w:val="single" w:sz="4" w:space="0" w:color="auto"/>
            </w:tcBorders>
            <w:hideMark/>
          </w:tcPr>
          <w:p w14:paraId="6B22CF11" w14:textId="21432181" w:rsidR="00A21ED9" w:rsidRPr="00A21ED9" w:rsidRDefault="00A21ED9" w:rsidP="00A21ED9">
            <w:pPr>
              <w:jc w:val="center"/>
              <w:rPr>
                <w:rFonts w:ascii="Verdana" w:hAnsi="Verdana"/>
                <w:color w:val="000000"/>
                <w:sz w:val="16"/>
                <w:szCs w:val="16"/>
              </w:rPr>
            </w:pPr>
            <w:r w:rsidRPr="00A21ED9">
              <w:rPr>
                <w:rFonts w:ascii="Verdana" w:hAnsi="Verdana"/>
                <w:sz w:val="16"/>
                <w:szCs w:val="16"/>
              </w:rPr>
              <w:t>B63</w:t>
            </w:r>
          </w:p>
        </w:tc>
        <w:tc>
          <w:tcPr>
            <w:tcW w:w="1174" w:type="dxa"/>
            <w:tcBorders>
              <w:top w:val="nil"/>
              <w:left w:val="nil"/>
              <w:bottom w:val="single" w:sz="4" w:space="0" w:color="auto"/>
              <w:right w:val="single" w:sz="4" w:space="0" w:color="auto"/>
            </w:tcBorders>
            <w:hideMark/>
          </w:tcPr>
          <w:p w14:paraId="316EBA5C" w14:textId="0423DF17" w:rsidR="00A21ED9" w:rsidRPr="00A21ED9" w:rsidRDefault="00A21ED9" w:rsidP="00A21ED9">
            <w:pPr>
              <w:jc w:val="center"/>
              <w:rPr>
                <w:rFonts w:ascii="Verdana" w:hAnsi="Verdana"/>
                <w:sz w:val="16"/>
                <w:szCs w:val="16"/>
              </w:rPr>
            </w:pPr>
            <w:r w:rsidRPr="00A21ED9">
              <w:rPr>
                <w:rFonts w:ascii="Verdana" w:hAnsi="Verdana"/>
                <w:sz w:val="16"/>
                <w:szCs w:val="16"/>
              </w:rPr>
              <w:t>BW63 </w:t>
            </w:r>
          </w:p>
        </w:tc>
        <w:tc>
          <w:tcPr>
            <w:tcW w:w="1170" w:type="dxa"/>
            <w:tcBorders>
              <w:top w:val="nil"/>
              <w:left w:val="nil"/>
              <w:bottom w:val="single" w:sz="4" w:space="0" w:color="auto"/>
              <w:right w:val="single" w:sz="4" w:space="0" w:color="auto"/>
            </w:tcBorders>
            <w:hideMark/>
          </w:tcPr>
          <w:p w14:paraId="7FF02692" w14:textId="728342FB" w:rsidR="00A21ED9" w:rsidRPr="00A21ED9" w:rsidRDefault="00A21ED9" w:rsidP="00A21ED9">
            <w:pPr>
              <w:jc w:val="center"/>
              <w:rPr>
                <w:rFonts w:ascii="Verdana" w:hAnsi="Verdana"/>
                <w:color w:val="000000"/>
                <w:sz w:val="16"/>
                <w:szCs w:val="16"/>
              </w:rPr>
            </w:pPr>
            <w:r w:rsidRPr="00A21ED9">
              <w:rPr>
                <w:rFonts w:ascii="Verdana" w:hAnsi="Verdana"/>
                <w:sz w:val="16"/>
                <w:szCs w:val="16"/>
              </w:rPr>
              <w:t>W16 </w:t>
            </w:r>
          </w:p>
        </w:tc>
        <w:tc>
          <w:tcPr>
            <w:tcW w:w="1174" w:type="dxa"/>
            <w:tcBorders>
              <w:top w:val="nil"/>
              <w:left w:val="nil"/>
              <w:bottom w:val="single" w:sz="4" w:space="0" w:color="auto"/>
              <w:right w:val="single" w:sz="4" w:space="0" w:color="auto"/>
            </w:tcBorders>
            <w:hideMark/>
          </w:tcPr>
          <w:p w14:paraId="3B04B65C" w14:textId="0A6832D3" w:rsidR="00A21ED9" w:rsidRPr="00A21ED9" w:rsidRDefault="00A21ED9" w:rsidP="00A21ED9">
            <w:pPr>
              <w:jc w:val="center"/>
              <w:rPr>
                <w:rFonts w:ascii="Verdana" w:hAnsi="Verdana"/>
                <w:color w:val="000000"/>
                <w:sz w:val="16"/>
                <w:szCs w:val="16"/>
              </w:rPr>
            </w:pPr>
            <w:r w:rsidRPr="00A21ED9">
              <w:rPr>
                <w:rFonts w:ascii="Verdana" w:hAnsi="Verdana"/>
                <w:sz w:val="16"/>
                <w:szCs w:val="16"/>
              </w:rPr>
              <w:t>B61</w:t>
            </w:r>
          </w:p>
        </w:tc>
      </w:tr>
      <w:tr w:rsidR="00A21ED9" w:rsidRPr="00A372DA" w14:paraId="0384194F" w14:textId="77777777" w:rsidTr="00C85236">
        <w:trPr>
          <w:trHeight w:val="290"/>
        </w:trPr>
        <w:tc>
          <w:tcPr>
            <w:tcW w:w="1185" w:type="dxa"/>
            <w:tcBorders>
              <w:top w:val="nil"/>
              <w:left w:val="single" w:sz="4" w:space="0" w:color="auto"/>
              <w:bottom w:val="single" w:sz="4" w:space="0" w:color="auto"/>
              <w:right w:val="single" w:sz="4" w:space="0" w:color="auto"/>
            </w:tcBorders>
            <w:vAlign w:val="center"/>
            <w:hideMark/>
          </w:tcPr>
          <w:p w14:paraId="034BF5E9"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F6</w:t>
            </w:r>
          </w:p>
        </w:tc>
        <w:tc>
          <w:tcPr>
            <w:tcW w:w="1181" w:type="dxa"/>
            <w:tcBorders>
              <w:top w:val="nil"/>
              <w:left w:val="nil"/>
              <w:bottom w:val="single" w:sz="4" w:space="0" w:color="auto"/>
              <w:right w:val="single" w:sz="4" w:space="0" w:color="auto"/>
            </w:tcBorders>
            <w:vAlign w:val="center"/>
            <w:hideMark/>
          </w:tcPr>
          <w:p w14:paraId="1425AEDC"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2 SdB/WC</w:t>
            </w:r>
          </w:p>
        </w:tc>
        <w:tc>
          <w:tcPr>
            <w:tcW w:w="1170" w:type="dxa"/>
            <w:tcBorders>
              <w:top w:val="nil"/>
              <w:left w:val="nil"/>
              <w:bottom w:val="single" w:sz="4" w:space="0" w:color="auto"/>
              <w:right w:val="single" w:sz="4" w:space="0" w:color="auto"/>
            </w:tcBorders>
            <w:hideMark/>
          </w:tcPr>
          <w:p w14:paraId="04B1DEC8" w14:textId="75D166FE" w:rsidR="00A21ED9" w:rsidRPr="00A21ED9" w:rsidRDefault="00A21ED9" w:rsidP="00A21ED9">
            <w:pPr>
              <w:jc w:val="center"/>
              <w:rPr>
                <w:rFonts w:ascii="Verdana" w:hAnsi="Verdana"/>
                <w:color w:val="000000"/>
                <w:sz w:val="16"/>
                <w:szCs w:val="16"/>
              </w:rPr>
            </w:pPr>
            <w:r w:rsidRPr="00A21ED9">
              <w:rPr>
                <w:rFonts w:ascii="Verdana" w:hAnsi="Verdana"/>
                <w:sz w:val="16"/>
                <w:szCs w:val="16"/>
              </w:rPr>
              <w:t>B63</w:t>
            </w:r>
          </w:p>
        </w:tc>
        <w:tc>
          <w:tcPr>
            <w:tcW w:w="1174" w:type="dxa"/>
            <w:tcBorders>
              <w:top w:val="nil"/>
              <w:left w:val="nil"/>
              <w:bottom w:val="single" w:sz="4" w:space="0" w:color="auto"/>
              <w:right w:val="single" w:sz="4" w:space="0" w:color="auto"/>
            </w:tcBorders>
            <w:hideMark/>
          </w:tcPr>
          <w:p w14:paraId="36BC5342" w14:textId="438F6DD5" w:rsidR="00A21ED9" w:rsidRPr="00A21ED9" w:rsidRDefault="00A21ED9" w:rsidP="00A21ED9">
            <w:pPr>
              <w:jc w:val="center"/>
              <w:rPr>
                <w:rFonts w:ascii="Verdana" w:hAnsi="Verdana"/>
                <w:sz w:val="16"/>
                <w:szCs w:val="16"/>
              </w:rPr>
            </w:pPr>
            <w:r w:rsidRPr="00A21ED9">
              <w:rPr>
                <w:rFonts w:ascii="Verdana" w:hAnsi="Verdana"/>
                <w:sz w:val="16"/>
                <w:szCs w:val="16"/>
              </w:rPr>
              <w:t>BW63 </w:t>
            </w:r>
          </w:p>
        </w:tc>
        <w:tc>
          <w:tcPr>
            <w:tcW w:w="1170" w:type="dxa"/>
            <w:tcBorders>
              <w:top w:val="nil"/>
              <w:left w:val="nil"/>
              <w:bottom w:val="single" w:sz="4" w:space="0" w:color="auto"/>
              <w:right w:val="single" w:sz="4" w:space="0" w:color="auto"/>
            </w:tcBorders>
            <w:shd w:val="clear" w:color="000000" w:fill="D9D9D9"/>
            <w:hideMark/>
          </w:tcPr>
          <w:p w14:paraId="71D2D215" w14:textId="70754A6F" w:rsidR="00A21ED9" w:rsidRPr="00A21ED9" w:rsidRDefault="00A21ED9" w:rsidP="00A21ED9">
            <w:pPr>
              <w:jc w:val="center"/>
              <w:rPr>
                <w:rFonts w:ascii="Verdana" w:hAnsi="Verdana"/>
                <w:color w:val="000000"/>
                <w:sz w:val="16"/>
                <w:szCs w:val="16"/>
              </w:rPr>
            </w:pPr>
          </w:p>
        </w:tc>
        <w:tc>
          <w:tcPr>
            <w:tcW w:w="1174" w:type="dxa"/>
            <w:tcBorders>
              <w:top w:val="nil"/>
              <w:left w:val="nil"/>
              <w:bottom w:val="single" w:sz="4" w:space="0" w:color="auto"/>
              <w:right w:val="single" w:sz="4" w:space="0" w:color="auto"/>
            </w:tcBorders>
            <w:hideMark/>
          </w:tcPr>
          <w:p w14:paraId="3FD257EE" w14:textId="73B5ABDB" w:rsidR="00A21ED9" w:rsidRPr="00A21ED9" w:rsidRDefault="00A21ED9" w:rsidP="00A21ED9">
            <w:pPr>
              <w:jc w:val="center"/>
              <w:rPr>
                <w:rFonts w:ascii="Verdana" w:hAnsi="Verdana"/>
                <w:color w:val="000000"/>
                <w:sz w:val="16"/>
                <w:szCs w:val="16"/>
              </w:rPr>
            </w:pPr>
            <w:r w:rsidRPr="00A21ED9">
              <w:rPr>
                <w:rFonts w:ascii="Verdana" w:hAnsi="Verdana"/>
                <w:sz w:val="16"/>
                <w:szCs w:val="16"/>
              </w:rPr>
              <w:t>B61</w:t>
            </w:r>
          </w:p>
        </w:tc>
      </w:tr>
      <w:tr w:rsidR="00A21ED9" w:rsidRPr="00A372DA" w14:paraId="78621B74" w14:textId="77777777" w:rsidTr="00C85236">
        <w:trPr>
          <w:trHeight w:val="290"/>
        </w:trPr>
        <w:tc>
          <w:tcPr>
            <w:tcW w:w="1185" w:type="dxa"/>
            <w:tcBorders>
              <w:top w:val="nil"/>
              <w:left w:val="single" w:sz="4" w:space="0" w:color="auto"/>
              <w:bottom w:val="single" w:sz="4" w:space="0" w:color="auto"/>
              <w:right w:val="single" w:sz="4" w:space="0" w:color="auto"/>
            </w:tcBorders>
            <w:vAlign w:val="center"/>
            <w:hideMark/>
          </w:tcPr>
          <w:p w14:paraId="7DCBA8FD"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F6</w:t>
            </w:r>
          </w:p>
        </w:tc>
        <w:tc>
          <w:tcPr>
            <w:tcW w:w="1181" w:type="dxa"/>
            <w:tcBorders>
              <w:top w:val="nil"/>
              <w:left w:val="nil"/>
              <w:bottom w:val="single" w:sz="4" w:space="0" w:color="auto"/>
              <w:right w:val="single" w:sz="4" w:space="0" w:color="auto"/>
            </w:tcBorders>
            <w:vAlign w:val="center"/>
            <w:hideMark/>
          </w:tcPr>
          <w:p w14:paraId="091EE215"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2 SdB/WC</w:t>
            </w:r>
          </w:p>
        </w:tc>
        <w:tc>
          <w:tcPr>
            <w:tcW w:w="1170" w:type="dxa"/>
            <w:tcBorders>
              <w:top w:val="nil"/>
              <w:left w:val="nil"/>
              <w:bottom w:val="single" w:sz="4" w:space="0" w:color="auto"/>
              <w:right w:val="single" w:sz="4" w:space="0" w:color="auto"/>
            </w:tcBorders>
            <w:shd w:val="clear" w:color="000000" w:fill="D9D9D9"/>
            <w:hideMark/>
          </w:tcPr>
          <w:p w14:paraId="00D3EFF6" w14:textId="1B8EDCE8" w:rsidR="00A21ED9" w:rsidRPr="00A21ED9" w:rsidRDefault="00A21ED9" w:rsidP="00A21ED9">
            <w:pPr>
              <w:jc w:val="center"/>
              <w:rPr>
                <w:rFonts w:ascii="Verdana" w:hAnsi="Verdana"/>
                <w:color w:val="000000"/>
                <w:sz w:val="16"/>
                <w:szCs w:val="16"/>
              </w:rPr>
            </w:pPr>
          </w:p>
        </w:tc>
        <w:tc>
          <w:tcPr>
            <w:tcW w:w="1174" w:type="dxa"/>
            <w:tcBorders>
              <w:top w:val="nil"/>
              <w:left w:val="nil"/>
              <w:bottom w:val="single" w:sz="4" w:space="0" w:color="auto"/>
              <w:right w:val="single" w:sz="4" w:space="0" w:color="auto"/>
            </w:tcBorders>
            <w:hideMark/>
          </w:tcPr>
          <w:p w14:paraId="5DA969E9" w14:textId="4A6EAFB2" w:rsidR="00A21ED9" w:rsidRPr="00A21ED9" w:rsidRDefault="00A21ED9" w:rsidP="00A21ED9">
            <w:pPr>
              <w:jc w:val="center"/>
              <w:rPr>
                <w:rFonts w:ascii="Verdana" w:hAnsi="Verdana"/>
                <w:sz w:val="16"/>
                <w:szCs w:val="16"/>
              </w:rPr>
            </w:pPr>
            <w:r w:rsidRPr="00A21ED9">
              <w:rPr>
                <w:rFonts w:ascii="Verdana" w:hAnsi="Verdana"/>
                <w:sz w:val="16"/>
                <w:szCs w:val="16"/>
              </w:rPr>
              <w:t>BW63 </w:t>
            </w:r>
          </w:p>
        </w:tc>
        <w:tc>
          <w:tcPr>
            <w:tcW w:w="1170" w:type="dxa"/>
            <w:tcBorders>
              <w:top w:val="nil"/>
              <w:left w:val="nil"/>
              <w:bottom w:val="single" w:sz="4" w:space="0" w:color="auto"/>
              <w:right w:val="single" w:sz="4" w:space="0" w:color="auto"/>
            </w:tcBorders>
            <w:hideMark/>
          </w:tcPr>
          <w:p w14:paraId="4750FCAB" w14:textId="0EDF0286" w:rsidR="00A21ED9" w:rsidRPr="00A21ED9" w:rsidRDefault="00A21ED9" w:rsidP="00A21ED9">
            <w:pPr>
              <w:jc w:val="center"/>
              <w:rPr>
                <w:rFonts w:ascii="Verdana" w:hAnsi="Verdana"/>
                <w:color w:val="000000"/>
                <w:sz w:val="16"/>
                <w:szCs w:val="16"/>
              </w:rPr>
            </w:pPr>
            <w:r w:rsidRPr="00A21ED9">
              <w:rPr>
                <w:rFonts w:ascii="Verdana" w:hAnsi="Verdana"/>
                <w:sz w:val="16"/>
                <w:szCs w:val="16"/>
              </w:rPr>
              <w:t>W16 </w:t>
            </w:r>
          </w:p>
        </w:tc>
        <w:tc>
          <w:tcPr>
            <w:tcW w:w="1174" w:type="dxa"/>
            <w:tcBorders>
              <w:top w:val="nil"/>
              <w:left w:val="nil"/>
              <w:bottom w:val="single" w:sz="4" w:space="0" w:color="auto"/>
              <w:right w:val="single" w:sz="4" w:space="0" w:color="auto"/>
            </w:tcBorders>
            <w:hideMark/>
          </w:tcPr>
          <w:p w14:paraId="08F9F614" w14:textId="2207982C" w:rsidR="00A21ED9" w:rsidRPr="00A21ED9" w:rsidRDefault="00A21ED9" w:rsidP="00A21ED9">
            <w:pPr>
              <w:jc w:val="center"/>
              <w:rPr>
                <w:rFonts w:ascii="Verdana" w:hAnsi="Verdana"/>
                <w:color w:val="000000"/>
                <w:sz w:val="16"/>
                <w:szCs w:val="16"/>
              </w:rPr>
            </w:pPr>
            <w:r w:rsidRPr="00A21ED9">
              <w:rPr>
                <w:rFonts w:ascii="Verdana" w:hAnsi="Verdana"/>
                <w:sz w:val="16"/>
                <w:szCs w:val="16"/>
              </w:rPr>
              <w:t>B61</w:t>
            </w:r>
          </w:p>
        </w:tc>
      </w:tr>
      <w:tr w:rsidR="00A21ED9" w:rsidRPr="00A372DA" w14:paraId="004E09E8" w14:textId="77777777" w:rsidTr="00C85236">
        <w:trPr>
          <w:trHeight w:val="400"/>
        </w:trPr>
        <w:tc>
          <w:tcPr>
            <w:tcW w:w="1185" w:type="dxa"/>
            <w:tcBorders>
              <w:top w:val="nil"/>
              <w:left w:val="single" w:sz="4" w:space="0" w:color="auto"/>
              <w:bottom w:val="single" w:sz="4" w:space="0" w:color="auto"/>
              <w:right w:val="single" w:sz="4" w:space="0" w:color="auto"/>
            </w:tcBorders>
            <w:vAlign w:val="center"/>
            <w:hideMark/>
          </w:tcPr>
          <w:p w14:paraId="66C42833"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F6</w:t>
            </w:r>
          </w:p>
        </w:tc>
        <w:tc>
          <w:tcPr>
            <w:tcW w:w="1181" w:type="dxa"/>
            <w:tcBorders>
              <w:top w:val="nil"/>
              <w:left w:val="nil"/>
              <w:bottom w:val="single" w:sz="4" w:space="0" w:color="auto"/>
              <w:right w:val="single" w:sz="4" w:space="0" w:color="auto"/>
            </w:tcBorders>
            <w:vAlign w:val="center"/>
            <w:hideMark/>
          </w:tcPr>
          <w:p w14:paraId="0E471E7F"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1 SdB/WC 1 SdB 1 WC</w:t>
            </w:r>
          </w:p>
        </w:tc>
        <w:tc>
          <w:tcPr>
            <w:tcW w:w="1170" w:type="dxa"/>
            <w:tcBorders>
              <w:top w:val="nil"/>
              <w:left w:val="nil"/>
              <w:bottom w:val="single" w:sz="4" w:space="0" w:color="auto"/>
              <w:right w:val="single" w:sz="4" w:space="0" w:color="auto"/>
            </w:tcBorders>
            <w:shd w:val="clear" w:color="000000" w:fill="D9D9D9"/>
            <w:hideMark/>
          </w:tcPr>
          <w:p w14:paraId="5969AC2D" w14:textId="18659A17" w:rsidR="00A21ED9" w:rsidRPr="00A21ED9" w:rsidRDefault="00A21ED9" w:rsidP="00A21ED9">
            <w:pPr>
              <w:jc w:val="center"/>
              <w:rPr>
                <w:rFonts w:ascii="Verdana" w:hAnsi="Verdana"/>
                <w:color w:val="000000"/>
                <w:sz w:val="16"/>
                <w:szCs w:val="16"/>
              </w:rPr>
            </w:pPr>
          </w:p>
        </w:tc>
        <w:tc>
          <w:tcPr>
            <w:tcW w:w="1174" w:type="dxa"/>
            <w:tcBorders>
              <w:top w:val="nil"/>
              <w:left w:val="nil"/>
              <w:bottom w:val="single" w:sz="4" w:space="0" w:color="auto"/>
              <w:right w:val="single" w:sz="4" w:space="0" w:color="auto"/>
            </w:tcBorders>
            <w:hideMark/>
          </w:tcPr>
          <w:p w14:paraId="45FF2379" w14:textId="69B1CD80" w:rsidR="00A21ED9" w:rsidRPr="00A21ED9" w:rsidRDefault="00A21ED9" w:rsidP="00A21ED9">
            <w:pPr>
              <w:jc w:val="center"/>
              <w:rPr>
                <w:rFonts w:ascii="Verdana" w:hAnsi="Verdana"/>
                <w:sz w:val="16"/>
                <w:szCs w:val="16"/>
              </w:rPr>
            </w:pPr>
            <w:r w:rsidRPr="00A21ED9">
              <w:rPr>
                <w:rFonts w:ascii="Verdana" w:hAnsi="Verdana"/>
                <w:sz w:val="16"/>
                <w:szCs w:val="16"/>
              </w:rPr>
              <w:t>BW63 </w:t>
            </w:r>
          </w:p>
        </w:tc>
        <w:tc>
          <w:tcPr>
            <w:tcW w:w="1170" w:type="dxa"/>
            <w:tcBorders>
              <w:top w:val="nil"/>
              <w:left w:val="nil"/>
              <w:bottom w:val="single" w:sz="4" w:space="0" w:color="auto"/>
              <w:right w:val="single" w:sz="4" w:space="0" w:color="auto"/>
            </w:tcBorders>
            <w:hideMark/>
          </w:tcPr>
          <w:p w14:paraId="6800ACBA" w14:textId="6E972D78" w:rsidR="00A21ED9" w:rsidRPr="00A21ED9" w:rsidRDefault="00A21ED9" w:rsidP="00A21ED9">
            <w:pPr>
              <w:jc w:val="center"/>
              <w:rPr>
                <w:rFonts w:ascii="Verdana" w:hAnsi="Verdana"/>
                <w:color w:val="000000"/>
                <w:sz w:val="16"/>
                <w:szCs w:val="16"/>
              </w:rPr>
            </w:pPr>
            <w:r w:rsidRPr="00A21ED9">
              <w:rPr>
                <w:rFonts w:ascii="Verdana" w:hAnsi="Verdana"/>
                <w:sz w:val="16"/>
                <w:szCs w:val="16"/>
              </w:rPr>
              <w:t>W16 </w:t>
            </w:r>
          </w:p>
        </w:tc>
        <w:tc>
          <w:tcPr>
            <w:tcW w:w="1174" w:type="dxa"/>
            <w:tcBorders>
              <w:top w:val="nil"/>
              <w:left w:val="nil"/>
              <w:bottom w:val="single" w:sz="4" w:space="0" w:color="auto"/>
              <w:right w:val="single" w:sz="4" w:space="0" w:color="auto"/>
            </w:tcBorders>
            <w:hideMark/>
          </w:tcPr>
          <w:p w14:paraId="7CEF3841" w14:textId="0F556D6B" w:rsidR="00A21ED9" w:rsidRPr="00A21ED9" w:rsidRDefault="00A21ED9" w:rsidP="00A21ED9">
            <w:pPr>
              <w:jc w:val="center"/>
              <w:rPr>
                <w:rFonts w:ascii="Verdana" w:hAnsi="Verdana"/>
                <w:color w:val="000000"/>
                <w:sz w:val="16"/>
                <w:szCs w:val="16"/>
              </w:rPr>
            </w:pPr>
            <w:r w:rsidRPr="00A21ED9">
              <w:rPr>
                <w:rFonts w:ascii="Verdana" w:hAnsi="Verdana"/>
                <w:sz w:val="16"/>
                <w:szCs w:val="16"/>
              </w:rPr>
              <w:t>B61</w:t>
            </w:r>
          </w:p>
        </w:tc>
      </w:tr>
      <w:tr w:rsidR="00A21ED9" w:rsidRPr="00A372DA" w14:paraId="347896A0" w14:textId="77777777" w:rsidTr="00C85236">
        <w:trPr>
          <w:trHeight w:val="290"/>
        </w:trPr>
        <w:tc>
          <w:tcPr>
            <w:tcW w:w="1185" w:type="dxa"/>
            <w:tcBorders>
              <w:top w:val="nil"/>
              <w:left w:val="single" w:sz="4" w:space="0" w:color="auto"/>
              <w:bottom w:val="single" w:sz="4" w:space="0" w:color="auto"/>
              <w:right w:val="single" w:sz="4" w:space="0" w:color="auto"/>
            </w:tcBorders>
            <w:vAlign w:val="center"/>
            <w:hideMark/>
          </w:tcPr>
          <w:p w14:paraId="4CDEB929"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F6</w:t>
            </w:r>
          </w:p>
        </w:tc>
        <w:tc>
          <w:tcPr>
            <w:tcW w:w="1181" w:type="dxa"/>
            <w:tcBorders>
              <w:top w:val="nil"/>
              <w:left w:val="nil"/>
              <w:bottom w:val="single" w:sz="4" w:space="0" w:color="auto"/>
              <w:right w:val="single" w:sz="4" w:space="0" w:color="auto"/>
            </w:tcBorders>
            <w:vAlign w:val="center"/>
            <w:hideMark/>
          </w:tcPr>
          <w:p w14:paraId="1772365C"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2 SdB 1 WC</w:t>
            </w:r>
          </w:p>
        </w:tc>
        <w:tc>
          <w:tcPr>
            <w:tcW w:w="1170" w:type="dxa"/>
            <w:tcBorders>
              <w:top w:val="nil"/>
              <w:left w:val="nil"/>
              <w:bottom w:val="single" w:sz="4" w:space="0" w:color="auto"/>
              <w:right w:val="single" w:sz="4" w:space="0" w:color="auto"/>
            </w:tcBorders>
            <w:hideMark/>
          </w:tcPr>
          <w:p w14:paraId="139C2ED5" w14:textId="286B1895" w:rsidR="00A21ED9" w:rsidRPr="00A21ED9" w:rsidRDefault="00A21ED9" w:rsidP="00A21ED9">
            <w:pPr>
              <w:jc w:val="center"/>
              <w:rPr>
                <w:rFonts w:ascii="Verdana" w:hAnsi="Verdana"/>
                <w:color w:val="000000"/>
                <w:sz w:val="16"/>
                <w:szCs w:val="16"/>
              </w:rPr>
            </w:pPr>
            <w:r w:rsidRPr="00A21ED9">
              <w:rPr>
                <w:rFonts w:ascii="Verdana" w:hAnsi="Verdana"/>
                <w:sz w:val="16"/>
                <w:szCs w:val="16"/>
              </w:rPr>
              <w:t>B63</w:t>
            </w:r>
          </w:p>
        </w:tc>
        <w:tc>
          <w:tcPr>
            <w:tcW w:w="1174" w:type="dxa"/>
            <w:tcBorders>
              <w:top w:val="nil"/>
              <w:left w:val="nil"/>
              <w:bottom w:val="single" w:sz="4" w:space="0" w:color="auto"/>
              <w:right w:val="single" w:sz="4" w:space="0" w:color="auto"/>
            </w:tcBorders>
            <w:hideMark/>
          </w:tcPr>
          <w:p w14:paraId="69BD58D3" w14:textId="60B23817" w:rsidR="00A21ED9" w:rsidRPr="00A21ED9" w:rsidRDefault="00A21ED9" w:rsidP="00A21ED9">
            <w:pPr>
              <w:jc w:val="center"/>
              <w:rPr>
                <w:rFonts w:ascii="Verdana" w:hAnsi="Verdana"/>
                <w:sz w:val="16"/>
                <w:szCs w:val="16"/>
              </w:rPr>
            </w:pPr>
            <w:r w:rsidRPr="00A21ED9">
              <w:rPr>
                <w:rFonts w:ascii="Verdana" w:hAnsi="Verdana"/>
                <w:sz w:val="16"/>
                <w:szCs w:val="16"/>
              </w:rPr>
              <w:t>BW63 </w:t>
            </w:r>
          </w:p>
        </w:tc>
        <w:tc>
          <w:tcPr>
            <w:tcW w:w="1170" w:type="dxa"/>
            <w:tcBorders>
              <w:top w:val="nil"/>
              <w:left w:val="nil"/>
              <w:bottom w:val="single" w:sz="4" w:space="0" w:color="auto"/>
              <w:right w:val="single" w:sz="4" w:space="0" w:color="auto"/>
            </w:tcBorders>
            <w:hideMark/>
          </w:tcPr>
          <w:p w14:paraId="20058061" w14:textId="22688585" w:rsidR="00A21ED9" w:rsidRPr="00A21ED9" w:rsidRDefault="00A21ED9" w:rsidP="00A21ED9">
            <w:pPr>
              <w:jc w:val="center"/>
              <w:rPr>
                <w:rFonts w:ascii="Verdana" w:hAnsi="Verdana"/>
                <w:color w:val="000000"/>
                <w:sz w:val="16"/>
                <w:szCs w:val="16"/>
              </w:rPr>
            </w:pPr>
            <w:r w:rsidRPr="00A21ED9">
              <w:rPr>
                <w:rFonts w:ascii="Verdana" w:hAnsi="Verdana"/>
                <w:sz w:val="16"/>
                <w:szCs w:val="16"/>
              </w:rPr>
              <w:t>W16 </w:t>
            </w:r>
          </w:p>
        </w:tc>
        <w:tc>
          <w:tcPr>
            <w:tcW w:w="1174" w:type="dxa"/>
            <w:tcBorders>
              <w:top w:val="nil"/>
              <w:left w:val="nil"/>
              <w:bottom w:val="single" w:sz="4" w:space="0" w:color="auto"/>
              <w:right w:val="single" w:sz="4" w:space="0" w:color="auto"/>
            </w:tcBorders>
            <w:hideMark/>
          </w:tcPr>
          <w:p w14:paraId="0E1AC808" w14:textId="39636DF1" w:rsidR="00A21ED9" w:rsidRPr="00A21ED9" w:rsidRDefault="00A21ED9" w:rsidP="00A21ED9">
            <w:pPr>
              <w:jc w:val="center"/>
              <w:rPr>
                <w:rFonts w:ascii="Verdana" w:hAnsi="Verdana"/>
                <w:color w:val="000000"/>
                <w:sz w:val="16"/>
                <w:szCs w:val="16"/>
              </w:rPr>
            </w:pPr>
            <w:r w:rsidRPr="00A21ED9">
              <w:rPr>
                <w:rFonts w:ascii="Verdana" w:hAnsi="Verdana"/>
                <w:sz w:val="16"/>
                <w:szCs w:val="16"/>
              </w:rPr>
              <w:t>B61</w:t>
            </w:r>
          </w:p>
        </w:tc>
      </w:tr>
      <w:tr w:rsidR="00A21ED9" w:rsidRPr="00A372DA" w14:paraId="7F8066FC" w14:textId="77777777" w:rsidTr="00C85236">
        <w:trPr>
          <w:trHeight w:val="290"/>
        </w:trPr>
        <w:tc>
          <w:tcPr>
            <w:tcW w:w="1185" w:type="dxa"/>
            <w:tcBorders>
              <w:top w:val="nil"/>
              <w:left w:val="single" w:sz="4" w:space="0" w:color="auto"/>
              <w:bottom w:val="single" w:sz="4" w:space="0" w:color="auto"/>
              <w:right w:val="single" w:sz="4" w:space="0" w:color="auto"/>
            </w:tcBorders>
            <w:vAlign w:val="center"/>
            <w:hideMark/>
          </w:tcPr>
          <w:p w14:paraId="1137490D"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F7</w:t>
            </w:r>
          </w:p>
        </w:tc>
        <w:tc>
          <w:tcPr>
            <w:tcW w:w="1181" w:type="dxa"/>
            <w:tcBorders>
              <w:top w:val="nil"/>
              <w:left w:val="nil"/>
              <w:bottom w:val="single" w:sz="4" w:space="0" w:color="auto"/>
              <w:right w:val="single" w:sz="4" w:space="0" w:color="auto"/>
            </w:tcBorders>
            <w:vAlign w:val="center"/>
            <w:hideMark/>
          </w:tcPr>
          <w:p w14:paraId="10FA31CC"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2 SdB/WC</w:t>
            </w:r>
          </w:p>
        </w:tc>
        <w:tc>
          <w:tcPr>
            <w:tcW w:w="1170" w:type="dxa"/>
            <w:tcBorders>
              <w:top w:val="nil"/>
              <w:left w:val="nil"/>
              <w:bottom w:val="single" w:sz="4" w:space="0" w:color="auto"/>
              <w:right w:val="single" w:sz="4" w:space="0" w:color="auto"/>
            </w:tcBorders>
            <w:hideMark/>
          </w:tcPr>
          <w:p w14:paraId="695509D1" w14:textId="09194983" w:rsidR="00A21ED9" w:rsidRPr="00A21ED9" w:rsidRDefault="00A21ED9" w:rsidP="00A21ED9">
            <w:pPr>
              <w:jc w:val="center"/>
              <w:rPr>
                <w:rFonts w:ascii="Verdana" w:hAnsi="Verdana"/>
                <w:color w:val="000000"/>
                <w:sz w:val="16"/>
                <w:szCs w:val="16"/>
              </w:rPr>
            </w:pPr>
            <w:r w:rsidRPr="00A21ED9">
              <w:rPr>
                <w:rFonts w:ascii="Verdana" w:hAnsi="Verdana"/>
                <w:sz w:val="16"/>
                <w:szCs w:val="16"/>
              </w:rPr>
              <w:t>B63</w:t>
            </w:r>
          </w:p>
        </w:tc>
        <w:tc>
          <w:tcPr>
            <w:tcW w:w="1174" w:type="dxa"/>
            <w:tcBorders>
              <w:top w:val="nil"/>
              <w:left w:val="nil"/>
              <w:bottom w:val="single" w:sz="4" w:space="0" w:color="auto"/>
              <w:right w:val="single" w:sz="4" w:space="0" w:color="auto"/>
            </w:tcBorders>
            <w:hideMark/>
          </w:tcPr>
          <w:p w14:paraId="7E66854B" w14:textId="0C534B83" w:rsidR="00A21ED9" w:rsidRPr="00A21ED9" w:rsidRDefault="00A21ED9" w:rsidP="00A21ED9">
            <w:pPr>
              <w:jc w:val="center"/>
              <w:rPr>
                <w:rFonts w:ascii="Verdana" w:hAnsi="Verdana"/>
                <w:sz w:val="16"/>
                <w:szCs w:val="16"/>
              </w:rPr>
            </w:pPr>
            <w:r w:rsidRPr="00A21ED9">
              <w:rPr>
                <w:rFonts w:ascii="Verdana" w:hAnsi="Verdana"/>
                <w:sz w:val="16"/>
                <w:szCs w:val="16"/>
              </w:rPr>
              <w:t>BW63 </w:t>
            </w:r>
          </w:p>
        </w:tc>
        <w:tc>
          <w:tcPr>
            <w:tcW w:w="1170" w:type="dxa"/>
            <w:tcBorders>
              <w:top w:val="nil"/>
              <w:left w:val="nil"/>
              <w:bottom w:val="single" w:sz="4" w:space="0" w:color="auto"/>
              <w:right w:val="single" w:sz="4" w:space="0" w:color="auto"/>
            </w:tcBorders>
            <w:shd w:val="clear" w:color="000000" w:fill="D9D9D9"/>
            <w:hideMark/>
          </w:tcPr>
          <w:p w14:paraId="3E147D71" w14:textId="72848C7F" w:rsidR="00A21ED9" w:rsidRPr="00A21ED9" w:rsidRDefault="00A21ED9" w:rsidP="00A21ED9">
            <w:pPr>
              <w:jc w:val="center"/>
              <w:rPr>
                <w:rFonts w:ascii="Verdana" w:hAnsi="Verdana"/>
                <w:color w:val="000000"/>
                <w:sz w:val="16"/>
                <w:szCs w:val="16"/>
              </w:rPr>
            </w:pPr>
          </w:p>
        </w:tc>
        <w:tc>
          <w:tcPr>
            <w:tcW w:w="1174" w:type="dxa"/>
            <w:tcBorders>
              <w:top w:val="nil"/>
              <w:left w:val="nil"/>
              <w:bottom w:val="single" w:sz="4" w:space="0" w:color="auto"/>
              <w:right w:val="single" w:sz="4" w:space="0" w:color="auto"/>
            </w:tcBorders>
            <w:hideMark/>
          </w:tcPr>
          <w:p w14:paraId="331D20CF" w14:textId="6D249456" w:rsidR="00A21ED9" w:rsidRPr="00A21ED9" w:rsidRDefault="00A21ED9" w:rsidP="00A21ED9">
            <w:pPr>
              <w:jc w:val="center"/>
              <w:rPr>
                <w:rFonts w:ascii="Verdana" w:hAnsi="Verdana"/>
                <w:color w:val="000000"/>
                <w:sz w:val="16"/>
                <w:szCs w:val="16"/>
              </w:rPr>
            </w:pPr>
            <w:r w:rsidRPr="00A21ED9">
              <w:rPr>
                <w:rFonts w:ascii="Verdana" w:hAnsi="Verdana"/>
                <w:sz w:val="16"/>
                <w:szCs w:val="16"/>
              </w:rPr>
              <w:t>B61</w:t>
            </w:r>
          </w:p>
        </w:tc>
      </w:tr>
      <w:tr w:rsidR="00A21ED9" w:rsidRPr="00A372DA" w14:paraId="460DF52F" w14:textId="77777777" w:rsidTr="00C85236">
        <w:trPr>
          <w:trHeight w:val="290"/>
        </w:trPr>
        <w:tc>
          <w:tcPr>
            <w:tcW w:w="1185" w:type="dxa"/>
            <w:tcBorders>
              <w:top w:val="nil"/>
              <w:left w:val="single" w:sz="4" w:space="0" w:color="auto"/>
              <w:bottom w:val="single" w:sz="4" w:space="0" w:color="auto"/>
              <w:right w:val="single" w:sz="4" w:space="0" w:color="auto"/>
            </w:tcBorders>
            <w:vAlign w:val="center"/>
            <w:hideMark/>
          </w:tcPr>
          <w:p w14:paraId="7BFBBDD1"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F7</w:t>
            </w:r>
          </w:p>
        </w:tc>
        <w:tc>
          <w:tcPr>
            <w:tcW w:w="1181" w:type="dxa"/>
            <w:tcBorders>
              <w:top w:val="nil"/>
              <w:left w:val="nil"/>
              <w:bottom w:val="single" w:sz="4" w:space="0" w:color="auto"/>
              <w:right w:val="single" w:sz="4" w:space="0" w:color="auto"/>
            </w:tcBorders>
            <w:vAlign w:val="center"/>
            <w:hideMark/>
          </w:tcPr>
          <w:p w14:paraId="03ADE6E7"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2 SdB/WC</w:t>
            </w:r>
          </w:p>
        </w:tc>
        <w:tc>
          <w:tcPr>
            <w:tcW w:w="1170" w:type="dxa"/>
            <w:tcBorders>
              <w:top w:val="nil"/>
              <w:left w:val="nil"/>
              <w:bottom w:val="single" w:sz="4" w:space="0" w:color="auto"/>
              <w:right w:val="single" w:sz="4" w:space="0" w:color="auto"/>
            </w:tcBorders>
            <w:shd w:val="clear" w:color="000000" w:fill="D9D9D9"/>
            <w:hideMark/>
          </w:tcPr>
          <w:p w14:paraId="417FD5A7" w14:textId="2F5BA353" w:rsidR="00A21ED9" w:rsidRPr="00A21ED9" w:rsidRDefault="00A21ED9" w:rsidP="00A21ED9">
            <w:pPr>
              <w:jc w:val="center"/>
              <w:rPr>
                <w:rFonts w:ascii="Verdana" w:hAnsi="Verdana"/>
                <w:color w:val="000000"/>
                <w:sz w:val="16"/>
                <w:szCs w:val="16"/>
              </w:rPr>
            </w:pPr>
          </w:p>
        </w:tc>
        <w:tc>
          <w:tcPr>
            <w:tcW w:w="1174" w:type="dxa"/>
            <w:tcBorders>
              <w:top w:val="nil"/>
              <w:left w:val="nil"/>
              <w:bottom w:val="single" w:sz="4" w:space="0" w:color="auto"/>
              <w:right w:val="single" w:sz="4" w:space="0" w:color="auto"/>
            </w:tcBorders>
            <w:hideMark/>
          </w:tcPr>
          <w:p w14:paraId="6034482D" w14:textId="26576F66" w:rsidR="00A21ED9" w:rsidRPr="00A21ED9" w:rsidRDefault="00A21ED9" w:rsidP="00A21ED9">
            <w:pPr>
              <w:jc w:val="center"/>
              <w:rPr>
                <w:rFonts w:ascii="Verdana" w:hAnsi="Verdana"/>
                <w:sz w:val="16"/>
                <w:szCs w:val="16"/>
              </w:rPr>
            </w:pPr>
            <w:r w:rsidRPr="00A21ED9">
              <w:rPr>
                <w:rFonts w:ascii="Verdana" w:hAnsi="Verdana"/>
                <w:sz w:val="16"/>
                <w:szCs w:val="16"/>
              </w:rPr>
              <w:t>BW63 </w:t>
            </w:r>
          </w:p>
        </w:tc>
        <w:tc>
          <w:tcPr>
            <w:tcW w:w="1170" w:type="dxa"/>
            <w:tcBorders>
              <w:top w:val="nil"/>
              <w:left w:val="nil"/>
              <w:bottom w:val="single" w:sz="4" w:space="0" w:color="auto"/>
              <w:right w:val="single" w:sz="4" w:space="0" w:color="auto"/>
            </w:tcBorders>
            <w:hideMark/>
          </w:tcPr>
          <w:p w14:paraId="50C1BE63" w14:textId="15389B7A" w:rsidR="00A21ED9" w:rsidRPr="00A21ED9" w:rsidRDefault="00A21ED9" w:rsidP="00A21ED9">
            <w:pPr>
              <w:jc w:val="center"/>
              <w:rPr>
                <w:rFonts w:ascii="Verdana" w:hAnsi="Verdana"/>
                <w:color w:val="000000"/>
                <w:sz w:val="16"/>
                <w:szCs w:val="16"/>
              </w:rPr>
            </w:pPr>
            <w:r w:rsidRPr="00A21ED9">
              <w:rPr>
                <w:rFonts w:ascii="Verdana" w:hAnsi="Verdana"/>
                <w:sz w:val="16"/>
                <w:szCs w:val="16"/>
              </w:rPr>
              <w:t>W16 </w:t>
            </w:r>
          </w:p>
        </w:tc>
        <w:tc>
          <w:tcPr>
            <w:tcW w:w="1174" w:type="dxa"/>
            <w:tcBorders>
              <w:top w:val="nil"/>
              <w:left w:val="nil"/>
              <w:bottom w:val="single" w:sz="4" w:space="0" w:color="auto"/>
              <w:right w:val="single" w:sz="4" w:space="0" w:color="auto"/>
            </w:tcBorders>
            <w:hideMark/>
          </w:tcPr>
          <w:p w14:paraId="33B1C637" w14:textId="2897B9E3" w:rsidR="00A21ED9" w:rsidRPr="00A21ED9" w:rsidRDefault="00A21ED9" w:rsidP="00A21ED9">
            <w:pPr>
              <w:jc w:val="center"/>
              <w:rPr>
                <w:rFonts w:ascii="Verdana" w:hAnsi="Verdana"/>
                <w:color w:val="000000"/>
                <w:sz w:val="16"/>
                <w:szCs w:val="16"/>
              </w:rPr>
            </w:pPr>
            <w:r w:rsidRPr="00A21ED9">
              <w:rPr>
                <w:rFonts w:ascii="Verdana" w:hAnsi="Verdana"/>
                <w:sz w:val="16"/>
                <w:szCs w:val="16"/>
              </w:rPr>
              <w:t>B61</w:t>
            </w:r>
          </w:p>
        </w:tc>
      </w:tr>
      <w:tr w:rsidR="00A21ED9" w:rsidRPr="00A372DA" w14:paraId="1EBB7D24" w14:textId="77777777" w:rsidTr="00C85236">
        <w:trPr>
          <w:trHeight w:val="400"/>
        </w:trPr>
        <w:tc>
          <w:tcPr>
            <w:tcW w:w="1185" w:type="dxa"/>
            <w:tcBorders>
              <w:top w:val="nil"/>
              <w:left w:val="single" w:sz="4" w:space="0" w:color="auto"/>
              <w:bottom w:val="single" w:sz="4" w:space="0" w:color="auto"/>
              <w:right w:val="single" w:sz="4" w:space="0" w:color="auto"/>
            </w:tcBorders>
            <w:vAlign w:val="center"/>
            <w:hideMark/>
          </w:tcPr>
          <w:p w14:paraId="2083F7AC"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F7</w:t>
            </w:r>
          </w:p>
        </w:tc>
        <w:tc>
          <w:tcPr>
            <w:tcW w:w="1181" w:type="dxa"/>
            <w:tcBorders>
              <w:top w:val="nil"/>
              <w:left w:val="nil"/>
              <w:bottom w:val="single" w:sz="4" w:space="0" w:color="auto"/>
              <w:right w:val="single" w:sz="4" w:space="0" w:color="auto"/>
            </w:tcBorders>
            <w:vAlign w:val="center"/>
            <w:hideMark/>
          </w:tcPr>
          <w:p w14:paraId="01C15509"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1 SdB/WC 1 SdB 1 WC</w:t>
            </w:r>
          </w:p>
        </w:tc>
        <w:tc>
          <w:tcPr>
            <w:tcW w:w="1170" w:type="dxa"/>
            <w:tcBorders>
              <w:top w:val="nil"/>
              <w:left w:val="nil"/>
              <w:bottom w:val="single" w:sz="4" w:space="0" w:color="auto"/>
              <w:right w:val="single" w:sz="4" w:space="0" w:color="auto"/>
            </w:tcBorders>
            <w:shd w:val="clear" w:color="000000" w:fill="D9D9D9"/>
            <w:hideMark/>
          </w:tcPr>
          <w:p w14:paraId="70E7DBAF" w14:textId="5FC2F0FC" w:rsidR="00A21ED9" w:rsidRPr="00A21ED9" w:rsidRDefault="00A21ED9" w:rsidP="00A21ED9">
            <w:pPr>
              <w:jc w:val="center"/>
              <w:rPr>
                <w:rFonts w:ascii="Verdana" w:hAnsi="Verdana"/>
                <w:color w:val="000000"/>
                <w:sz w:val="16"/>
                <w:szCs w:val="16"/>
              </w:rPr>
            </w:pPr>
          </w:p>
        </w:tc>
        <w:tc>
          <w:tcPr>
            <w:tcW w:w="1174" w:type="dxa"/>
            <w:tcBorders>
              <w:top w:val="nil"/>
              <w:left w:val="nil"/>
              <w:bottom w:val="single" w:sz="4" w:space="0" w:color="auto"/>
              <w:right w:val="single" w:sz="4" w:space="0" w:color="auto"/>
            </w:tcBorders>
            <w:hideMark/>
          </w:tcPr>
          <w:p w14:paraId="09E3C93B" w14:textId="2E77D932" w:rsidR="00A21ED9" w:rsidRPr="00A21ED9" w:rsidRDefault="00A21ED9" w:rsidP="00A21ED9">
            <w:pPr>
              <w:jc w:val="center"/>
              <w:rPr>
                <w:rFonts w:ascii="Verdana" w:hAnsi="Verdana"/>
                <w:sz w:val="16"/>
                <w:szCs w:val="16"/>
              </w:rPr>
            </w:pPr>
            <w:r w:rsidRPr="00A21ED9">
              <w:rPr>
                <w:rFonts w:ascii="Verdana" w:hAnsi="Verdana"/>
                <w:sz w:val="16"/>
                <w:szCs w:val="16"/>
              </w:rPr>
              <w:t>BW63 </w:t>
            </w:r>
          </w:p>
        </w:tc>
        <w:tc>
          <w:tcPr>
            <w:tcW w:w="1170" w:type="dxa"/>
            <w:tcBorders>
              <w:top w:val="nil"/>
              <w:left w:val="nil"/>
              <w:bottom w:val="single" w:sz="4" w:space="0" w:color="auto"/>
              <w:right w:val="single" w:sz="4" w:space="0" w:color="auto"/>
            </w:tcBorders>
            <w:hideMark/>
          </w:tcPr>
          <w:p w14:paraId="02ABA232" w14:textId="505A2460" w:rsidR="00A21ED9" w:rsidRPr="00A21ED9" w:rsidRDefault="00A21ED9" w:rsidP="00A21ED9">
            <w:pPr>
              <w:jc w:val="center"/>
              <w:rPr>
                <w:rFonts w:ascii="Verdana" w:hAnsi="Verdana"/>
                <w:color w:val="000000"/>
                <w:sz w:val="16"/>
                <w:szCs w:val="16"/>
              </w:rPr>
            </w:pPr>
            <w:r w:rsidRPr="00A21ED9">
              <w:rPr>
                <w:rFonts w:ascii="Verdana" w:hAnsi="Verdana"/>
                <w:sz w:val="16"/>
                <w:szCs w:val="16"/>
              </w:rPr>
              <w:t>W16 </w:t>
            </w:r>
          </w:p>
        </w:tc>
        <w:tc>
          <w:tcPr>
            <w:tcW w:w="1174" w:type="dxa"/>
            <w:tcBorders>
              <w:top w:val="nil"/>
              <w:left w:val="nil"/>
              <w:bottom w:val="single" w:sz="4" w:space="0" w:color="auto"/>
              <w:right w:val="single" w:sz="4" w:space="0" w:color="auto"/>
            </w:tcBorders>
            <w:hideMark/>
          </w:tcPr>
          <w:p w14:paraId="0D7A0FC4" w14:textId="01F58420" w:rsidR="00A21ED9" w:rsidRPr="00A21ED9" w:rsidRDefault="00A21ED9" w:rsidP="00A21ED9">
            <w:pPr>
              <w:jc w:val="center"/>
              <w:rPr>
                <w:rFonts w:ascii="Verdana" w:hAnsi="Verdana"/>
                <w:color w:val="000000"/>
                <w:sz w:val="16"/>
                <w:szCs w:val="16"/>
              </w:rPr>
            </w:pPr>
            <w:r w:rsidRPr="00A21ED9">
              <w:rPr>
                <w:rFonts w:ascii="Verdana" w:hAnsi="Verdana"/>
                <w:sz w:val="16"/>
                <w:szCs w:val="16"/>
              </w:rPr>
              <w:t>B61</w:t>
            </w:r>
          </w:p>
        </w:tc>
      </w:tr>
      <w:tr w:rsidR="00A21ED9" w:rsidRPr="00A372DA" w14:paraId="22C69512" w14:textId="77777777" w:rsidTr="00C85236">
        <w:trPr>
          <w:trHeight w:val="290"/>
        </w:trPr>
        <w:tc>
          <w:tcPr>
            <w:tcW w:w="1185" w:type="dxa"/>
            <w:tcBorders>
              <w:top w:val="nil"/>
              <w:left w:val="single" w:sz="4" w:space="0" w:color="auto"/>
              <w:bottom w:val="single" w:sz="4" w:space="0" w:color="auto"/>
              <w:right w:val="single" w:sz="4" w:space="0" w:color="auto"/>
            </w:tcBorders>
            <w:vAlign w:val="center"/>
            <w:hideMark/>
          </w:tcPr>
          <w:p w14:paraId="19BC9BA2"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F7</w:t>
            </w:r>
          </w:p>
        </w:tc>
        <w:tc>
          <w:tcPr>
            <w:tcW w:w="1181" w:type="dxa"/>
            <w:tcBorders>
              <w:top w:val="nil"/>
              <w:left w:val="nil"/>
              <w:bottom w:val="single" w:sz="4" w:space="0" w:color="auto"/>
              <w:right w:val="single" w:sz="4" w:space="0" w:color="auto"/>
            </w:tcBorders>
            <w:vAlign w:val="center"/>
            <w:hideMark/>
          </w:tcPr>
          <w:p w14:paraId="73AB4940" w14:textId="77777777" w:rsidR="00A21ED9" w:rsidRPr="00A372DA" w:rsidRDefault="00A21ED9" w:rsidP="00A21ED9">
            <w:pPr>
              <w:jc w:val="center"/>
              <w:rPr>
                <w:rFonts w:ascii="Arial Narrow" w:hAnsi="Arial Narrow"/>
                <w:color w:val="000000"/>
                <w:sz w:val="20"/>
                <w:szCs w:val="20"/>
              </w:rPr>
            </w:pPr>
            <w:r w:rsidRPr="00A372DA">
              <w:rPr>
                <w:rFonts w:ascii="Arial Narrow" w:hAnsi="Arial Narrow"/>
                <w:color w:val="000000"/>
                <w:sz w:val="20"/>
                <w:szCs w:val="20"/>
              </w:rPr>
              <w:t>2 SdB 1 WC</w:t>
            </w:r>
          </w:p>
        </w:tc>
        <w:tc>
          <w:tcPr>
            <w:tcW w:w="1170" w:type="dxa"/>
            <w:tcBorders>
              <w:top w:val="nil"/>
              <w:left w:val="nil"/>
              <w:bottom w:val="single" w:sz="4" w:space="0" w:color="auto"/>
              <w:right w:val="single" w:sz="4" w:space="0" w:color="auto"/>
            </w:tcBorders>
            <w:hideMark/>
          </w:tcPr>
          <w:p w14:paraId="0D260D52" w14:textId="51EE9913" w:rsidR="00A21ED9" w:rsidRPr="00A21ED9" w:rsidRDefault="00A21ED9" w:rsidP="00A21ED9">
            <w:pPr>
              <w:jc w:val="center"/>
              <w:rPr>
                <w:rFonts w:ascii="Verdana" w:hAnsi="Verdana"/>
                <w:color w:val="000000"/>
                <w:sz w:val="16"/>
                <w:szCs w:val="16"/>
              </w:rPr>
            </w:pPr>
            <w:r w:rsidRPr="00A21ED9">
              <w:rPr>
                <w:rFonts w:ascii="Verdana" w:hAnsi="Verdana"/>
                <w:sz w:val="16"/>
                <w:szCs w:val="16"/>
              </w:rPr>
              <w:t>B63</w:t>
            </w:r>
          </w:p>
        </w:tc>
        <w:tc>
          <w:tcPr>
            <w:tcW w:w="1174" w:type="dxa"/>
            <w:tcBorders>
              <w:top w:val="nil"/>
              <w:left w:val="nil"/>
              <w:bottom w:val="single" w:sz="4" w:space="0" w:color="auto"/>
              <w:right w:val="single" w:sz="4" w:space="0" w:color="auto"/>
            </w:tcBorders>
            <w:hideMark/>
          </w:tcPr>
          <w:p w14:paraId="07D9BA04" w14:textId="68DE7B50" w:rsidR="00A21ED9" w:rsidRPr="00A21ED9" w:rsidRDefault="00A21ED9" w:rsidP="00A21ED9">
            <w:pPr>
              <w:jc w:val="center"/>
              <w:rPr>
                <w:rFonts w:ascii="Verdana" w:hAnsi="Verdana"/>
                <w:sz w:val="16"/>
                <w:szCs w:val="16"/>
              </w:rPr>
            </w:pPr>
            <w:r w:rsidRPr="00A21ED9">
              <w:rPr>
                <w:rFonts w:ascii="Verdana" w:hAnsi="Verdana"/>
                <w:sz w:val="16"/>
                <w:szCs w:val="16"/>
              </w:rPr>
              <w:t>BW63 </w:t>
            </w:r>
          </w:p>
        </w:tc>
        <w:tc>
          <w:tcPr>
            <w:tcW w:w="1170" w:type="dxa"/>
            <w:tcBorders>
              <w:top w:val="nil"/>
              <w:left w:val="nil"/>
              <w:bottom w:val="single" w:sz="4" w:space="0" w:color="auto"/>
              <w:right w:val="single" w:sz="4" w:space="0" w:color="auto"/>
            </w:tcBorders>
            <w:hideMark/>
          </w:tcPr>
          <w:p w14:paraId="46C1D9E9" w14:textId="7FE3FBAC" w:rsidR="00A21ED9" w:rsidRPr="00A21ED9" w:rsidRDefault="00A21ED9" w:rsidP="00A21ED9">
            <w:pPr>
              <w:jc w:val="center"/>
              <w:rPr>
                <w:rFonts w:ascii="Verdana" w:hAnsi="Verdana"/>
                <w:color w:val="000000"/>
                <w:sz w:val="16"/>
                <w:szCs w:val="16"/>
              </w:rPr>
            </w:pPr>
            <w:r w:rsidRPr="00A21ED9">
              <w:rPr>
                <w:rFonts w:ascii="Verdana" w:hAnsi="Verdana"/>
                <w:sz w:val="16"/>
                <w:szCs w:val="16"/>
              </w:rPr>
              <w:t>W16 </w:t>
            </w:r>
          </w:p>
        </w:tc>
        <w:tc>
          <w:tcPr>
            <w:tcW w:w="1174" w:type="dxa"/>
            <w:tcBorders>
              <w:top w:val="nil"/>
              <w:left w:val="nil"/>
              <w:bottom w:val="single" w:sz="4" w:space="0" w:color="auto"/>
              <w:right w:val="single" w:sz="4" w:space="0" w:color="auto"/>
            </w:tcBorders>
            <w:hideMark/>
          </w:tcPr>
          <w:p w14:paraId="15D18ACD" w14:textId="386638E5" w:rsidR="00A21ED9" w:rsidRPr="00A21ED9" w:rsidRDefault="00A21ED9" w:rsidP="00A21ED9">
            <w:pPr>
              <w:jc w:val="center"/>
              <w:rPr>
                <w:rFonts w:ascii="Verdana" w:hAnsi="Verdana"/>
                <w:color w:val="000000"/>
                <w:sz w:val="16"/>
                <w:szCs w:val="16"/>
              </w:rPr>
            </w:pPr>
            <w:r w:rsidRPr="00A21ED9">
              <w:rPr>
                <w:rFonts w:ascii="Verdana" w:hAnsi="Verdana"/>
                <w:sz w:val="16"/>
                <w:szCs w:val="16"/>
              </w:rPr>
              <w:t>B61</w:t>
            </w:r>
          </w:p>
        </w:tc>
      </w:tr>
    </w:tbl>
    <w:p w14:paraId="5B67855F" w14:textId="77777777" w:rsidR="0074374C" w:rsidRPr="00A372DA" w:rsidRDefault="0074374C" w:rsidP="00F210CB">
      <w:pPr>
        <w:rPr>
          <w:rFonts w:ascii="Arial Narrow" w:hAnsi="Arial Narrow" w:cs="Arial"/>
          <w:sz w:val="20"/>
          <w:szCs w:val="20"/>
        </w:rPr>
      </w:pPr>
    </w:p>
    <w:p w14:paraId="4FCED602" w14:textId="77777777" w:rsidR="0074374C" w:rsidRPr="00A372DA" w:rsidRDefault="0074374C" w:rsidP="00F210CB">
      <w:pPr>
        <w:rPr>
          <w:rFonts w:ascii="Arial Narrow" w:hAnsi="Arial Narrow" w:cs="Arial"/>
          <w:sz w:val="20"/>
          <w:szCs w:val="20"/>
        </w:rPr>
      </w:pPr>
    </w:p>
    <w:p w14:paraId="4607B417" w14:textId="77777777" w:rsidR="00F210CB" w:rsidRPr="00A372DA" w:rsidRDefault="00F210CB" w:rsidP="00F210CB">
      <w:pPr>
        <w:ind w:left="283"/>
        <w:rPr>
          <w:rFonts w:ascii="Arial Narrow" w:hAnsi="Arial Narrow" w:cs="Arial"/>
          <w:sz w:val="20"/>
          <w:szCs w:val="20"/>
        </w:rPr>
      </w:pPr>
      <w:r w:rsidRPr="00A372DA">
        <w:rPr>
          <w:rFonts w:ascii="Arial Narrow" w:hAnsi="Arial Narrow" w:cs="Arial"/>
          <w:sz w:val="20"/>
          <w:szCs w:val="20"/>
        </w:rPr>
        <w:t xml:space="preserve">*Salle d’eau : pièce équipée d’un point d’eau, sans bain ni douche. </w:t>
      </w:r>
    </w:p>
    <w:p w14:paraId="3094ACC0" w14:textId="77777777" w:rsidR="00F210CB" w:rsidRPr="00A372DA" w:rsidRDefault="00F210CB" w:rsidP="00F210CB">
      <w:pPr>
        <w:ind w:left="283"/>
        <w:rPr>
          <w:rFonts w:ascii="Arial Narrow" w:hAnsi="Arial Narrow" w:cs="Arial"/>
          <w:sz w:val="20"/>
          <w:szCs w:val="20"/>
        </w:rPr>
      </w:pPr>
    </w:p>
    <w:p w14:paraId="5B3FFC50" w14:textId="77777777" w:rsidR="00713481" w:rsidRPr="00A372DA" w:rsidRDefault="00713481">
      <w:pPr>
        <w:rPr>
          <w:rFonts w:ascii="Arial Narrow" w:hAnsi="Arial Narrow" w:cs="Arial"/>
          <w:b/>
          <w:bCs/>
          <w:iCs/>
          <w:sz w:val="20"/>
          <w:szCs w:val="20"/>
          <w:u w:val="single"/>
        </w:rPr>
      </w:pPr>
      <w:r w:rsidRPr="00A372DA">
        <w:rPr>
          <w:rFonts w:ascii="Arial Narrow" w:hAnsi="Arial Narrow"/>
          <w:sz w:val="20"/>
          <w:szCs w:val="20"/>
        </w:rPr>
        <w:br w:type="page"/>
      </w:r>
    </w:p>
    <w:p w14:paraId="25F3A28F" w14:textId="77777777" w:rsidR="00B315B6" w:rsidRDefault="00844804" w:rsidP="000F61C8">
      <w:pPr>
        <w:pStyle w:val="Style3"/>
        <w:numPr>
          <w:ilvl w:val="2"/>
          <w:numId w:val="4"/>
        </w:numPr>
      </w:pPr>
      <w:bookmarkStart w:id="31" w:name="_Toc77847451"/>
      <w:bookmarkStart w:id="32" w:name="_Toc197519679"/>
      <w:bookmarkStart w:id="33" w:name="_Toc198232194"/>
      <w:r w:rsidRPr="00A372DA">
        <w:lastRenderedPageBreak/>
        <w:t>Réseau d’extraction</w:t>
      </w:r>
      <w:bookmarkEnd w:id="31"/>
      <w:bookmarkEnd w:id="32"/>
      <w:bookmarkEnd w:id="33"/>
      <w:r w:rsidRPr="00A372DA">
        <w:t xml:space="preserve"> </w:t>
      </w:r>
      <w:bookmarkStart w:id="34" w:name="_Toc77847452"/>
      <w:bookmarkStart w:id="35" w:name="_Toc197519680"/>
    </w:p>
    <w:p w14:paraId="524A2712" w14:textId="77777777" w:rsidR="00B315B6" w:rsidRDefault="00B315B6" w:rsidP="00B315B6">
      <w:pPr>
        <w:pStyle w:val="Style3"/>
        <w:numPr>
          <w:ilvl w:val="0"/>
          <w:numId w:val="0"/>
        </w:numPr>
        <w:ind w:left="720"/>
      </w:pPr>
    </w:p>
    <w:p w14:paraId="58E32E75" w14:textId="457FC8E1" w:rsidR="00844804" w:rsidRPr="00A372DA" w:rsidRDefault="00844804" w:rsidP="000F61C8">
      <w:pPr>
        <w:pStyle w:val="Style3"/>
        <w:numPr>
          <w:ilvl w:val="3"/>
          <w:numId w:val="4"/>
        </w:numPr>
      </w:pPr>
      <w:bookmarkStart w:id="36" w:name="_Toc198232195"/>
      <w:r w:rsidRPr="00A372DA">
        <w:t>Conduits collectifs</w:t>
      </w:r>
      <w:bookmarkEnd w:id="34"/>
      <w:bookmarkEnd w:id="35"/>
      <w:bookmarkEnd w:id="36"/>
    </w:p>
    <w:p w14:paraId="1E7A1DD1" w14:textId="77777777" w:rsidR="00844804" w:rsidRPr="00A372DA" w:rsidRDefault="00844804" w:rsidP="00844804">
      <w:pPr>
        <w:rPr>
          <w:rFonts w:ascii="Arial Narrow" w:hAnsi="Arial Narrow" w:cs="Arial"/>
          <w:b/>
          <w:bCs/>
          <w:i/>
          <w:iCs/>
          <w:sz w:val="20"/>
          <w:szCs w:val="20"/>
          <w:u w:val="single"/>
        </w:rPr>
      </w:pPr>
    </w:p>
    <w:p w14:paraId="4DD69033" w14:textId="77777777" w:rsidR="00844804" w:rsidRPr="00A372DA" w:rsidRDefault="00844804" w:rsidP="00844804">
      <w:pPr>
        <w:rPr>
          <w:rFonts w:ascii="Arial Narrow" w:hAnsi="Arial Narrow" w:cs="Arial"/>
          <w:sz w:val="20"/>
          <w:szCs w:val="20"/>
        </w:rPr>
      </w:pPr>
      <w:r w:rsidRPr="00A372DA">
        <w:rPr>
          <w:rFonts w:ascii="Arial Narrow" w:hAnsi="Arial Narrow" w:cs="Arial"/>
          <w:sz w:val="20"/>
          <w:szCs w:val="20"/>
        </w:rPr>
        <w:t>Les conduits devront respecter les tracés et dimensions indiqués sur les plans. Dans le cas contraire, l’entrepreneur prendra contact avec le bureau d’études.</w:t>
      </w:r>
    </w:p>
    <w:p w14:paraId="3B66D3FD" w14:textId="77777777" w:rsidR="00844804" w:rsidRPr="00A372DA" w:rsidRDefault="00844804" w:rsidP="00844804">
      <w:pPr>
        <w:rPr>
          <w:rFonts w:ascii="Arial Narrow" w:hAnsi="Arial Narrow" w:cs="Arial"/>
          <w:sz w:val="20"/>
          <w:szCs w:val="20"/>
        </w:rPr>
      </w:pPr>
    </w:p>
    <w:p w14:paraId="72DF541E" w14:textId="77777777" w:rsidR="00844804" w:rsidRPr="00A372DA" w:rsidRDefault="00844804" w:rsidP="00844804">
      <w:pPr>
        <w:autoSpaceDE w:val="0"/>
        <w:autoSpaceDN w:val="0"/>
        <w:adjustRightInd w:val="0"/>
        <w:jc w:val="both"/>
        <w:rPr>
          <w:rFonts w:ascii="Arial Narrow" w:hAnsi="Arial Narrow" w:cs="Calibri"/>
          <w:sz w:val="20"/>
          <w:szCs w:val="20"/>
        </w:rPr>
      </w:pPr>
      <w:r w:rsidRPr="00A372DA">
        <w:rPr>
          <w:rFonts w:ascii="Arial Narrow" w:hAnsi="Arial Narrow" w:cs="Calibri"/>
          <w:sz w:val="20"/>
          <w:szCs w:val="20"/>
        </w:rPr>
        <w:t>Le réseau d’extraction devra être étanche dans sa globalité, à la fois au niveau du réseau rigide et au niveau des liaisons terminales.</w:t>
      </w:r>
    </w:p>
    <w:p w14:paraId="7CAB007A" w14:textId="77777777" w:rsidR="00844804" w:rsidRPr="00A372DA" w:rsidRDefault="00844804" w:rsidP="00844804">
      <w:pPr>
        <w:autoSpaceDE w:val="0"/>
        <w:autoSpaceDN w:val="0"/>
        <w:adjustRightInd w:val="0"/>
        <w:jc w:val="both"/>
        <w:rPr>
          <w:rFonts w:ascii="Arial Narrow" w:hAnsi="Arial Narrow" w:cs="Calibri"/>
          <w:sz w:val="20"/>
          <w:szCs w:val="20"/>
          <w:u w:val="single"/>
        </w:rPr>
      </w:pPr>
    </w:p>
    <w:p w14:paraId="473E32A5" w14:textId="77777777" w:rsidR="00844804" w:rsidRPr="00A372DA" w:rsidRDefault="00844804" w:rsidP="00844804">
      <w:pPr>
        <w:autoSpaceDE w:val="0"/>
        <w:autoSpaceDN w:val="0"/>
        <w:adjustRightInd w:val="0"/>
        <w:jc w:val="both"/>
        <w:rPr>
          <w:rFonts w:ascii="Arial Narrow" w:hAnsi="Arial Narrow" w:cs="Calibri"/>
          <w:sz w:val="20"/>
          <w:szCs w:val="20"/>
        </w:rPr>
      </w:pPr>
      <w:r w:rsidRPr="00A372DA">
        <w:rPr>
          <w:rFonts w:ascii="Arial Narrow" w:hAnsi="Arial Narrow" w:cs="Calibri"/>
          <w:sz w:val="20"/>
          <w:szCs w:val="20"/>
        </w:rPr>
        <w:t>Ainsi le réseau sera constitué de :</w:t>
      </w:r>
    </w:p>
    <w:p w14:paraId="32F283E2" w14:textId="211BD785" w:rsidR="00844804" w:rsidRPr="00A372DA" w:rsidRDefault="00844804" w:rsidP="000F61C8">
      <w:pPr>
        <w:numPr>
          <w:ilvl w:val="0"/>
          <w:numId w:val="6"/>
        </w:numPr>
        <w:autoSpaceDE w:val="0"/>
        <w:autoSpaceDN w:val="0"/>
        <w:adjustRightInd w:val="0"/>
        <w:ind w:left="284" w:hanging="284"/>
        <w:contextualSpacing/>
        <w:rPr>
          <w:rFonts w:ascii="Arial Narrow" w:hAnsi="Arial Narrow" w:cs="Calibri"/>
          <w:sz w:val="20"/>
          <w:szCs w:val="20"/>
        </w:rPr>
      </w:pPr>
      <w:r w:rsidRPr="00A372DA">
        <w:rPr>
          <w:rFonts w:ascii="Arial Narrow" w:hAnsi="Arial Narrow" w:cs="Calibri"/>
          <w:sz w:val="20"/>
          <w:szCs w:val="20"/>
        </w:rPr>
        <w:t>un réseau rigide conforme aux normes suivantes :</w:t>
      </w:r>
      <w:r w:rsidR="00085CA6" w:rsidRPr="00A372DA">
        <w:rPr>
          <w:rFonts w:ascii="Arial Narrow" w:hAnsi="Arial Narrow" w:cs="Calibri"/>
          <w:sz w:val="20"/>
          <w:szCs w:val="20"/>
        </w:rPr>
        <w:br/>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7193"/>
      </w:tblGrid>
      <w:tr w:rsidR="00844804" w:rsidRPr="00A372DA" w14:paraId="525807BF" w14:textId="77777777" w:rsidTr="004D3D21">
        <w:tc>
          <w:tcPr>
            <w:tcW w:w="1477" w:type="dxa"/>
            <w:shd w:val="clear" w:color="auto" w:fill="7F7F7F" w:themeFill="text1" w:themeFillTint="80"/>
          </w:tcPr>
          <w:p w14:paraId="1CBA44E7" w14:textId="77777777" w:rsidR="00844804" w:rsidRPr="00A372DA" w:rsidRDefault="00844804" w:rsidP="00FD4789">
            <w:pPr>
              <w:contextualSpacing/>
              <w:jc w:val="both"/>
              <w:rPr>
                <w:rFonts w:ascii="Arial Narrow" w:eastAsia="SimSun" w:hAnsi="Arial Narrow" w:cs="Calibri"/>
                <w:sz w:val="20"/>
                <w:szCs w:val="20"/>
              </w:rPr>
            </w:pPr>
            <w:r w:rsidRPr="00A372DA">
              <w:rPr>
                <w:rFonts w:ascii="Arial Narrow" w:eastAsia="SimSun" w:hAnsi="Arial Narrow" w:cs="Calibri"/>
                <w:sz w:val="20"/>
                <w:szCs w:val="20"/>
              </w:rPr>
              <w:t>Normes</w:t>
            </w:r>
          </w:p>
        </w:tc>
        <w:tc>
          <w:tcPr>
            <w:tcW w:w="7193" w:type="dxa"/>
            <w:shd w:val="clear" w:color="auto" w:fill="7F7F7F" w:themeFill="text1" w:themeFillTint="80"/>
          </w:tcPr>
          <w:p w14:paraId="30F2168E" w14:textId="77777777" w:rsidR="00844804" w:rsidRPr="00A372DA" w:rsidRDefault="00844804" w:rsidP="00FD4789">
            <w:pPr>
              <w:contextualSpacing/>
              <w:jc w:val="both"/>
              <w:rPr>
                <w:rFonts w:ascii="Arial Narrow" w:eastAsia="SimSun" w:hAnsi="Arial Narrow" w:cs="Calibri"/>
                <w:sz w:val="20"/>
                <w:szCs w:val="20"/>
              </w:rPr>
            </w:pPr>
            <w:r w:rsidRPr="00A372DA">
              <w:rPr>
                <w:rFonts w:ascii="Arial Narrow" w:eastAsia="SimSun" w:hAnsi="Arial Narrow" w:cs="Calibri"/>
                <w:sz w:val="20"/>
                <w:szCs w:val="20"/>
              </w:rPr>
              <w:t>Champs d’application</w:t>
            </w:r>
          </w:p>
        </w:tc>
      </w:tr>
      <w:tr w:rsidR="00AF65AF" w:rsidRPr="00A372DA" w14:paraId="72892421" w14:textId="77777777" w:rsidTr="004D3D21">
        <w:tc>
          <w:tcPr>
            <w:tcW w:w="1477" w:type="dxa"/>
          </w:tcPr>
          <w:p w14:paraId="26554052" w14:textId="033FABC0" w:rsidR="00AF65AF" w:rsidRPr="00A372DA" w:rsidRDefault="00AF65AF" w:rsidP="00FD4789">
            <w:pPr>
              <w:contextualSpacing/>
              <w:jc w:val="both"/>
              <w:rPr>
                <w:rFonts w:ascii="Arial Narrow" w:eastAsia="SimSun" w:hAnsi="Arial Narrow" w:cs="Calibri"/>
                <w:sz w:val="20"/>
                <w:szCs w:val="20"/>
              </w:rPr>
            </w:pPr>
            <w:r w:rsidRPr="00A372DA">
              <w:rPr>
                <w:rFonts w:ascii="Arial Narrow" w:hAnsi="Arial Narrow" w:cs="Arial"/>
                <w:sz w:val="20"/>
                <w:szCs w:val="20"/>
              </w:rPr>
              <w:t>FD E 51-767 </w:t>
            </w:r>
          </w:p>
        </w:tc>
        <w:tc>
          <w:tcPr>
            <w:tcW w:w="7193" w:type="dxa"/>
          </w:tcPr>
          <w:p w14:paraId="2F914176" w14:textId="772CBF71" w:rsidR="00AF65AF" w:rsidRPr="00A372DA" w:rsidRDefault="00AF65AF" w:rsidP="009B75FC">
            <w:pPr>
              <w:autoSpaceDE w:val="0"/>
              <w:autoSpaceDN w:val="0"/>
              <w:adjustRightInd w:val="0"/>
              <w:jc w:val="both"/>
              <w:rPr>
                <w:rFonts w:ascii="Arial Narrow" w:hAnsi="Arial Narrow" w:cs="Arial"/>
                <w:sz w:val="20"/>
                <w:szCs w:val="20"/>
              </w:rPr>
            </w:pPr>
            <w:r w:rsidRPr="00A372DA">
              <w:rPr>
                <w:rFonts w:ascii="Arial Narrow" w:hAnsi="Arial Narrow" w:cs="Arial"/>
                <w:sz w:val="20"/>
                <w:szCs w:val="20"/>
              </w:rPr>
              <w:t>Fascicule documentaire: Ventilation des bâtiments — Mesures d’étanchéité à l'air des réseaux</w:t>
            </w:r>
          </w:p>
        </w:tc>
      </w:tr>
      <w:tr w:rsidR="009F724B" w:rsidRPr="00A372DA" w14:paraId="40AA1AA1" w14:textId="77777777" w:rsidTr="004D3D21">
        <w:tc>
          <w:tcPr>
            <w:tcW w:w="1477" w:type="dxa"/>
          </w:tcPr>
          <w:p w14:paraId="1362949C" w14:textId="33AFB7D9" w:rsidR="009F724B" w:rsidRPr="00A372DA" w:rsidRDefault="009F724B" w:rsidP="00FD4789">
            <w:pPr>
              <w:contextualSpacing/>
              <w:jc w:val="both"/>
              <w:rPr>
                <w:rFonts w:ascii="Arial Narrow" w:eastAsia="SimSun" w:hAnsi="Arial Narrow" w:cs="Calibri"/>
                <w:sz w:val="20"/>
                <w:szCs w:val="20"/>
              </w:rPr>
            </w:pPr>
            <w:r w:rsidRPr="00A372DA">
              <w:rPr>
                <w:rFonts w:ascii="Arial Narrow" w:hAnsi="Arial Narrow" w:cs="Arial"/>
                <w:sz w:val="20"/>
                <w:szCs w:val="20"/>
              </w:rPr>
              <w:t>NF EN 16211 </w:t>
            </w:r>
          </w:p>
        </w:tc>
        <w:tc>
          <w:tcPr>
            <w:tcW w:w="7193" w:type="dxa"/>
          </w:tcPr>
          <w:p w14:paraId="47EBEB2E" w14:textId="200D53FC" w:rsidR="009F724B" w:rsidRPr="00A372DA" w:rsidRDefault="009F724B" w:rsidP="00FD4789">
            <w:pPr>
              <w:jc w:val="both"/>
              <w:rPr>
                <w:rFonts w:ascii="Arial Narrow" w:eastAsia="SimSun" w:hAnsi="Arial Narrow" w:cs="Calibri"/>
                <w:sz w:val="20"/>
                <w:szCs w:val="20"/>
              </w:rPr>
            </w:pPr>
            <w:r w:rsidRPr="00A372DA">
              <w:rPr>
                <w:rFonts w:ascii="Arial Narrow" w:hAnsi="Arial Narrow" w:cs="Arial"/>
                <w:sz w:val="20"/>
                <w:szCs w:val="20"/>
              </w:rPr>
              <w:t>Norme : Systèmes de ventilation pour les bâtiments - Mesurages de débit d'air dans les systèmes de ventilation - Méthodes</w:t>
            </w:r>
          </w:p>
        </w:tc>
      </w:tr>
      <w:tr w:rsidR="00844804" w:rsidRPr="00A372DA" w14:paraId="7C80F915" w14:textId="77777777" w:rsidTr="004D3D21">
        <w:tc>
          <w:tcPr>
            <w:tcW w:w="1477" w:type="dxa"/>
          </w:tcPr>
          <w:p w14:paraId="162E1324" w14:textId="77777777" w:rsidR="00844804" w:rsidRPr="00A372DA" w:rsidRDefault="00844804" w:rsidP="00FD4789">
            <w:pPr>
              <w:contextualSpacing/>
              <w:jc w:val="both"/>
              <w:rPr>
                <w:rFonts w:ascii="Arial Narrow" w:eastAsia="SimSun" w:hAnsi="Arial Narrow" w:cs="Calibri"/>
                <w:sz w:val="20"/>
                <w:szCs w:val="20"/>
              </w:rPr>
            </w:pPr>
            <w:r w:rsidRPr="00A372DA">
              <w:rPr>
                <w:rFonts w:ascii="Arial Narrow" w:eastAsia="SimSun" w:hAnsi="Arial Narrow" w:cs="Calibri"/>
                <w:sz w:val="20"/>
                <w:szCs w:val="20"/>
              </w:rPr>
              <w:t>NF EN 1506</w:t>
            </w:r>
          </w:p>
        </w:tc>
        <w:tc>
          <w:tcPr>
            <w:tcW w:w="7193" w:type="dxa"/>
          </w:tcPr>
          <w:p w14:paraId="3B1700A8" w14:textId="4414AFED" w:rsidR="00844804" w:rsidRPr="00A372DA" w:rsidRDefault="009F724B" w:rsidP="00FD4789">
            <w:pPr>
              <w:jc w:val="both"/>
              <w:rPr>
                <w:rFonts w:ascii="Arial Narrow" w:eastAsia="SimSun" w:hAnsi="Arial Narrow" w:cs="Calibri"/>
                <w:sz w:val="20"/>
                <w:szCs w:val="20"/>
              </w:rPr>
            </w:pPr>
            <w:r w:rsidRPr="00A372DA">
              <w:rPr>
                <w:rFonts w:ascii="Arial Narrow" w:hAnsi="Arial Narrow" w:cs="Arial"/>
                <w:sz w:val="20"/>
                <w:szCs w:val="20"/>
              </w:rPr>
              <w:t>Norme : Ventilation des bâtiments, conduits en tôle et accessoires à section circulaire (Dimensions),</w:t>
            </w:r>
          </w:p>
        </w:tc>
      </w:tr>
      <w:tr w:rsidR="00DC61CD" w:rsidRPr="00A372DA" w14:paraId="2B1C58A6" w14:textId="77777777" w:rsidTr="004D3D21">
        <w:tc>
          <w:tcPr>
            <w:tcW w:w="1477" w:type="dxa"/>
          </w:tcPr>
          <w:p w14:paraId="67F4E292" w14:textId="77777777" w:rsidR="00DC61CD" w:rsidRPr="00A372DA" w:rsidDel="00AF65AF" w:rsidRDefault="00DC61CD" w:rsidP="00E77130">
            <w:pPr>
              <w:contextualSpacing/>
              <w:jc w:val="both"/>
              <w:rPr>
                <w:rFonts w:ascii="Arial Narrow" w:eastAsia="SimSun" w:hAnsi="Arial Narrow" w:cs="Calibri"/>
                <w:sz w:val="20"/>
                <w:szCs w:val="20"/>
              </w:rPr>
            </w:pPr>
            <w:r w:rsidRPr="00A372DA">
              <w:rPr>
                <w:rFonts w:ascii="Arial Narrow" w:hAnsi="Arial Narrow" w:cs="Arial"/>
                <w:sz w:val="20"/>
                <w:szCs w:val="20"/>
              </w:rPr>
              <w:t>NF EN 12097 </w:t>
            </w:r>
          </w:p>
        </w:tc>
        <w:tc>
          <w:tcPr>
            <w:tcW w:w="7193" w:type="dxa"/>
          </w:tcPr>
          <w:p w14:paraId="38A4F373" w14:textId="77777777" w:rsidR="00DC61CD" w:rsidRPr="00A372DA" w:rsidDel="00AF65AF" w:rsidRDefault="00DC61CD" w:rsidP="00E77130">
            <w:pPr>
              <w:autoSpaceDE w:val="0"/>
              <w:autoSpaceDN w:val="0"/>
              <w:adjustRightInd w:val="0"/>
              <w:jc w:val="both"/>
              <w:rPr>
                <w:rFonts w:ascii="Arial Narrow" w:hAnsi="Arial Narrow" w:cs="Arial"/>
                <w:sz w:val="20"/>
                <w:szCs w:val="20"/>
              </w:rPr>
            </w:pPr>
            <w:r w:rsidRPr="00A372DA">
              <w:rPr>
                <w:rFonts w:ascii="Arial Narrow" w:hAnsi="Arial Narrow" w:cs="Arial"/>
                <w:sz w:val="20"/>
                <w:szCs w:val="20"/>
              </w:rPr>
              <w:t>Norme: Exigences relatives aux composants destinés à faciliter l’entretien des réseaux de conduits,</w:t>
            </w:r>
          </w:p>
        </w:tc>
      </w:tr>
      <w:tr w:rsidR="00844804" w:rsidRPr="00A372DA" w14:paraId="061910A6" w14:textId="77777777" w:rsidTr="004D3D21">
        <w:tc>
          <w:tcPr>
            <w:tcW w:w="1477" w:type="dxa"/>
          </w:tcPr>
          <w:p w14:paraId="7AE08DF1" w14:textId="77777777" w:rsidR="00844804" w:rsidRPr="00A372DA" w:rsidRDefault="00844804" w:rsidP="00FD4789">
            <w:pPr>
              <w:contextualSpacing/>
              <w:jc w:val="both"/>
              <w:rPr>
                <w:rFonts w:ascii="Arial Narrow" w:eastAsia="SimSun" w:hAnsi="Arial Narrow" w:cs="Calibri"/>
                <w:sz w:val="20"/>
                <w:szCs w:val="20"/>
              </w:rPr>
            </w:pPr>
            <w:r w:rsidRPr="00A372DA">
              <w:rPr>
                <w:rFonts w:ascii="Arial Narrow" w:eastAsia="SimSun" w:hAnsi="Arial Narrow" w:cs="Calibri"/>
                <w:sz w:val="20"/>
                <w:szCs w:val="20"/>
              </w:rPr>
              <w:t xml:space="preserve">NF EN 12 237 </w:t>
            </w:r>
          </w:p>
        </w:tc>
        <w:tc>
          <w:tcPr>
            <w:tcW w:w="7193" w:type="dxa"/>
          </w:tcPr>
          <w:p w14:paraId="391C19DD" w14:textId="3F370F40" w:rsidR="00844804" w:rsidRPr="00A372DA" w:rsidRDefault="00844804" w:rsidP="00FD4789">
            <w:pPr>
              <w:contextualSpacing/>
              <w:jc w:val="both"/>
              <w:rPr>
                <w:rFonts w:ascii="Arial Narrow" w:eastAsia="SimSun" w:hAnsi="Arial Narrow" w:cs="Calibri"/>
                <w:sz w:val="20"/>
                <w:szCs w:val="20"/>
              </w:rPr>
            </w:pPr>
            <w:r w:rsidRPr="00A372DA">
              <w:rPr>
                <w:rFonts w:ascii="Arial Narrow" w:eastAsia="SimSun" w:hAnsi="Arial Narrow" w:cs="Calibri"/>
                <w:sz w:val="20"/>
                <w:szCs w:val="20"/>
              </w:rPr>
              <w:t>Résistance et étanchéité des conduits circulaires en tôle</w:t>
            </w:r>
          </w:p>
        </w:tc>
      </w:tr>
    </w:tbl>
    <w:p w14:paraId="0F584733" w14:textId="77777777" w:rsidR="00844804" w:rsidRPr="00A372DA" w:rsidRDefault="00844804" w:rsidP="00844804">
      <w:pPr>
        <w:autoSpaceDE w:val="0"/>
        <w:autoSpaceDN w:val="0"/>
        <w:adjustRightInd w:val="0"/>
        <w:ind w:left="284"/>
        <w:jc w:val="both"/>
        <w:rPr>
          <w:rFonts w:ascii="Arial Narrow" w:hAnsi="Arial Narrow" w:cs="Arial"/>
          <w:sz w:val="20"/>
          <w:szCs w:val="20"/>
        </w:rPr>
      </w:pPr>
    </w:p>
    <w:p w14:paraId="48B02BC5" w14:textId="77777777" w:rsidR="00844804" w:rsidRPr="00A372DA" w:rsidRDefault="00844804" w:rsidP="00844804">
      <w:pPr>
        <w:autoSpaceDE w:val="0"/>
        <w:autoSpaceDN w:val="0"/>
        <w:adjustRightInd w:val="0"/>
        <w:jc w:val="both"/>
        <w:rPr>
          <w:rFonts w:ascii="Arial Narrow" w:hAnsi="Arial Narrow" w:cs="Calibri"/>
          <w:sz w:val="20"/>
          <w:szCs w:val="20"/>
        </w:rPr>
      </w:pPr>
      <w:r w:rsidRPr="00A372DA">
        <w:rPr>
          <w:rFonts w:ascii="Arial Narrow" w:hAnsi="Arial Narrow" w:cs="Calibri"/>
          <w:sz w:val="20"/>
          <w:szCs w:val="20"/>
        </w:rPr>
        <w:t>Et utilisant des accessoires à joints :</w:t>
      </w:r>
    </w:p>
    <w:p w14:paraId="298BFFE8" w14:textId="7830A4CE" w:rsidR="00844804" w:rsidRPr="00A372DA" w:rsidRDefault="00844804" w:rsidP="000F61C8">
      <w:pPr>
        <w:numPr>
          <w:ilvl w:val="1"/>
          <w:numId w:val="6"/>
        </w:numPr>
        <w:autoSpaceDE w:val="0"/>
        <w:autoSpaceDN w:val="0"/>
        <w:adjustRightInd w:val="0"/>
        <w:ind w:left="567"/>
        <w:contextualSpacing/>
        <w:jc w:val="both"/>
        <w:rPr>
          <w:rFonts w:ascii="Arial Narrow" w:hAnsi="Arial Narrow" w:cs="Calibri"/>
          <w:b/>
          <w:sz w:val="20"/>
          <w:szCs w:val="20"/>
        </w:rPr>
      </w:pPr>
      <w:r w:rsidRPr="00A372DA">
        <w:rPr>
          <w:rFonts w:ascii="Arial Narrow" w:hAnsi="Arial Narrow" w:cs="Calibri"/>
          <w:b/>
          <w:sz w:val="20"/>
          <w:szCs w:val="20"/>
        </w:rPr>
        <w:t xml:space="preserve">des conduits circulaires </w:t>
      </w:r>
      <w:r w:rsidRPr="00A372DA">
        <w:rPr>
          <w:rFonts w:ascii="Arial Narrow" w:hAnsi="Arial Narrow" w:cs="Calibri"/>
          <w:sz w:val="20"/>
          <w:szCs w:val="20"/>
        </w:rPr>
        <w:t>en tôle acier galvanisé, agrafés en spirale, classement au feu A1 selon l’arrêté du 21/11/2002 (anciennement M0).</w:t>
      </w:r>
    </w:p>
    <w:p w14:paraId="7AE52ADD" w14:textId="1FF731FA" w:rsidR="00844804" w:rsidRPr="00A372DA" w:rsidRDefault="00844804" w:rsidP="000F61C8">
      <w:pPr>
        <w:numPr>
          <w:ilvl w:val="1"/>
          <w:numId w:val="6"/>
        </w:numPr>
        <w:autoSpaceDE w:val="0"/>
        <w:autoSpaceDN w:val="0"/>
        <w:adjustRightInd w:val="0"/>
        <w:ind w:left="567"/>
        <w:contextualSpacing/>
        <w:jc w:val="both"/>
        <w:rPr>
          <w:rFonts w:ascii="Arial Narrow" w:hAnsi="Arial Narrow" w:cs="Calibri"/>
          <w:sz w:val="20"/>
          <w:szCs w:val="20"/>
        </w:rPr>
      </w:pPr>
      <w:r w:rsidRPr="00A372DA">
        <w:rPr>
          <w:rFonts w:ascii="Arial Narrow" w:hAnsi="Arial Narrow" w:cs="Calibri"/>
          <w:sz w:val="20"/>
          <w:szCs w:val="20"/>
        </w:rPr>
        <w:t xml:space="preserve">des </w:t>
      </w:r>
      <w:r w:rsidRPr="00A372DA">
        <w:rPr>
          <w:rFonts w:ascii="Arial Narrow" w:hAnsi="Arial Narrow" w:cs="Calibri"/>
          <w:b/>
          <w:sz w:val="20"/>
          <w:szCs w:val="20"/>
        </w:rPr>
        <w:t xml:space="preserve">accessoires à joints </w:t>
      </w:r>
      <w:proofErr w:type="spellStart"/>
      <w:r w:rsidRPr="00A372DA">
        <w:rPr>
          <w:rFonts w:ascii="Arial Narrow" w:hAnsi="Arial Narrow" w:cs="Calibri"/>
          <w:b/>
          <w:sz w:val="20"/>
          <w:szCs w:val="20"/>
        </w:rPr>
        <w:t>virtuo</w:t>
      </w:r>
      <w:proofErr w:type="spellEnd"/>
      <w:r w:rsidRPr="00A372DA">
        <w:rPr>
          <w:rFonts w:ascii="Arial Narrow" w:hAnsi="Arial Narrow" w:cs="Calibri"/>
          <w:b/>
          <w:sz w:val="20"/>
          <w:szCs w:val="20"/>
        </w:rPr>
        <w:t xml:space="preserve">-fix équipés de joints double lèvres classés </w:t>
      </w:r>
      <w:r w:rsidR="7747F82D" w:rsidRPr="00A372DA">
        <w:rPr>
          <w:rFonts w:ascii="Arial Narrow" w:hAnsi="Arial Narrow" w:cs="Calibri"/>
          <w:b/>
          <w:bCs/>
          <w:sz w:val="20"/>
          <w:szCs w:val="20"/>
        </w:rPr>
        <w:t>C</w:t>
      </w:r>
      <w:r w:rsidRPr="00A372DA">
        <w:rPr>
          <w:rFonts w:ascii="Arial Narrow" w:hAnsi="Arial Narrow" w:cs="Calibri"/>
          <w:b/>
          <w:sz w:val="20"/>
          <w:szCs w:val="20"/>
        </w:rPr>
        <w:t xml:space="preserve"> selon la norme EN 12 237</w:t>
      </w:r>
      <w:r w:rsidRPr="00A372DA">
        <w:rPr>
          <w:rFonts w:ascii="Arial Narrow" w:hAnsi="Arial Narrow" w:cs="Calibri"/>
          <w:sz w:val="20"/>
          <w:szCs w:val="20"/>
        </w:rPr>
        <w:t xml:space="preserve">, qui </w:t>
      </w:r>
      <w:r w:rsidR="00AF65AF" w:rsidRPr="00A372DA">
        <w:rPr>
          <w:rFonts w:ascii="Arial Narrow" w:hAnsi="Arial Narrow" w:cs="Calibri"/>
          <w:sz w:val="20"/>
          <w:szCs w:val="20"/>
        </w:rPr>
        <w:t>participent de la bonne</w:t>
      </w:r>
      <w:r w:rsidR="004D3D21" w:rsidRPr="00A372DA">
        <w:rPr>
          <w:rFonts w:ascii="Arial Narrow" w:hAnsi="Arial Narrow" w:cs="Calibri"/>
          <w:sz w:val="20"/>
          <w:szCs w:val="20"/>
        </w:rPr>
        <w:t xml:space="preserve"> </w:t>
      </w:r>
      <w:r w:rsidRPr="00A372DA">
        <w:rPr>
          <w:rFonts w:ascii="Arial Narrow" w:hAnsi="Arial Narrow" w:cs="Calibri"/>
          <w:sz w:val="20"/>
          <w:szCs w:val="20"/>
        </w:rPr>
        <w:t>étanchéité des liaisons rigides sans ajout de mastic ou bande adhésive supplémentaire. La tenue du joint sera assurée par un bord retourné sur l’ensemble de la gamme.</w:t>
      </w:r>
    </w:p>
    <w:p w14:paraId="44AA5A58" w14:textId="77777777" w:rsidR="00844804" w:rsidRPr="00A372DA" w:rsidRDefault="00844804" w:rsidP="000F61C8">
      <w:pPr>
        <w:numPr>
          <w:ilvl w:val="1"/>
          <w:numId w:val="6"/>
        </w:numPr>
        <w:autoSpaceDE w:val="0"/>
        <w:autoSpaceDN w:val="0"/>
        <w:adjustRightInd w:val="0"/>
        <w:ind w:left="567"/>
        <w:contextualSpacing/>
        <w:jc w:val="both"/>
        <w:rPr>
          <w:rFonts w:ascii="Arial Narrow" w:hAnsi="Arial Narrow" w:cs="Calibri"/>
          <w:sz w:val="20"/>
          <w:szCs w:val="20"/>
        </w:rPr>
      </w:pPr>
      <w:r w:rsidRPr="00A372DA">
        <w:rPr>
          <w:rFonts w:ascii="Arial Narrow" w:hAnsi="Arial Narrow" w:cs="Calibri"/>
          <w:b/>
          <w:sz w:val="20"/>
          <w:szCs w:val="20"/>
        </w:rPr>
        <w:t>des trappes de visites de type Smart Access</w:t>
      </w:r>
      <w:r w:rsidRPr="00A372DA">
        <w:rPr>
          <w:rFonts w:ascii="Arial Narrow" w:hAnsi="Arial Narrow" w:cs="Calibri"/>
          <w:sz w:val="20"/>
          <w:szCs w:val="20"/>
        </w:rPr>
        <w:t xml:space="preserve"> étanches afin que le prolongement de l’étanchéité du réseau à joint soit garanti.</w:t>
      </w:r>
    </w:p>
    <w:p w14:paraId="5658B7C3" w14:textId="7F9391A3" w:rsidR="00844804" w:rsidRPr="00A372DA" w:rsidRDefault="00844804" w:rsidP="000F61C8">
      <w:pPr>
        <w:numPr>
          <w:ilvl w:val="1"/>
          <w:numId w:val="6"/>
        </w:numPr>
        <w:autoSpaceDE w:val="0"/>
        <w:autoSpaceDN w:val="0"/>
        <w:adjustRightInd w:val="0"/>
        <w:ind w:left="567"/>
        <w:contextualSpacing/>
        <w:jc w:val="both"/>
        <w:rPr>
          <w:rFonts w:ascii="Arial Narrow" w:hAnsi="Arial Narrow" w:cs="Calibri"/>
          <w:sz w:val="20"/>
          <w:szCs w:val="20"/>
        </w:rPr>
      </w:pPr>
      <w:r w:rsidRPr="00A372DA">
        <w:rPr>
          <w:rFonts w:ascii="Arial Narrow" w:hAnsi="Arial Narrow" w:cs="Calibri"/>
          <w:sz w:val="20"/>
          <w:szCs w:val="20"/>
        </w:rPr>
        <w:t>Des liaisons terminales réseaux =&gt; bouche d’extraction,</w:t>
      </w:r>
      <w:r w:rsidR="007B0908" w:rsidRPr="00A372DA">
        <w:rPr>
          <w:rFonts w:ascii="Arial Narrow" w:hAnsi="Arial Narrow" w:cs="Calibri"/>
          <w:sz w:val="20"/>
          <w:szCs w:val="20"/>
        </w:rPr>
        <w:t xml:space="preserve"> seront</w:t>
      </w:r>
      <w:r w:rsidRPr="00A372DA">
        <w:rPr>
          <w:rFonts w:ascii="Arial Narrow" w:hAnsi="Arial Narrow" w:cs="Calibri"/>
          <w:sz w:val="20"/>
          <w:szCs w:val="20"/>
        </w:rPr>
        <w:t xml:space="preserve"> réalisées à</w:t>
      </w:r>
      <w:r w:rsidRPr="00A372DA">
        <w:rPr>
          <w:rFonts w:ascii="Arial Narrow" w:hAnsi="Arial Narrow" w:cs="Calibri"/>
          <w:b/>
          <w:sz w:val="20"/>
          <w:szCs w:val="20"/>
        </w:rPr>
        <w:t xml:space="preserve"> partir de RT-</w:t>
      </w:r>
      <w:proofErr w:type="spellStart"/>
      <w:r w:rsidRPr="00A372DA">
        <w:rPr>
          <w:rFonts w:ascii="Arial Narrow" w:hAnsi="Arial Narrow" w:cs="Calibri"/>
          <w:b/>
          <w:sz w:val="20"/>
          <w:szCs w:val="20"/>
        </w:rPr>
        <w:t>flex</w:t>
      </w:r>
      <w:proofErr w:type="spellEnd"/>
      <w:r w:rsidRPr="00A372DA">
        <w:rPr>
          <w:rFonts w:ascii="Arial Narrow" w:hAnsi="Arial Narrow" w:cs="Calibri"/>
          <w:b/>
          <w:sz w:val="20"/>
          <w:szCs w:val="20"/>
        </w:rPr>
        <w:t xml:space="preserve"> 10-30 ou 30-120cm.</w:t>
      </w:r>
    </w:p>
    <w:p w14:paraId="248E8CDB" w14:textId="26A3E3C6" w:rsidR="00844804" w:rsidRPr="00A372DA" w:rsidRDefault="00844804" w:rsidP="000F61C8">
      <w:pPr>
        <w:numPr>
          <w:ilvl w:val="1"/>
          <w:numId w:val="6"/>
        </w:numPr>
        <w:autoSpaceDE w:val="0"/>
        <w:autoSpaceDN w:val="0"/>
        <w:adjustRightInd w:val="0"/>
        <w:ind w:left="567"/>
        <w:contextualSpacing/>
        <w:jc w:val="both"/>
        <w:rPr>
          <w:rFonts w:ascii="Arial Narrow" w:hAnsi="Arial Narrow" w:cs="Calibri"/>
          <w:sz w:val="20"/>
          <w:szCs w:val="20"/>
        </w:rPr>
      </w:pPr>
      <w:r w:rsidRPr="00A372DA">
        <w:rPr>
          <w:rFonts w:ascii="Arial Narrow" w:hAnsi="Arial Narrow" w:cs="Calibri"/>
          <w:sz w:val="20"/>
          <w:szCs w:val="20"/>
        </w:rPr>
        <w:t xml:space="preserve">Des liaisons terminales ventilateur =&gt; </w:t>
      </w:r>
      <w:r w:rsidR="00146D37" w:rsidRPr="00A372DA">
        <w:rPr>
          <w:rFonts w:ascii="Arial Narrow" w:hAnsi="Arial Narrow" w:cs="Calibri"/>
          <w:sz w:val="20"/>
          <w:szCs w:val="20"/>
        </w:rPr>
        <w:t>réseaux</w:t>
      </w:r>
      <w:r w:rsidR="007B0908" w:rsidRPr="00A372DA">
        <w:rPr>
          <w:rFonts w:ascii="Arial Narrow" w:hAnsi="Arial Narrow" w:cs="Calibri"/>
          <w:sz w:val="20"/>
          <w:szCs w:val="20"/>
        </w:rPr>
        <w:t>, seront</w:t>
      </w:r>
      <w:r w:rsidR="00146D37" w:rsidRPr="00A372DA">
        <w:rPr>
          <w:rFonts w:ascii="Arial Narrow" w:hAnsi="Arial Narrow" w:cs="Calibri"/>
          <w:sz w:val="20"/>
          <w:szCs w:val="20"/>
        </w:rPr>
        <w:t xml:space="preserve"> réalisés</w:t>
      </w:r>
      <w:r w:rsidRPr="00A372DA">
        <w:rPr>
          <w:rFonts w:ascii="Arial Narrow" w:hAnsi="Arial Narrow" w:cs="Calibri"/>
          <w:sz w:val="20"/>
          <w:szCs w:val="20"/>
        </w:rPr>
        <w:t xml:space="preserve"> à</w:t>
      </w:r>
      <w:r w:rsidRPr="00A372DA">
        <w:rPr>
          <w:rFonts w:ascii="Arial Narrow" w:hAnsi="Arial Narrow" w:cs="Calibri"/>
          <w:b/>
          <w:sz w:val="20"/>
          <w:szCs w:val="20"/>
        </w:rPr>
        <w:t xml:space="preserve"> partir de manchette souple M0 type MS PRO intégrant un joint d’étanchéité à chaque extrémité et une manchette revêtue de silicone </w:t>
      </w:r>
      <w:r w:rsidRPr="00A372DA">
        <w:rPr>
          <w:rFonts w:ascii="Arial Narrow" w:hAnsi="Arial Narrow" w:cs="Calibri"/>
          <w:sz w:val="20"/>
          <w:szCs w:val="20"/>
        </w:rPr>
        <w:t>afin que :</w:t>
      </w:r>
    </w:p>
    <w:p w14:paraId="0BBE7F4F" w14:textId="77777777" w:rsidR="00844804" w:rsidRPr="00A372DA" w:rsidRDefault="00844804" w:rsidP="000F61C8">
      <w:pPr>
        <w:numPr>
          <w:ilvl w:val="2"/>
          <w:numId w:val="6"/>
        </w:numPr>
        <w:autoSpaceDE w:val="0"/>
        <w:autoSpaceDN w:val="0"/>
        <w:adjustRightInd w:val="0"/>
        <w:contextualSpacing/>
        <w:jc w:val="both"/>
        <w:rPr>
          <w:rFonts w:ascii="Arial Narrow" w:hAnsi="Arial Narrow" w:cs="Calibri"/>
          <w:sz w:val="20"/>
          <w:szCs w:val="20"/>
        </w:rPr>
      </w:pPr>
      <w:r w:rsidRPr="00A372DA">
        <w:rPr>
          <w:rFonts w:ascii="Arial Narrow" w:hAnsi="Arial Narrow" w:cs="Calibri"/>
          <w:sz w:val="20"/>
          <w:szCs w:val="20"/>
        </w:rPr>
        <w:t>la liaison soit désolidarisée pour des raisons acoustiques,</w:t>
      </w:r>
    </w:p>
    <w:p w14:paraId="2626B3B2" w14:textId="77777777" w:rsidR="00844804" w:rsidRPr="00A372DA" w:rsidRDefault="00844804" w:rsidP="000F61C8">
      <w:pPr>
        <w:numPr>
          <w:ilvl w:val="2"/>
          <w:numId w:val="6"/>
        </w:numPr>
        <w:autoSpaceDE w:val="0"/>
        <w:autoSpaceDN w:val="0"/>
        <w:adjustRightInd w:val="0"/>
        <w:contextualSpacing/>
        <w:jc w:val="both"/>
        <w:rPr>
          <w:rFonts w:ascii="Arial Narrow" w:hAnsi="Arial Narrow" w:cs="Calibri"/>
          <w:sz w:val="20"/>
          <w:szCs w:val="20"/>
        </w:rPr>
      </w:pPr>
      <w:r w:rsidRPr="00A372DA">
        <w:rPr>
          <w:rFonts w:ascii="Arial Narrow" w:hAnsi="Arial Narrow" w:cs="Calibri"/>
          <w:sz w:val="20"/>
          <w:szCs w:val="20"/>
        </w:rPr>
        <w:t>le prolongement de l’étanchéité du réseau rigide à joints soit garanti.</w:t>
      </w:r>
    </w:p>
    <w:p w14:paraId="35C87DC5" w14:textId="77777777" w:rsidR="00844804" w:rsidRPr="00A372DA" w:rsidRDefault="00844804" w:rsidP="00844804">
      <w:pPr>
        <w:autoSpaceDE w:val="0"/>
        <w:autoSpaceDN w:val="0"/>
        <w:adjustRightInd w:val="0"/>
        <w:contextualSpacing/>
        <w:jc w:val="both"/>
        <w:rPr>
          <w:rFonts w:ascii="Arial Narrow" w:hAnsi="Arial Narrow" w:cs="Arial"/>
          <w:sz w:val="20"/>
          <w:szCs w:val="20"/>
        </w:rPr>
      </w:pPr>
    </w:p>
    <w:p w14:paraId="678DBAB1" w14:textId="77777777" w:rsidR="00844804" w:rsidRPr="00A372DA" w:rsidRDefault="00844804" w:rsidP="00844804">
      <w:pPr>
        <w:autoSpaceDE w:val="0"/>
        <w:autoSpaceDN w:val="0"/>
        <w:adjustRightInd w:val="0"/>
        <w:jc w:val="both"/>
        <w:rPr>
          <w:rFonts w:ascii="Arial Narrow" w:hAnsi="Arial Narrow" w:cs="Calibri"/>
          <w:sz w:val="20"/>
          <w:szCs w:val="20"/>
        </w:rPr>
      </w:pPr>
      <w:r w:rsidRPr="00A372DA">
        <w:rPr>
          <w:rFonts w:ascii="Arial Narrow" w:hAnsi="Arial Narrow" w:cs="Calibri"/>
          <w:sz w:val="20"/>
          <w:szCs w:val="20"/>
        </w:rPr>
        <w:t>Par ailleurs la mise en œuvre devra répondre aux bonnes pratiques suivantes :</w:t>
      </w:r>
    </w:p>
    <w:p w14:paraId="4340071F" w14:textId="77777777" w:rsidR="00844804" w:rsidRPr="00A372DA" w:rsidRDefault="00844804" w:rsidP="000F61C8">
      <w:pPr>
        <w:numPr>
          <w:ilvl w:val="0"/>
          <w:numId w:val="6"/>
        </w:numPr>
        <w:autoSpaceDE w:val="0"/>
        <w:autoSpaceDN w:val="0"/>
        <w:adjustRightInd w:val="0"/>
        <w:ind w:left="284" w:hanging="284"/>
        <w:contextualSpacing/>
        <w:jc w:val="both"/>
        <w:rPr>
          <w:rFonts w:ascii="Arial Narrow" w:hAnsi="Arial Narrow" w:cs="Calibri"/>
          <w:sz w:val="20"/>
          <w:szCs w:val="20"/>
        </w:rPr>
      </w:pPr>
      <w:r w:rsidRPr="00A372DA">
        <w:rPr>
          <w:rFonts w:ascii="Arial Narrow" w:hAnsi="Arial Narrow" w:cs="Calibri"/>
          <w:sz w:val="20"/>
          <w:szCs w:val="20"/>
        </w:rPr>
        <w:t>Les tés et CRE seront à privilégier et devront être fabriqués en usine</w:t>
      </w:r>
    </w:p>
    <w:p w14:paraId="0A5DFC8B" w14:textId="77777777" w:rsidR="00844804" w:rsidRPr="00A372DA" w:rsidRDefault="00844804" w:rsidP="000F61C8">
      <w:pPr>
        <w:numPr>
          <w:ilvl w:val="0"/>
          <w:numId w:val="6"/>
        </w:numPr>
        <w:autoSpaceDE w:val="0"/>
        <w:autoSpaceDN w:val="0"/>
        <w:adjustRightInd w:val="0"/>
        <w:ind w:left="284" w:hanging="284"/>
        <w:contextualSpacing/>
        <w:jc w:val="both"/>
        <w:rPr>
          <w:rFonts w:ascii="Arial Narrow" w:hAnsi="Arial Narrow" w:cs="Calibri"/>
          <w:sz w:val="20"/>
          <w:szCs w:val="20"/>
        </w:rPr>
      </w:pPr>
      <w:r w:rsidRPr="00A372DA">
        <w:rPr>
          <w:rFonts w:ascii="Arial Narrow" w:hAnsi="Arial Narrow" w:cs="Calibri"/>
          <w:sz w:val="20"/>
          <w:szCs w:val="20"/>
        </w:rPr>
        <w:t xml:space="preserve">Les piquages express seront à proscrire pour des raisons aérauliques et acoustiques (suivant annexe C du NF DTU 68.3 P1 1-1 §C2) sauf contrainte spécifique de chantier. </w:t>
      </w:r>
    </w:p>
    <w:p w14:paraId="7ABCCF13" w14:textId="77777777" w:rsidR="00844804" w:rsidRPr="00A372DA" w:rsidRDefault="00844804" w:rsidP="000F61C8">
      <w:pPr>
        <w:numPr>
          <w:ilvl w:val="0"/>
          <w:numId w:val="6"/>
        </w:numPr>
        <w:autoSpaceDE w:val="0"/>
        <w:autoSpaceDN w:val="0"/>
        <w:adjustRightInd w:val="0"/>
        <w:ind w:left="284" w:hanging="284"/>
        <w:contextualSpacing/>
        <w:jc w:val="both"/>
        <w:rPr>
          <w:rFonts w:ascii="Arial Narrow" w:hAnsi="Arial Narrow" w:cs="Calibri"/>
          <w:sz w:val="20"/>
          <w:szCs w:val="20"/>
        </w:rPr>
      </w:pPr>
      <w:r w:rsidRPr="00A372DA">
        <w:rPr>
          <w:rFonts w:ascii="Arial Narrow" w:hAnsi="Arial Narrow" w:cs="Calibri"/>
          <w:sz w:val="20"/>
          <w:szCs w:val="20"/>
        </w:rPr>
        <w:t>Les trous laissés par des vis vacantes devront être bouchés au mastic</w:t>
      </w:r>
    </w:p>
    <w:p w14:paraId="38610968" w14:textId="77777777" w:rsidR="00844804" w:rsidRPr="00A372DA" w:rsidRDefault="00844804" w:rsidP="000F61C8">
      <w:pPr>
        <w:numPr>
          <w:ilvl w:val="0"/>
          <w:numId w:val="6"/>
        </w:numPr>
        <w:autoSpaceDE w:val="0"/>
        <w:autoSpaceDN w:val="0"/>
        <w:adjustRightInd w:val="0"/>
        <w:ind w:left="284" w:hanging="284"/>
        <w:contextualSpacing/>
        <w:jc w:val="both"/>
        <w:rPr>
          <w:rFonts w:ascii="Arial Narrow" w:hAnsi="Arial Narrow" w:cs="Calibri"/>
          <w:sz w:val="20"/>
          <w:szCs w:val="20"/>
        </w:rPr>
      </w:pPr>
      <w:r w:rsidRPr="00A372DA">
        <w:rPr>
          <w:rFonts w:ascii="Arial Narrow" w:hAnsi="Arial Narrow" w:cs="Calibri"/>
          <w:sz w:val="20"/>
          <w:szCs w:val="20"/>
        </w:rPr>
        <w:t>Les accessoires endommagés ou déformés devront être remplacés</w:t>
      </w:r>
    </w:p>
    <w:p w14:paraId="7DB2BE35" w14:textId="77777777" w:rsidR="00844804" w:rsidRPr="00A372DA" w:rsidRDefault="00844804" w:rsidP="000F61C8">
      <w:pPr>
        <w:numPr>
          <w:ilvl w:val="0"/>
          <w:numId w:val="6"/>
        </w:numPr>
        <w:autoSpaceDE w:val="0"/>
        <w:autoSpaceDN w:val="0"/>
        <w:adjustRightInd w:val="0"/>
        <w:ind w:left="284" w:hanging="284"/>
        <w:contextualSpacing/>
        <w:jc w:val="both"/>
        <w:rPr>
          <w:rFonts w:ascii="Arial Narrow" w:hAnsi="Arial Narrow" w:cs="Calibri"/>
          <w:sz w:val="20"/>
          <w:szCs w:val="20"/>
        </w:rPr>
      </w:pPr>
      <w:r w:rsidRPr="00A372DA">
        <w:rPr>
          <w:rFonts w:ascii="Arial Narrow" w:hAnsi="Arial Narrow" w:cs="Calibri"/>
          <w:sz w:val="20"/>
          <w:szCs w:val="20"/>
        </w:rPr>
        <w:t>Les conduits souples perforés ou déchirés devront être remplacés</w:t>
      </w:r>
    </w:p>
    <w:p w14:paraId="4D37F8E1" w14:textId="77777777" w:rsidR="00844804" w:rsidRPr="00A372DA" w:rsidRDefault="00844804" w:rsidP="000F61C8">
      <w:pPr>
        <w:numPr>
          <w:ilvl w:val="0"/>
          <w:numId w:val="6"/>
        </w:numPr>
        <w:autoSpaceDE w:val="0"/>
        <w:autoSpaceDN w:val="0"/>
        <w:adjustRightInd w:val="0"/>
        <w:ind w:left="284" w:hanging="284"/>
        <w:contextualSpacing/>
        <w:jc w:val="both"/>
        <w:rPr>
          <w:rFonts w:ascii="Arial Narrow" w:hAnsi="Arial Narrow" w:cs="Calibri"/>
          <w:sz w:val="20"/>
          <w:szCs w:val="20"/>
        </w:rPr>
      </w:pPr>
      <w:r w:rsidRPr="00A372DA">
        <w:rPr>
          <w:rFonts w:ascii="Arial Narrow" w:hAnsi="Arial Narrow" w:cs="Calibri"/>
          <w:sz w:val="20"/>
          <w:szCs w:val="20"/>
        </w:rPr>
        <w:t>La présence d’un bouchon étanche en pied de colonne devra être vérifiée</w:t>
      </w:r>
    </w:p>
    <w:p w14:paraId="7753B2DE" w14:textId="77777777" w:rsidR="00844804" w:rsidRPr="00A372DA" w:rsidRDefault="00844804" w:rsidP="000F61C8">
      <w:pPr>
        <w:numPr>
          <w:ilvl w:val="0"/>
          <w:numId w:val="6"/>
        </w:numPr>
        <w:autoSpaceDE w:val="0"/>
        <w:autoSpaceDN w:val="0"/>
        <w:adjustRightInd w:val="0"/>
        <w:ind w:left="284" w:hanging="284"/>
        <w:contextualSpacing/>
        <w:jc w:val="both"/>
        <w:rPr>
          <w:rFonts w:ascii="Arial Narrow" w:hAnsi="Arial Narrow" w:cs="Calibri"/>
          <w:sz w:val="20"/>
          <w:szCs w:val="20"/>
        </w:rPr>
      </w:pPr>
      <w:r w:rsidRPr="00A372DA">
        <w:rPr>
          <w:rFonts w:ascii="Arial Narrow" w:hAnsi="Arial Narrow" w:cs="Calibri"/>
          <w:sz w:val="20"/>
          <w:szCs w:val="20"/>
        </w:rPr>
        <w:t xml:space="preserve">Les conduits devront être bien alignés </w:t>
      </w:r>
    </w:p>
    <w:p w14:paraId="6101D466" w14:textId="77777777" w:rsidR="00844804" w:rsidRPr="00A372DA" w:rsidRDefault="00844804" w:rsidP="000F61C8">
      <w:pPr>
        <w:numPr>
          <w:ilvl w:val="0"/>
          <w:numId w:val="6"/>
        </w:numPr>
        <w:autoSpaceDE w:val="0"/>
        <w:autoSpaceDN w:val="0"/>
        <w:adjustRightInd w:val="0"/>
        <w:ind w:left="284" w:hanging="284"/>
        <w:contextualSpacing/>
        <w:jc w:val="both"/>
        <w:rPr>
          <w:rFonts w:ascii="Arial Narrow" w:hAnsi="Arial Narrow" w:cs="Calibri"/>
          <w:sz w:val="20"/>
          <w:szCs w:val="20"/>
        </w:rPr>
      </w:pPr>
      <w:r w:rsidRPr="00A372DA">
        <w:rPr>
          <w:rFonts w:ascii="Arial Narrow" w:hAnsi="Arial Narrow" w:cs="Calibri"/>
          <w:sz w:val="20"/>
          <w:szCs w:val="20"/>
        </w:rPr>
        <w:t>Les accessoires à joints devront être emboités en butée sur le jonc d’arrêt</w:t>
      </w:r>
    </w:p>
    <w:p w14:paraId="1E3E40AC" w14:textId="77777777" w:rsidR="00844804" w:rsidRPr="00A372DA" w:rsidRDefault="00844804" w:rsidP="00844804">
      <w:pPr>
        <w:autoSpaceDE w:val="0"/>
        <w:autoSpaceDN w:val="0"/>
        <w:adjustRightInd w:val="0"/>
        <w:ind w:left="284"/>
        <w:contextualSpacing/>
        <w:jc w:val="both"/>
        <w:rPr>
          <w:rFonts w:ascii="Arial Narrow" w:hAnsi="Arial Narrow" w:cs="Calibri"/>
          <w:sz w:val="20"/>
          <w:szCs w:val="20"/>
        </w:rPr>
      </w:pPr>
    </w:p>
    <w:p w14:paraId="1E4977C2" w14:textId="23ED81AF" w:rsidR="006B7C4F" w:rsidRPr="00A372DA" w:rsidRDefault="006B7C4F" w:rsidP="006B7C4F">
      <w:pPr>
        <w:autoSpaceDE w:val="0"/>
        <w:autoSpaceDN w:val="0"/>
        <w:adjustRightInd w:val="0"/>
        <w:jc w:val="both"/>
        <w:rPr>
          <w:rFonts w:ascii="Arial Narrow" w:hAnsi="Arial Narrow" w:cs="Calibri"/>
          <w:sz w:val="20"/>
          <w:szCs w:val="20"/>
        </w:rPr>
      </w:pPr>
      <w:r w:rsidRPr="00A372DA">
        <w:rPr>
          <w:rFonts w:ascii="Arial Narrow" w:hAnsi="Arial Narrow" w:cs="Calibri"/>
          <w:sz w:val="20"/>
          <w:szCs w:val="20"/>
        </w:rPr>
        <w:t xml:space="preserve">La qualité de l’étanchéité des réseaux est obtenue par une combinaison de la qualité de mise en </w:t>
      </w:r>
      <w:r w:rsidR="00F677A2" w:rsidRPr="00A372DA">
        <w:rPr>
          <w:rFonts w:ascii="Arial Narrow" w:hAnsi="Arial Narrow" w:cs="Calibri"/>
          <w:sz w:val="20"/>
          <w:szCs w:val="20"/>
        </w:rPr>
        <w:t>œuvre</w:t>
      </w:r>
      <w:r w:rsidRPr="00A372DA">
        <w:rPr>
          <w:rFonts w:ascii="Arial Narrow" w:hAnsi="Arial Narrow" w:cs="Calibri"/>
          <w:sz w:val="20"/>
          <w:szCs w:val="20"/>
        </w:rPr>
        <w:t xml:space="preserve"> et de la qualité des composants installés.</w:t>
      </w:r>
    </w:p>
    <w:p w14:paraId="5543C460" w14:textId="2CB4CD1E" w:rsidR="00844804" w:rsidRPr="00A372DA" w:rsidRDefault="00844804" w:rsidP="00844804">
      <w:pPr>
        <w:autoSpaceDE w:val="0"/>
        <w:autoSpaceDN w:val="0"/>
        <w:adjustRightInd w:val="0"/>
        <w:jc w:val="both"/>
        <w:rPr>
          <w:rFonts w:ascii="Arial Narrow" w:hAnsi="Arial Narrow" w:cs="Calibri"/>
          <w:sz w:val="20"/>
          <w:szCs w:val="20"/>
        </w:rPr>
      </w:pPr>
      <w:r w:rsidRPr="00A372DA">
        <w:rPr>
          <w:rFonts w:ascii="Arial Narrow" w:hAnsi="Arial Narrow" w:cs="Calibri"/>
          <w:sz w:val="20"/>
          <w:szCs w:val="20"/>
        </w:rPr>
        <w:t xml:space="preserve">Un audit </w:t>
      </w:r>
      <w:r w:rsidR="00AF65AF" w:rsidRPr="00A372DA">
        <w:rPr>
          <w:rFonts w:ascii="Arial Narrow" w:hAnsi="Arial Narrow" w:cs="Calibri"/>
          <w:sz w:val="20"/>
          <w:szCs w:val="20"/>
        </w:rPr>
        <w:t xml:space="preserve">visuel </w:t>
      </w:r>
      <w:r w:rsidRPr="00A372DA">
        <w:rPr>
          <w:rFonts w:ascii="Arial Narrow" w:hAnsi="Arial Narrow" w:cs="Calibri"/>
          <w:sz w:val="20"/>
          <w:szCs w:val="20"/>
        </w:rPr>
        <w:t>du réseau en fin de chantier sera réalisé pour vérifier les solutions utilisées ainsi que la mise en œuvre des bonnes pratiques. Des actions correctives seront réalisées si nécessaires. Une mesure d’</w:t>
      </w:r>
      <w:r w:rsidR="00F677A2" w:rsidRPr="00A372DA">
        <w:rPr>
          <w:rFonts w:ascii="Arial Narrow" w:hAnsi="Arial Narrow" w:cs="Calibri"/>
          <w:sz w:val="20"/>
          <w:szCs w:val="20"/>
        </w:rPr>
        <w:t>autocontrôle</w:t>
      </w:r>
      <w:r w:rsidRPr="00A372DA">
        <w:rPr>
          <w:rFonts w:ascii="Arial Narrow" w:hAnsi="Arial Narrow" w:cs="Calibri"/>
          <w:sz w:val="20"/>
          <w:szCs w:val="20"/>
        </w:rPr>
        <w:t xml:space="preserve"> de perméabilité à l’air </w:t>
      </w:r>
      <w:r w:rsidR="00AF65AF" w:rsidRPr="00A372DA">
        <w:rPr>
          <w:rFonts w:ascii="Arial Narrow" w:hAnsi="Arial Narrow" w:cs="Calibri"/>
          <w:sz w:val="20"/>
          <w:szCs w:val="20"/>
        </w:rPr>
        <w:t xml:space="preserve">selon le </w:t>
      </w:r>
      <w:r w:rsidR="00AF65AF" w:rsidRPr="00A372DA">
        <w:rPr>
          <w:rFonts w:ascii="Arial Narrow" w:hAnsi="Arial Narrow" w:cs="Arial"/>
          <w:sz w:val="20"/>
          <w:szCs w:val="20"/>
        </w:rPr>
        <w:t>FD E 51-767 </w:t>
      </w:r>
      <w:r w:rsidRPr="00A372DA">
        <w:rPr>
          <w:rFonts w:ascii="Arial Narrow" w:hAnsi="Arial Narrow" w:cs="Calibri"/>
          <w:sz w:val="20"/>
          <w:szCs w:val="20"/>
        </w:rPr>
        <w:t xml:space="preserve">pourra être réalisée afin de </w:t>
      </w:r>
      <w:r w:rsidR="00AF65AF" w:rsidRPr="00A372DA">
        <w:rPr>
          <w:rFonts w:ascii="Arial Narrow" w:hAnsi="Arial Narrow" w:cs="Calibri"/>
          <w:sz w:val="20"/>
          <w:szCs w:val="20"/>
        </w:rPr>
        <w:t xml:space="preserve">s’assurer de la qualité de l’étanchéité des réseaux. </w:t>
      </w:r>
      <w:r w:rsidR="00C6635C" w:rsidRPr="00A372DA">
        <w:rPr>
          <w:rFonts w:ascii="Arial Narrow" w:hAnsi="Arial Narrow" w:cs="Calibri"/>
          <w:sz w:val="20"/>
          <w:szCs w:val="20"/>
        </w:rPr>
        <w:t xml:space="preserve">Le protocole </w:t>
      </w:r>
      <w:proofErr w:type="spellStart"/>
      <w:r w:rsidR="00AE7E8F" w:rsidRPr="00A372DA">
        <w:rPr>
          <w:rFonts w:ascii="Arial Narrow" w:hAnsi="Arial Narrow" w:cs="Calibri"/>
          <w:sz w:val="20"/>
          <w:szCs w:val="20"/>
        </w:rPr>
        <w:t>P</w:t>
      </w:r>
      <w:r w:rsidR="00C6635C" w:rsidRPr="00A372DA">
        <w:rPr>
          <w:rFonts w:ascii="Arial Narrow" w:hAnsi="Arial Narrow" w:cs="Calibri"/>
          <w:sz w:val="20"/>
          <w:szCs w:val="20"/>
        </w:rPr>
        <w:t>romevent</w:t>
      </w:r>
      <w:proofErr w:type="spellEnd"/>
      <w:r w:rsidR="00AE7E8F" w:rsidRPr="00A372DA">
        <w:rPr>
          <w:rFonts w:ascii="Arial Narrow" w:hAnsi="Arial Narrow" w:cs="Calibri"/>
          <w:sz w:val="20"/>
          <w:szCs w:val="20"/>
        </w:rPr>
        <w:t>®</w:t>
      </w:r>
      <w:r w:rsidR="00C6635C" w:rsidRPr="00A372DA">
        <w:rPr>
          <w:rFonts w:ascii="Arial Narrow" w:hAnsi="Arial Narrow" w:cs="Calibri"/>
          <w:sz w:val="20"/>
          <w:szCs w:val="20"/>
        </w:rPr>
        <w:t xml:space="preserve"> </w:t>
      </w:r>
      <w:r w:rsidR="00AE7E8F" w:rsidRPr="00A372DA">
        <w:rPr>
          <w:rFonts w:ascii="Arial Narrow" w:hAnsi="Arial Narrow" w:cs="Calibri"/>
          <w:sz w:val="20"/>
          <w:szCs w:val="20"/>
        </w:rPr>
        <w:t>pourra être utilisé pour faire ce contrôle.</w:t>
      </w:r>
    </w:p>
    <w:p w14:paraId="23D17211" w14:textId="77777777" w:rsidR="00844804" w:rsidRPr="00A372DA" w:rsidRDefault="00844804" w:rsidP="00844804">
      <w:pPr>
        <w:autoSpaceDE w:val="0"/>
        <w:autoSpaceDN w:val="0"/>
        <w:adjustRightInd w:val="0"/>
        <w:jc w:val="both"/>
        <w:rPr>
          <w:rFonts w:ascii="Arial Narrow" w:hAnsi="Arial Narrow" w:cs="Arial"/>
          <w:sz w:val="20"/>
          <w:szCs w:val="20"/>
        </w:rPr>
      </w:pPr>
    </w:p>
    <w:p w14:paraId="3511ABD3" w14:textId="77777777" w:rsidR="00844804" w:rsidRPr="00A372DA" w:rsidRDefault="00844804" w:rsidP="00844804">
      <w:pPr>
        <w:autoSpaceDE w:val="0"/>
        <w:autoSpaceDN w:val="0"/>
        <w:adjustRightInd w:val="0"/>
        <w:jc w:val="both"/>
        <w:rPr>
          <w:rFonts w:ascii="Arial Narrow" w:hAnsi="Arial Narrow" w:cs="Calibri"/>
          <w:sz w:val="20"/>
          <w:szCs w:val="20"/>
        </w:rPr>
      </w:pPr>
      <w:r w:rsidRPr="00A372DA">
        <w:rPr>
          <w:rFonts w:ascii="Arial Narrow" w:hAnsi="Arial Narrow" w:cs="Calibri"/>
          <w:sz w:val="20"/>
          <w:szCs w:val="20"/>
        </w:rPr>
        <w:t xml:space="preserve">Le réseau d’extraction devra respecter les points suivants : </w:t>
      </w:r>
    </w:p>
    <w:p w14:paraId="01F99998" w14:textId="1CD50371" w:rsidR="00844804" w:rsidRPr="00A372DA" w:rsidRDefault="1FC54153" w:rsidP="000F61C8">
      <w:pPr>
        <w:numPr>
          <w:ilvl w:val="0"/>
          <w:numId w:val="6"/>
        </w:numPr>
        <w:autoSpaceDE w:val="0"/>
        <w:autoSpaceDN w:val="0"/>
        <w:adjustRightInd w:val="0"/>
        <w:ind w:left="284" w:hanging="284"/>
        <w:contextualSpacing/>
        <w:jc w:val="both"/>
        <w:rPr>
          <w:rFonts w:ascii="Arial Narrow" w:hAnsi="Arial Narrow" w:cs="Calibri"/>
          <w:sz w:val="20"/>
          <w:szCs w:val="20"/>
        </w:rPr>
      </w:pPr>
      <w:r w:rsidRPr="00A372DA">
        <w:rPr>
          <w:rFonts w:ascii="Arial Narrow" w:hAnsi="Arial Narrow" w:cs="Calibri"/>
          <w:sz w:val="20"/>
          <w:szCs w:val="20"/>
        </w:rPr>
        <w:t>Les chauffe-eau</w:t>
      </w:r>
      <w:r w:rsidR="00CB13E1" w:rsidRPr="00A372DA">
        <w:rPr>
          <w:rFonts w:ascii="Arial Narrow" w:hAnsi="Arial Narrow" w:cs="Calibri"/>
          <w:sz w:val="20"/>
          <w:szCs w:val="20"/>
        </w:rPr>
        <w:t>x</w:t>
      </w:r>
      <w:r w:rsidRPr="00A372DA">
        <w:rPr>
          <w:rFonts w:ascii="Arial Narrow" w:hAnsi="Arial Narrow" w:cs="Calibri"/>
          <w:sz w:val="20"/>
          <w:szCs w:val="20"/>
        </w:rPr>
        <w:t xml:space="preserve"> thermodynamiques seront raccordés aux colonnes verticales par un collecteur d’étage pourvu d’un piquage en D160 </w:t>
      </w:r>
      <w:proofErr w:type="spellStart"/>
      <w:r w:rsidRPr="00A372DA">
        <w:rPr>
          <w:rFonts w:ascii="Arial Narrow" w:hAnsi="Arial Narrow" w:cs="Calibri"/>
          <w:sz w:val="20"/>
          <w:szCs w:val="20"/>
        </w:rPr>
        <w:t>mm.</w:t>
      </w:r>
      <w:proofErr w:type="spellEnd"/>
    </w:p>
    <w:p w14:paraId="5F860AD3" w14:textId="2C5BD24E" w:rsidR="00844804" w:rsidRPr="00A372DA" w:rsidRDefault="00844804" w:rsidP="000F61C8">
      <w:pPr>
        <w:numPr>
          <w:ilvl w:val="0"/>
          <w:numId w:val="6"/>
        </w:numPr>
        <w:autoSpaceDE w:val="0"/>
        <w:autoSpaceDN w:val="0"/>
        <w:adjustRightInd w:val="0"/>
        <w:ind w:left="284" w:hanging="284"/>
        <w:contextualSpacing/>
        <w:jc w:val="both"/>
        <w:rPr>
          <w:rFonts w:ascii="Arial Narrow" w:hAnsi="Arial Narrow" w:cs="Calibri"/>
          <w:sz w:val="20"/>
          <w:szCs w:val="20"/>
        </w:rPr>
      </w:pPr>
      <w:r w:rsidRPr="00A372DA">
        <w:rPr>
          <w:rFonts w:ascii="Arial Narrow" w:hAnsi="Arial Narrow" w:cs="Calibri"/>
          <w:sz w:val="20"/>
          <w:szCs w:val="20"/>
        </w:rPr>
        <w:t xml:space="preserve">L’ensemble des tubes et accessoires sera calorifugé </w:t>
      </w:r>
      <w:r w:rsidR="00E77130" w:rsidRPr="00A372DA">
        <w:rPr>
          <w:rFonts w:ascii="Arial Narrow" w:hAnsi="Arial Narrow" w:cs="Calibri"/>
          <w:sz w:val="20"/>
          <w:szCs w:val="20"/>
        </w:rPr>
        <w:t>avec une isolation des conduits de R</w:t>
      </w:r>
      <w:r w:rsidR="008E3491" w:rsidRPr="00A372DA">
        <w:rPr>
          <w:rFonts w:ascii="Arial Narrow" w:hAnsi="Arial Narrow" w:cs="Calibri"/>
          <w:sz w:val="20"/>
          <w:szCs w:val="20"/>
        </w:rPr>
        <w:t>≥</w:t>
      </w:r>
      <w:r w:rsidR="00E77130" w:rsidRPr="00A372DA">
        <w:rPr>
          <w:rFonts w:ascii="Arial Narrow" w:hAnsi="Arial Narrow" w:cs="Calibri"/>
          <w:sz w:val="20"/>
          <w:szCs w:val="20"/>
        </w:rPr>
        <w:t xml:space="preserve">0,6 </w:t>
      </w:r>
      <w:r w:rsidR="008E3491" w:rsidRPr="00A372DA">
        <w:rPr>
          <w:rFonts w:ascii="Arial Narrow" w:hAnsi="Arial Narrow" w:cs="Calibri"/>
          <w:sz w:val="20"/>
          <w:szCs w:val="20"/>
        </w:rPr>
        <w:t>m²</w:t>
      </w:r>
      <w:r w:rsidR="001D1127" w:rsidRPr="00A372DA">
        <w:rPr>
          <w:rFonts w:ascii="Arial Narrow" w:hAnsi="Arial Narrow" w:cs="Calibri"/>
          <w:sz w:val="20"/>
          <w:szCs w:val="20"/>
        </w:rPr>
        <w:t>.K/W</w:t>
      </w:r>
      <w:r w:rsidR="00E77130" w:rsidRPr="00A372DA">
        <w:rPr>
          <w:rFonts w:ascii="Arial Narrow" w:hAnsi="Arial Narrow" w:cs="Calibri"/>
          <w:sz w:val="20"/>
          <w:szCs w:val="20"/>
        </w:rPr>
        <w:t xml:space="preserve"> </w:t>
      </w:r>
      <w:r w:rsidRPr="00A372DA">
        <w:rPr>
          <w:rFonts w:ascii="Arial Narrow" w:hAnsi="Arial Narrow" w:cs="Calibri"/>
          <w:sz w:val="20"/>
          <w:szCs w:val="20"/>
        </w:rPr>
        <w:t>(</w:t>
      </w:r>
      <w:r w:rsidR="001D1127" w:rsidRPr="00A372DA">
        <w:rPr>
          <w:rFonts w:ascii="Arial Narrow" w:hAnsi="Arial Narrow" w:cs="Calibri"/>
          <w:sz w:val="20"/>
          <w:szCs w:val="20"/>
        </w:rPr>
        <w:t xml:space="preserve">équivalent en </w:t>
      </w:r>
      <w:r w:rsidRPr="00A372DA">
        <w:rPr>
          <w:rFonts w:ascii="Arial Narrow" w:hAnsi="Arial Narrow" w:cs="Calibri"/>
          <w:sz w:val="20"/>
          <w:szCs w:val="20"/>
        </w:rPr>
        <w:t xml:space="preserve">isolant </w:t>
      </w:r>
      <w:r w:rsidR="001D1127" w:rsidRPr="00A372DA">
        <w:rPr>
          <w:rFonts w:ascii="Arial Narrow" w:hAnsi="Arial Narrow" w:cs="Calibri"/>
          <w:sz w:val="20"/>
          <w:szCs w:val="20"/>
        </w:rPr>
        <w:t xml:space="preserve">de type </w:t>
      </w:r>
      <w:r w:rsidRPr="00A372DA">
        <w:rPr>
          <w:rFonts w:ascii="Arial Narrow" w:hAnsi="Arial Narrow" w:cs="Calibri"/>
          <w:sz w:val="20"/>
          <w:szCs w:val="20"/>
        </w:rPr>
        <w:t xml:space="preserve">laine minérale </w:t>
      </w:r>
      <w:r w:rsidR="001D1127" w:rsidRPr="00A372DA">
        <w:rPr>
          <w:rFonts w:ascii="Arial Narrow" w:hAnsi="Arial Narrow" w:cs="Calibri"/>
          <w:sz w:val="20"/>
          <w:szCs w:val="20"/>
        </w:rPr>
        <w:t xml:space="preserve">à une </w:t>
      </w:r>
      <w:r w:rsidRPr="00A372DA">
        <w:rPr>
          <w:rFonts w:ascii="Arial Narrow" w:hAnsi="Arial Narrow" w:cs="Calibri"/>
          <w:sz w:val="20"/>
          <w:szCs w:val="20"/>
        </w:rPr>
        <w:t>ép</w:t>
      </w:r>
      <w:r w:rsidR="001D1127" w:rsidRPr="00A372DA">
        <w:rPr>
          <w:rFonts w:ascii="Arial Narrow" w:hAnsi="Arial Narrow" w:cs="Calibri"/>
          <w:sz w:val="20"/>
          <w:szCs w:val="20"/>
        </w:rPr>
        <w:t>aisseur</w:t>
      </w:r>
      <w:r w:rsidRPr="00A372DA">
        <w:rPr>
          <w:rFonts w:ascii="Arial Narrow" w:hAnsi="Arial Narrow" w:cs="Calibri"/>
          <w:sz w:val="20"/>
          <w:szCs w:val="20"/>
        </w:rPr>
        <w:t xml:space="preserve"> </w:t>
      </w:r>
      <w:r w:rsidR="001D1127" w:rsidRPr="00A372DA">
        <w:rPr>
          <w:rFonts w:ascii="Arial Narrow" w:hAnsi="Arial Narrow" w:cs="Calibri"/>
          <w:sz w:val="20"/>
          <w:szCs w:val="20"/>
        </w:rPr>
        <w:t>m</w:t>
      </w:r>
      <w:r w:rsidRPr="00A372DA">
        <w:rPr>
          <w:rFonts w:ascii="Arial Narrow" w:hAnsi="Arial Narrow" w:cs="Calibri"/>
          <w:sz w:val="20"/>
          <w:szCs w:val="20"/>
        </w:rPr>
        <w:t>ini</w:t>
      </w:r>
      <w:r w:rsidR="001D1127" w:rsidRPr="00A372DA">
        <w:rPr>
          <w:rFonts w:ascii="Arial Narrow" w:hAnsi="Arial Narrow" w:cs="Calibri"/>
          <w:sz w:val="20"/>
          <w:szCs w:val="20"/>
        </w:rPr>
        <w:t xml:space="preserve"> de</w:t>
      </w:r>
      <w:r w:rsidRPr="00A372DA">
        <w:rPr>
          <w:rFonts w:ascii="Arial Narrow" w:hAnsi="Arial Narrow" w:cs="Calibri"/>
          <w:sz w:val="20"/>
          <w:szCs w:val="20"/>
        </w:rPr>
        <w:t>25mm) afin d’éviter la condensation de l’air ambiant en contact avec ces éléments.</w:t>
      </w:r>
    </w:p>
    <w:p w14:paraId="345A19BF" w14:textId="1B3C9BFE" w:rsidR="00844804" w:rsidRPr="00A372DA" w:rsidRDefault="00844804" w:rsidP="000F61C8">
      <w:pPr>
        <w:numPr>
          <w:ilvl w:val="0"/>
          <w:numId w:val="6"/>
        </w:numPr>
        <w:autoSpaceDE w:val="0"/>
        <w:autoSpaceDN w:val="0"/>
        <w:adjustRightInd w:val="0"/>
        <w:ind w:left="284" w:hanging="284"/>
        <w:contextualSpacing/>
        <w:jc w:val="both"/>
        <w:rPr>
          <w:rFonts w:ascii="Arial Narrow" w:hAnsi="Arial Narrow" w:cs="Calibri"/>
          <w:sz w:val="20"/>
          <w:szCs w:val="20"/>
        </w:rPr>
      </w:pPr>
      <w:r w:rsidRPr="00A372DA">
        <w:rPr>
          <w:rFonts w:ascii="Arial Narrow" w:hAnsi="Arial Narrow" w:cs="Calibri"/>
          <w:sz w:val="20"/>
          <w:szCs w:val="20"/>
        </w:rPr>
        <w:lastRenderedPageBreak/>
        <w:t xml:space="preserve">Le raccordement à un même étage et sur un même conduit vertical de deux conduits de liaison provenant de deux logements distincts devra permettre </w:t>
      </w:r>
      <w:r w:rsidR="00522566" w:rsidRPr="00A372DA">
        <w:rPr>
          <w:rFonts w:ascii="Arial Narrow" w:hAnsi="Arial Narrow" w:cs="Calibri"/>
          <w:sz w:val="20"/>
          <w:szCs w:val="20"/>
        </w:rPr>
        <w:t>de respecter</w:t>
      </w:r>
      <w:r w:rsidRPr="00A372DA">
        <w:rPr>
          <w:rFonts w:ascii="Arial Narrow" w:hAnsi="Arial Narrow" w:cs="Calibri"/>
          <w:sz w:val="20"/>
          <w:szCs w:val="20"/>
        </w:rPr>
        <w:t xml:space="preserve"> les</w:t>
      </w:r>
      <w:r w:rsidR="00CD13A9" w:rsidRPr="00A372DA">
        <w:rPr>
          <w:rFonts w:ascii="Arial Narrow" w:hAnsi="Arial Narrow" w:cs="Calibri"/>
          <w:sz w:val="20"/>
          <w:szCs w:val="20"/>
        </w:rPr>
        <w:t xml:space="preserve"> </w:t>
      </w:r>
      <w:r w:rsidRPr="00A372DA">
        <w:rPr>
          <w:rFonts w:ascii="Arial Narrow" w:hAnsi="Arial Narrow" w:cs="Calibri"/>
          <w:sz w:val="20"/>
          <w:szCs w:val="20"/>
        </w:rPr>
        <w:t xml:space="preserve">exigences réglementaires limitant les transmissions phoniques entre logements.  </w:t>
      </w:r>
      <w:r w:rsidR="00522566" w:rsidRPr="00A372DA">
        <w:rPr>
          <w:rFonts w:ascii="Arial Narrow" w:hAnsi="Arial Narrow" w:cs="Calibri"/>
          <w:sz w:val="20"/>
          <w:szCs w:val="20"/>
        </w:rPr>
        <w:t>Cette exigence</w:t>
      </w:r>
      <w:r w:rsidRPr="00A372DA">
        <w:rPr>
          <w:rFonts w:ascii="Arial Narrow" w:hAnsi="Arial Narrow" w:cs="Calibri"/>
          <w:sz w:val="20"/>
          <w:szCs w:val="20"/>
        </w:rPr>
        <w:t xml:space="preserve"> sera réputée satisfaite si la distance verticale entre les raccordements desservant des logements différents est supérieure à 1,20 m suivant le NF DTU 68.3 P1-1-2 § 7.4.4.</w:t>
      </w:r>
    </w:p>
    <w:p w14:paraId="7F9A7DBD" w14:textId="77777777" w:rsidR="00844804" w:rsidRPr="00A372DA" w:rsidRDefault="00844804" w:rsidP="000F61C8">
      <w:pPr>
        <w:numPr>
          <w:ilvl w:val="0"/>
          <w:numId w:val="6"/>
        </w:numPr>
        <w:autoSpaceDE w:val="0"/>
        <w:autoSpaceDN w:val="0"/>
        <w:adjustRightInd w:val="0"/>
        <w:ind w:left="284" w:hanging="284"/>
        <w:contextualSpacing/>
        <w:jc w:val="both"/>
        <w:rPr>
          <w:rFonts w:ascii="Arial Narrow" w:hAnsi="Arial Narrow" w:cs="Calibri"/>
          <w:sz w:val="20"/>
          <w:szCs w:val="20"/>
        </w:rPr>
      </w:pPr>
      <w:r w:rsidRPr="00A372DA">
        <w:rPr>
          <w:rFonts w:ascii="Arial Narrow" w:hAnsi="Arial Narrow" w:cs="Calibri"/>
          <w:sz w:val="20"/>
          <w:szCs w:val="20"/>
        </w:rPr>
        <w:t>La section des colonnes verticales sera si possible constante sur toute la hauteur.</w:t>
      </w:r>
    </w:p>
    <w:p w14:paraId="64D6B531" w14:textId="77777777" w:rsidR="00844804" w:rsidRPr="00A372DA" w:rsidRDefault="00844804" w:rsidP="000F61C8">
      <w:pPr>
        <w:numPr>
          <w:ilvl w:val="0"/>
          <w:numId w:val="6"/>
        </w:numPr>
        <w:autoSpaceDE w:val="0"/>
        <w:autoSpaceDN w:val="0"/>
        <w:adjustRightInd w:val="0"/>
        <w:ind w:left="284" w:hanging="284"/>
        <w:contextualSpacing/>
        <w:jc w:val="both"/>
        <w:rPr>
          <w:rFonts w:ascii="Arial Narrow" w:hAnsi="Arial Narrow" w:cs="Calibri"/>
          <w:sz w:val="20"/>
          <w:szCs w:val="20"/>
        </w:rPr>
      </w:pPr>
      <w:r w:rsidRPr="00A372DA">
        <w:rPr>
          <w:rFonts w:ascii="Arial Narrow" w:hAnsi="Arial Narrow" w:cs="Calibri"/>
          <w:sz w:val="20"/>
          <w:szCs w:val="20"/>
        </w:rPr>
        <w:t>Les conduits seront fixés à l’aide de colliers avec résiliant et de feuillards, raccordés par des pièces de raccordement livrées d’usine.</w:t>
      </w:r>
    </w:p>
    <w:p w14:paraId="1BF20A9F" w14:textId="77777777" w:rsidR="00844804" w:rsidRPr="00A372DA" w:rsidRDefault="00844804" w:rsidP="000F61C8">
      <w:pPr>
        <w:numPr>
          <w:ilvl w:val="0"/>
          <w:numId w:val="6"/>
        </w:numPr>
        <w:autoSpaceDE w:val="0"/>
        <w:autoSpaceDN w:val="0"/>
        <w:adjustRightInd w:val="0"/>
        <w:ind w:left="284" w:hanging="284"/>
        <w:contextualSpacing/>
        <w:jc w:val="both"/>
        <w:rPr>
          <w:rFonts w:ascii="Arial Narrow" w:hAnsi="Arial Narrow" w:cs="Calibri"/>
          <w:sz w:val="20"/>
          <w:szCs w:val="20"/>
        </w:rPr>
      </w:pPr>
      <w:r w:rsidRPr="00A372DA">
        <w:rPr>
          <w:rFonts w:ascii="Arial Narrow" w:hAnsi="Arial Narrow" w:cs="Calibri"/>
          <w:sz w:val="20"/>
          <w:szCs w:val="20"/>
        </w:rPr>
        <w:t>L’implantation du réseau doit permettre les opérations normales d’entretien de ce réseau</w:t>
      </w:r>
    </w:p>
    <w:p w14:paraId="2F8E25DE" w14:textId="77777777" w:rsidR="00844804" w:rsidRPr="00A372DA" w:rsidRDefault="00844804" w:rsidP="000F61C8">
      <w:pPr>
        <w:numPr>
          <w:ilvl w:val="0"/>
          <w:numId w:val="6"/>
        </w:numPr>
        <w:autoSpaceDE w:val="0"/>
        <w:autoSpaceDN w:val="0"/>
        <w:adjustRightInd w:val="0"/>
        <w:ind w:left="284" w:hanging="284"/>
        <w:contextualSpacing/>
        <w:jc w:val="both"/>
        <w:rPr>
          <w:rFonts w:ascii="Arial Narrow" w:hAnsi="Arial Narrow" w:cs="Calibri"/>
          <w:sz w:val="20"/>
          <w:szCs w:val="20"/>
        </w:rPr>
      </w:pPr>
      <w:r w:rsidRPr="00A372DA">
        <w:rPr>
          <w:rFonts w:ascii="Arial Narrow" w:hAnsi="Arial Narrow" w:cs="Calibri"/>
          <w:sz w:val="20"/>
          <w:szCs w:val="20"/>
        </w:rPr>
        <w:t>Dans le respect de la norme EN 12097, il sera prévu, à chaque changement de direction, un moyen de ramonage type trappe de visite Smart Access étanches, de même que tous les 7,5 m sur les sections droites.</w:t>
      </w:r>
    </w:p>
    <w:p w14:paraId="7B4F80A6" w14:textId="77777777" w:rsidR="00844804" w:rsidRPr="00A372DA" w:rsidRDefault="00844804" w:rsidP="000F61C8">
      <w:pPr>
        <w:numPr>
          <w:ilvl w:val="0"/>
          <w:numId w:val="6"/>
        </w:numPr>
        <w:autoSpaceDE w:val="0"/>
        <w:autoSpaceDN w:val="0"/>
        <w:adjustRightInd w:val="0"/>
        <w:ind w:left="284" w:hanging="284"/>
        <w:contextualSpacing/>
        <w:jc w:val="both"/>
        <w:rPr>
          <w:rFonts w:ascii="Arial Narrow" w:hAnsi="Arial Narrow" w:cs="Calibri"/>
          <w:sz w:val="20"/>
          <w:szCs w:val="20"/>
        </w:rPr>
      </w:pPr>
      <w:r w:rsidRPr="00A372DA">
        <w:rPr>
          <w:rFonts w:ascii="Arial Narrow" w:hAnsi="Arial Narrow" w:cs="Calibri"/>
          <w:sz w:val="20"/>
          <w:szCs w:val="20"/>
        </w:rPr>
        <w:t>En traversée de dalles, la liaison béton-conduit sera assurée par un joint de traversée de dalle, permettant d’amortir les vibrations dans les structures et les émissions d’ondes sonores.</w:t>
      </w:r>
    </w:p>
    <w:p w14:paraId="340759B1" w14:textId="77777777" w:rsidR="00844804" w:rsidRPr="00A372DA" w:rsidRDefault="00844804" w:rsidP="000F61C8">
      <w:pPr>
        <w:numPr>
          <w:ilvl w:val="0"/>
          <w:numId w:val="6"/>
        </w:numPr>
        <w:autoSpaceDE w:val="0"/>
        <w:autoSpaceDN w:val="0"/>
        <w:adjustRightInd w:val="0"/>
        <w:ind w:left="284" w:hanging="284"/>
        <w:contextualSpacing/>
        <w:jc w:val="both"/>
        <w:rPr>
          <w:rFonts w:ascii="Arial Narrow" w:hAnsi="Arial Narrow" w:cs="Calibri"/>
          <w:sz w:val="20"/>
          <w:szCs w:val="20"/>
        </w:rPr>
      </w:pPr>
      <w:r w:rsidRPr="00A372DA">
        <w:rPr>
          <w:rFonts w:ascii="Arial Narrow" w:hAnsi="Arial Narrow" w:cs="Calibri"/>
          <w:sz w:val="20"/>
          <w:szCs w:val="20"/>
        </w:rPr>
        <w:t>Les colonnes verticales seront placées en gaine technique de degré coupe-feu fonction de la famille du bâtiment.</w:t>
      </w:r>
    </w:p>
    <w:p w14:paraId="190898AB" w14:textId="77777777" w:rsidR="00844804" w:rsidRPr="00A372DA" w:rsidRDefault="00844804" w:rsidP="000F61C8">
      <w:pPr>
        <w:numPr>
          <w:ilvl w:val="0"/>
          <w:numId w:val="6"/>
        </w:numPr>
        <w:autoSpaceDE w:val="0"/>
        <w:autoSpaceDN w:val="0"/>
        <w:adjustRightInd w:val="0"/>
        <w:ind w:left="284" w:hanging="284"/>
        <w:contextualSpacing/>
        <w:jc w:val="both"/>
        <w:rPr>
          <w:rFonts w:ascii="Arial Narrow" w:hAnsi="Arial Narrow" w:cs="Calibri"/>
          <w:sz w:val="20"/>
          <w:szCs w:val="20"/>
        </w:rPr>
      </w:pPr>
      <w:r w:rsidRPr="00A372DA">
        <w:rPr>
          <w:rFonts w:ascii="Arial Narrow" w:hAnsi="Arial Narrow" w:cs="Calibri"/>
          <w:sz w:val="20"/>
          <w:szCs w:val="20"/>
        </w:rPr>
        <w:t>En pied de colonne, il sera prévu un tampon de ramonage amovible et accessible par une trappe de visite (400 x 400 mm minimum). Si la distance Bouche-Colonne est faible, le nettoyage pourra être pratiqué par la bouche.</w:t>
      </w:r>
    </w:p>
    <w:p w14:paraId="79D5A8E4" w14:textId="77777777" w:rsidR="00844804" w:rsidRPr="00A372DA" w:rsidRDefault="00844804" w:rsidP="000F61C8">
      <w:pPr>
        <w:numPr>
          <w:ilvl w:val="0"/>
          <w:numId w:val="6"/>
        </w:numPr>
        <w:autoSpaceDE w:val="0"/>
        <w:autoSpaceDN w:val="0"/>
        <w:adjustRightInd w:val="0"/>
        <w:ind w:left="284" w:hanging="284"/>
        <w:contextualSpacing/>
        <w:jc w:val="both"/>
        <w:rPr>
          <w:rFonts w:ascii="Arial Narrow" w:hAnsi="Arial Narrow" w:cs="Calibri"/>
          <w:sz w:val="20"/>
          <w:szCs w:val="20"/>
        </w:rPr>
      </w:pPr>
      <w:r w:rsidRPr="00A372DA">
        <w:rPr>
          <w:rFonts w:ascii="Arial Narrow" w:hAnsi="Arial Narrow" w:cs="Calibri"/>
          <w:sz w:val="20"/>
          <w:szCs w:val="20"/>
        </w:rPr>
        <w:t>Au sommet de chaque colonne, prévoir un dispositif Té-souche type CP2A garantissant l’accessibilité à la colonne, une forte réduction de la perte de charge par rapport à un Té-souche standard et une atténuation acoustique supplémentaire.</w:t>
      </w:r>
    </w:p>
    <w:p w14:paraId="14BD2BB1" w14:textId="77777777" w:rsidR="00844804" w:rsidRPr="00A372DA" w:rsidRDefault="00844804" w:rsidP="00844804">
      <w:pPr>
        <w:autoSpaceDE w:val="0"/>
        <w:autoSpaceDN w:val="0"/>
        <w:adjustRightInd w:val="0"/>
        <w:ind w:left="284"/>
        <w:contextualSpacing/>
        <w:jc w:val="both"/>
        <w:rPr>
          <w:rFonts w:ascii="Arial Narrow" w:hAnsi="Arial Narrow" w:cs="Calibri"/>
          <w:sz w:val="20"/>
          <w:szCs w:val="20"/>
        </w:rPr>
      </w:pPr>
    </w:p>
    <w:p w14:paraId="3841D854" w14:textId="0598814D" w:rsidR="00844804" w:rsidRPr="00A372DA" w:rsidRDefault="00844804" w:rsidP="000F61C8">
      <w:pPr>
        <w:numPr>
          <w:ilvl w:val="0"/>
          <w:numId w:val="6"/>
        </w:numPr>
        <w:autoSpaceDE w:val="0"/>
        <w:autoSpaceDN w:val="0"/>
        <w:adjustRightInd w:val="0"/>
        <w:ind w:left="284" w:hanging="284"/>
        <w:contextualSpacing/>
        <w:jc w:val="both"/>
        <w:rPr>
          <w:rFonts w:ascii="Arial Narrow" w:hAnsi="Arial Narrow" w:cs="Calibri"/>
          <w:b/>
          <w:sz w:val="20"/>
          <w:szCs w:val="20"/>
        </w:rPr>
      </w:pPr>
      <w:r w:rsidRPr="00A372DA">
        <w:rPr>
          <w:rFonts w:ascii="Arial Narrow" w:hAnsi="Arial Narrow" w:cs="Calibri"/>
          <w:b/>
          <w:sz w:val="20"/>
          <w:szCs w:val="20"/>
        </w:rPr>
        <w:t xml:space="preserve">La pose de registres ou organes de réglage en tête de colonne sera </w:t>
      </w:r>
      <w:r w:rsidR="00146D37" w:rsidRPr="00A372DA">
        <w:rPr>
          <w:rFonts w:ascii="Arial Narrow" w:hAnsi="Arial Narrow" w:cs="Calibri"/>
          <w:b/>
          <w:sz w:val="20"/>
          <w:szCs w:val="20"/>
        </w:rPr>
        <w:t>proscrite (</w:t>
      </w:r>
      <w:r w:rsidRPr="00A372DA">
        <w:rPr>
          <w:rFonts w:ascii="Arial Narrow" w:hAnsi="Arial Narrow" w:cs="Calibri"/>
          <w:b/>
          <w:sz w:val="20"/>
          <w:szCs w:val="20"/>
        </w:rPr>
        <w:t xml:space="preserve">CPT </w:t>
      </w:r>
      <w:r w:rsidR="00EC0310">
        <w:rPr>
          <w:rFonts w:ascii="Arial Narrow" w:hAnsi="Arial Narrow" w:cs="Calibri"/>
          <w:b/>
          <w:sz w:val="20"/>
          <w:szCs w:val="20"/>
        </w:rPr>
        <w:t>3827V1</w:t>
      </w:r>
      <w:r w:rsidRPr="00A372DA">
        <w:rPr>
          <w:rFonts w:ascii="Arial Narrow" w:hAnsi="Arial Narrow" w:cs="Calibri"/>
          <w:b/>
          <w:sz w:val="20"/>
          <w:szCs w:val="20"/>
        </w:rPr>
        <w:t>) en raison des importantes variations des débits, de leurs fortes générations de bruits et capacité à l’encrassement rapide.</w:t>
      </w:r>
    </w:p>
    <w:p w14:paraId="5114DCBD" w14:textId="77777777" w:rsidR="00844804" w:rsidRPr="00A372DA" w:rsidRDefault="00844804" w:rsidP="000F61C8">
      <w:pPr>
        <w:numPr>
          <w:ilvl w:val="0"/>
          <w:numId w:val="6"/>
        </w:numPr>
        <w:autoSpaceDE w:val="0"/>
        <w:autoSpaceDN w:val="0"/>
        <w:adjustRightInd w:val="0"/>
        <w:ind w:left="284" w:hanging="284"/>
        <w:contextualSpacing/>
        <w:jc w:val="both"/>
        <w:rPr>
          <w:rFonts w:ascii="Arial Narrow" w:hAnsi="Arial Narrow" w:cs="Calibri"/>
          <w:sz w:val="20"/>
          <w:szCs w:val="20"/>
        </w:rPr>
      </w:pPr>
      <w:r w:rsidRPr="00A372DA">
        <w:rPr>
          <w:rFonts w:ascii="Arial Narrow" w:hAnsi="Arial Narrow" w:cs="Calibri"/>
          <w:sz w:val="20"/>
          <w:szCs w:val="20"/>
        </w:rPr>
        <w:t>Le réseau horizontal collecte les différentes colonnes verticales par l’intermédiaire de Tés dont la géométrie et le dimensionnement seront calés sur les exigences du DTU 68.3.</w:t>
      </w:r>
    </w:p>
    <w:p w14:paraId="286530C7" w14:textId="77777777" w:rsidR="00844804" w:rsidRPr="00A372DA" w:rsidRDefault="00844804" w:rsidP="000F61C8">
      <w:pPr>
        <w:numPr>
          <w:ilvl w:val="0"/>
          <w:numId w:val="6"/>
        </w:numPr>
        <w:autoSpaceDE w:val="0"/>
        <w:autoSpaceDN w:val="0"/>
        <w:adjustRightInd w:val="0"/>
        <w:ind w:left="284" w:hanging="284"/>
        <w:contextualSpacing/>
        <w:jc w:val="both"/>
        <w:rPr>
          <w:rFonts w:ascii="Arial Narrow" w:hAnsi="Arial Narrow" w:cs="Calibri"/>
          <w:sz w:val="20"/>
          <w:szCs w:val="20"/>
        </w:rPr>
      </w:pPr>
      <w:r w:rsidRPr="00A372DA">
        <w:rPr>
          <w:rFonts w:ascii="Arial Narrow" w:hAnsi="Arial Narrow" w:cs="Calibri"/>
          <w:sz w:val="20"/>
          <w:szCs w:val="20"/>
        </w:rPr>
        <w:t>Les augmentations de diamètre seront coniques.</w:t>
      </w:r>
    </w:p>
    <w:p w14:paraId="4D0D0E45" w14:textId="77777777" w:rsidR="00844804" w:rsidRPr="00A372DA" w:rsidRDefault="00844804" w:rsidP="000F61C8">
      <w:pPr>
        <w:numPr>
          <w:ilvl w:val="0"/>
          <w:numId w:val="6"/>
        </w:numPr>
        <w:autoSpaceDE w:val="0"/>
        <w:autoSpaceDN w:val="0"/>
        <w:adjustRightInd w:val="0"/>
        <w:ind w:left="284" w:hanging="284"/>
        <w:contextualSpacing/>
        <w:jc w:val="both"/>
        <w:rPr>
          <w:rFonts w:ascii="Arial Narrow" w:hAnsi="Arial Narrow" w:cs="Calibri"/>
          <w:sz w:val="20"/>
          <w:szCs w:val="20"/>
        </w:rPr>
      </w:pPr>
      <w:r w:rsidRPr="00A372DA">
        <w:rPr>
          <w:rFonts w:ascii="Arial Narrow" w:hAnsi="Arial Narrow" w:cs="Calibri"/>
          <w:sz w:val="20"/>
          <w:szCs w:val="20"/>
        </w:rPr>
        <w:t xml:space="preserve">Le support des conduits horizontaux en terrasse sera assuré par des colliers avec résiliant, et piétements tous les 2 mètres environ. Les piétements porteront sur un plot en béton ou élément de surface </w:t>
      </w:r>
      <w:r w:rsidRPr="00A372DA">
        <w:rPr>
          <w:rFonts w:ascii="Arial Narrow" w:eastAsia="Symbol" w:hAnsi="Arial Narrow" w:cs="Symbol"/>
          <w:sz w:val="20"/>
          <w:szCs w:val="20"/>
        </w:rPr>
        <w:t>³</w:t>
      </w:r>
      <w:r w:rsidRPr="00A372DA">
        <w:rPr>
          <w:rFonts w:ascii="Arial Narrow" w:hAnsi="Arial Narrow" w:cs="Calibri"/>
          <w:sz w:val="20"/>
          <w:szCs w:val="20"/>
        </w:rPr>
        <w:t xml:space="preserve"> 900cm² (Suivant NF DTU 68.3 P1 1-2 §7.4.6.5.3)</w:t>
      </w:r>
    </w:p>
    <w:p w14:paraId="08E94DF4" w14:textId="77777777" w:rsidR="00844804" w:rsidRPr="00A372DA" w:rsidRDefault="00844804" w:rsidP="000F61C8">
      <w:pPr>
        <w:numPr>
          <w:ilvl w:val="0"/>
          <w:numId w:val="6"/>
        </w:numPr>
        <w:autoSpaceDE w:val="0"/>
        <w:autoSpaceDN w:val="0"/>
        <w:adjustRightInd w:val="0"/>
        <w:ind w:left="284" w:hanging="284"/>
        <w:contextualSpacing/>
        <w:jc w:val="both"/>
        <w:rPr>
          <w:rFonts w:ascii="Arial Narrow" w:hAnsi="Arial Narrow" w:cs="Calibri"/>
          <w:sz w:val="20"/>
          <w:szCs w:val="20"/>
        </w:rPr>
      </w:pPr>
      <w:r w:rsidRPr="00A372DA">
        <w:rPr>
          <w:rFonts w:ascii="Arial Narrow" w:hAnsi="Arial Narrow" w:cs="Calibri"/>
          <w:sz w:val="20"/>
          <w:szCs w:val="20"/>
        </w:rPr>
        <w:t>En comble, il sera utilisé du feuillard perforé suspendu aux bois d’œuvre. La distance de garde au feu de 7 cm minimum sera maintenue.</w:t>
      </w:r>
    </w:p>
    <w:p w14:paraId="4628E34D" w14:textId="77777777" w:rsidR="00844804" w:rsidRPr="00A372DA" w:rsidRDefault="00844804" w:rsidP="00844804">
      <w:pPr>
        <w:pStyle w:val="Corpsdetexte2"/>
        <w:rPr>
          <w:rFonts w:ascii="Arial Narrow" w:hAnsi="Arial Narrow" w:cs="Arial"/>
          <w:b/>
          <w:sz w:val="20"/>
          <w:szCs w:val="20"/>
        </w:rPr>
      </w:pPr>
    </w:p>
    <w:p w14:paraId="7B4962C0" w14:textId="055BAF53" w:rsidR="00844804" w:rsidRPr="00A372DA" w:rsidRDefault="00844804" w:rsidP="000F61C8">
      <w:pPr>
        <w:pStyle w:val="Style4"/>
        <w:numPr>
          <w:ilvl w:val="3"/>
          <w:numId w:val="4"/>
        </w:numPr>
      </w:pPr>
      <w:bookmarkStart w:id="37" w:name="_Toc77847453"/>
      <w:bookmarkStart w:id="38" w:name="_Toc197519681"/>
      <w:bookmarkStart w:id="39" w:name="_Toc198232196"/>
      <w:r w:rsidRPr="00A372DA">
        <w:t>Conduits de liaisons à l’intérieur du logement</w:t>
      </w:r>
      <w:bookmarkEnd w:id="37"/>
      <w:bookmarkEnd w:id="38"/>
      <w:bookmarkEnd w:id="39"/>
    </w:p>
    <w:p w14:paraId="495E5144" w14:textId="77777777" w:rsidR="00844804" w:rsidRPr="00A372DA" w:rsidRDefault="00844804" w:rsidP="00844804">
      <w:pPr>
        <w:pStyle w:val="Corpsdetexte2"/>
        <w:rPr>
          <w:rFonts w:ascii="Arial Narrow" w:hAnsi="Arial Narrow" w:cs="Arial"/>
          <w:b/>
          <w:bCs/>
          <w:i/>
          <w:iCs/>
          <w:sz w:val="20"/>
          <w:szCs w:val="20"/>
          <w:u w:val="single"/>
        </w:rPr>
      </w:pPr>
    </w:p>
    <w:p w14:paraId="42607EBC" w14:textId="77777777" w:rsidR="00844804" w:rsidRPr="00A372DA" w:rsidRDefault="00844804" w:rsidP="00844804">
      <w:pPr>
        <w:rPr>
          <w:rFonts w:ascii="Arial Narrow" w:hAnsi="Arial Narrow" w:cs="Arial"/>
          <w:sz w:val="20"/>
          <w:szCs w:val="20"/>
        </w:rPr>
      </w:pPr>
      <w:r w:rsidRPr="00A372DA">
        <w:rPr>
          <w:rFonts w:ascii="Arial Narrow" w:hAnsi="Arial Narrow" w:cs="Arial"/>
          <w:sz w:val="20"/>
          <w:szCs w:val="20"/>
        </w:rPr>
        <w:t>Les conduits devront respecter les tracés et dimensions indiqués sur les plans. Dans le cas contraire, l’entrepreneur prendra contact avec le bureau d’études.</w:t>
      </w:r>
    </w:p>
    <w:p w14:paraId="0AEAD4C2" w14:textId="77777777" w:rsidR="00844804" w:rsidRPr="00A372DA" w:rsidRDefault="00844804" w:rsidP="00844804">
      <w:pPr>
        <w:pStyle w:val="Corpsdetexte2"/>
        <w:rPr>
          <w:rFonts w:ascii="Arial Narrow" w:hAnsi="Arial Narrow" w:cs="Arial"/>
          <w:b/>
          <w:bCs/>
          <w:i/>
          <w:iCs/>
          <w:sz w:val="20"/>
          <w:szCs w:val="20"/>
          <w:u w:val="single"/>
        </w:rPr>
      </w:pPr>
    </w:p>
    <w:p w14:paraId="6DF0BD83" w14:textId="77777777" w:rsidR="00844804" w:rsidRPr="00A372DA" w:rsidRDefault="00844804" w:rsidP="00844804">
      <w:pPr>
        <w:pStyle w:val="Corpsdetexte2"/>
        <w:rPr>
          <w:rFonts w:ascii="Arial Narrow" w:hAnsi="Arial Narrow" w:cs="Arial"/>
          <w:bCs/>
          <w:iCs/>
          <w:sz w:val="20"/>
          <w:szCs w:val="20"/>
        </w:rPr>
      </w:pPr>
      <w:r w:rsidRPr="00A372DA">
        <w:rPr>
          <w:rFonts w:ascii="Arial Narrow" w:hAnsi="Arial Narrow" w:cs="Arial"/>
          <w:bCs/>
          <w:iCs/>
          <w:sz w:val="20"/>
          <w:szCs w:val="20"/>
        </w:rPr>
        <w:t>Toutes les bouches d’extraction du logement seront raccordées sur un réseau collecteur en D160 non calorifugé.</w:t>
      </w:r>
    </w:p>
    <w:p w14:paraId="47A33CC8" w14:textId="77777777" w:rsidR="00844804" w:rsidRPr="00A372DA" w:rsidRDefault="00844804" w:rsidP="00844804">
      <w:pPr>
        <w:pStyle w:val="Corpsdetexte2"/>
        <w:rPr>
          <w:rFonts w:ascii="Arial Narrow" w:hAnsi="Arial Narrow" w:cs="Arial"/>
          <w:bCs/>
          <w:iCs/>
          <w:sz w:val="20"/>
          <w:szCs w:val="20"/>
        </w:rPr>
      </w:pPr>
    </w:p>
    <w:p w14:paraId="5C5F979A" w14:textId="05252C86" w:rsidR="00844804" w:rsidRPr="00A372DA" w:rsidRDefault="00844804" w:rsidP="00844804">
      <w:pPr>
        <w:autoSpaceDE w:val="0"/>
        <w:autoSpaceDN w:val="0"/>
        <w:adjustRightInd w:val="0"/>
        <w:contextualSpacing/>
        <w:jc w:val="both"/>
        <w:rPr>
          <w:rFonts w:ascii="Arial Narrow" w:hAnsi="Arial Narrow" w:cs="Calibri"/>
          <w:sz w:val="20"/>
          <w:szCs w:val="20"/>
        </w:rPr>
      </w:pPr>
      <w:r w:rsidRPr="00A372DA">
        <w:rPr>
          <w:rFonts w:ascii="Arial Narrow" w:hAnsi="Arial Narrow" w:cs="Calibri"/>
          <w:sz w:val="20"/>
          <w:szCs w:val="20"/>
        </w:rPr>
        <w:t>La liaison bouches – réseau sera réalisée par une</w:t>
      </w:r>
      <w:r w:rsidRPr="00A372DA">
        <w:rPr>
          <w:rFonts w:ascii="Arial Narrow" w:hAnsi="Arial Narrow" w:cs="Calibri"/>
          <w:b/>
          <w:sz w:val="20"/>
          <w:szCs w:val="20"/>
        </w:rPr>
        <w:t xml:space="preserve"> liaison terminale </w:t>
      </w:r>
      <w:r w:rsidRPr="00A372DA">
        <w:rPr>
          <w:rFonts w:ascii="Arial Narrow" w:hAnsi="Arial Narrow" w:cs="Calibri"/>
          <w:sz w:val="20"/>
          <w:szCs w:val="20"/>
        </w:rPr>
        <w:t xml:space="preserve">classement au feu A1 selon l’arrêté du 21/11/2002 (anciennement M0) </w:t>
      </w:r>
      <w:r w:rsidRPr="00A372DA">
        <w:rPr>
          <w:rFonts w:ascii="Arial Narrow" w:hAnsi="Arial Narrow" w:cs="Calibri"/>
          <w:b/>
          <w:sz w:val="20"/>
          <w:szCs w:val="20"/>
        </w:rPr>
        <w:t>d125 type RT Flex</w:t>
      </w:r>
      <w:r w:rsidRPr="00A372DA">
        <w:rPr>
          <w:rFonts w:ascii="Arial Narrow" w:hAnsi="Arial Narrow" w:cs="Calibri"/>
          <w:sz w:val="20"/>
          <w:szCs w:val="20"/>
        </w:rPr>
        <w:t xml:space="preserve"> si la longueur est inférieure à 1,2 m. Le prolongement de l’étanchéité du réseau à joint sera ainsi garanti. </w:t>
      </w:r>
    </w:p>
    <w:p w14:paraId="5A47CBB5" w14:textId="77777777" w:rsidR="00844804" w:rsidRPr="00A372DA" w:rsidRDefault="00844804" w:rsidP="00844804">
      <w:pPr>
        <w:autoSpaceDE w:val="0"/>
        <w:autoSpaceDN w:val="0"/>
        <w:adjustRightInd w:val="0"/>
        <w:contextualSpacing/>
        <w:jc w:val="both"/>
        <w:rPr>
          <w:rFonts w:ascii="Arial Narrow" w:hAnsi="Arial Narrow" w:cs="Arial"/>
          <w:sz w:val="20"/>
          <w:szCs w:val="20"/>
        </w:rPr>
      </w:pPr>
    </w:p>
    <w:p w14:paraId="0F5EB3A7" w14:textId="77777777" w:rsidR="00844804" w:rsidRPr="00A372DA" w:rsidRDefault="00844804" w:rsidP="00844804">
      <w:pPr>
        <w:autoSpaceDE w:val="0"/>
        <w:autoSpaceDN w:val="0"/>
        <w:adjustRightInd w:val="0"/>
        <w:contextualSpacing/>
        <w:jc w:val="both"/>
        <w:rPr>
          <w:rFonts w:ascii="Arial Narrow" w:hAnsi="Arial Narrow" w:cs="Calibri"/>
          <w:sz w:val="20"/>
          <w:szCs w:val="20"/>
        </w:rPr>
      </w:pPr>
      <w:r w:rsidRPr="00A372DA">
        <w:rPr>
          <w:rFonts w:ascii="Arial Narrow" w:hAnsi="Arial Narrow" w:cs="Calibri"/>
          <w:sz w:val="20"/>
          <w:szCs w:val="20"/>
        </w:rPr>
        <w:t>Pour une longueur supérieure à 1,2 m, la liaison sera réalisée par un conduit rigide. Celui-ci devra respecter les exigences précisées au paragraphe 2.4.2.</w:t>
      </w:r>
    </w:p>
    <w:p w14:paraId="3F1EB96D" w14:textId="592705FE" w:rsidR="00844804" w:rsidRPr="00A372DA" w:rsidRDefault="00844804" w:rsidP="00844804">
      <w:pPr>
        <w:autoSpaceDE w:val="0"/>
        <w:autoSpaceDN w:val="0"/>
        <w:adjustRightInd w:val="0"/>
        <w:contextualSpacing/>
        <w:jc w:val="both"/>
        <w:rPr>
          <w:rFonts w:ascii="Arial Narrow" w:hAnsi="Arial Narrow" w:cs="Calibri"/>
          <w:sz w:val="20"/>
          <w:szCs w:val="20"/>
        </w:rPr>
      </w:pPr>
      <w:r w:rsidRPr="00A372DA">
        <w:rPr>
          <w:rFonts w:ascii="Arial Narrow" w:hAnsi="Arial Narrow" w:cs="Calibri"/>
          <w:sz w:val="20"/>
          <w:szCs w:val="20"/>
        </w:rPr>
        <w:t xml:space="preserve">Si le conduit </w:t>
      </w:r>
      <w:r w:rsidR="00526284" w:rsidRPr="00A372DA">
        <w:rPr>
          <w:rFonts w:ascii="Arial Narrow" w:hAnsi="Arial Narrow" w:cs="Calibri"/>
          <w:sz w:val="20"/>
          <w:szCs w:val="20"/>
        </w:rPr>
        <w:t xml:space="preserve">d’air extrait (entre la bouche et le </w:t>
      </w:r>
      <w:r w:rsidR="00CF6C30" w:rsidRPr="00A372DA">
        <w:rPr>
          <w:rFonts w:ascii="Arial Narrow" w:hAnsi="Arial Narrow" w:cs="Calibri"/>
          <w:sz w:val="20"/>
          <w:szCs w:val="20"/>
        </w:rPr>
        <w:t xml:space="preserve">chauffe-eau) </w:t>
      </w:r>
      <w:r w:rsidRPr="00A372DA">
        <w:rPr>
          <w:rFonts w:ascii="Arial Narrow" w:hAnsi="Arial Narrow" w:cs="Calibri"/>
          <w:sz w:val="20"/>
          <w:szCs w:val="20"/>
        </w:rPr>
        <w:t>est amené à sortir du volume chauffé, l’isolation des conduits devra avoir un R</w:t>
      </w:r>
      <w:r w:rsidR="009B4C65" w:rsidRPr="00A372DA">
        <w:rPr>
          <w:rFonts w:ascii="Arial Narrow" w:hAnsi="Arial Narrow" w:cs="Calibri"/>
          <w:sz w:val="20"/>
          <w:szCs w:val="20"/>
        </w:rPr>
        <w:t>≥</w:t>
      </w:r>
      <w:r w:rsidRPr="00A372DA">
        <w:rPr>
          <w:rFonts w:ascii="Arial Narrow" w:hAnsi="Arial Narrow" w:cs="Calibri"/>
          <w:sz w:val="20"/>
          <w:szCs w:val="20"/>
        </w:rPr>
        <w:t>1,2 W/m²°</w:t>
      </w:r>
      <w:r w:rsidR="009B4C65" w:rsidRPr="00A372DA">
        <w:rPr>
          <w:rFonts w:ascii="Arial Narrow" w:hAnsi="Arial Narrow" w:cs="Calibri"/>
          <w:sz w:val="20"/>
          <w:szCs w:val="20"/>
        </w:rPr>
        <w:t>C</w:t>
      </w:r>
    </w:p>
    <w:p w14:paraId="18BC6770" w14:textId="77777777" w:rsidR="00844804" w:rsidRPr="00A372DA" w:rsidRDefault="00844804" w:rsidP="00844804">
      <w:pPr>
        <w:pStyle w:val="Corpsdetexte2"/>
        <w:rPr>
          <w:rFonts w:ascii="Arial Narrow" w:hAnsi="Arial Narrow" w:cs="Arial"/>
          <w:sz w:val="20"/>
          <w:szCs w:val="20"/>
        </w:rPr>
      </w:pPr>
    </w:p>
    <w:p w14:paraId="6C570615" w14:textId="77777777" w:rsidR="00981581" w:rsidRPr="00A372DA" w:rsidRDefault="00981581" w:rsidP="00844804">
      <w:pPr>
        <w:pStyle w:val="Corpsdetexte2"/>
        <w:rPr>
          <w:rFonts w:ascii="Arial Narrow" w:hAnsi="Arial Narrow" w:cs="Arial"/>
          <w:sz w:val="20"/>
          <w:szCs w:val="20"/>
        </w:rPr>
      </w:pPr>
    </w:p>
    <w:p w14:paraId="0ED8E931" w14:textId="136BEE47" w:rsidR="00844804" w:rsidRPr="00A372DA" w:rsidRDefault="00844804" w:rsidP="000F61C8">
      <w:pPr>
        <w:pStyle w:val="Style4"/>
        <w:numPr>
          <w:ilvl w:val="3"/>
          <w:numId w:val="4"/>
        </w:numPr>
      </w:pPr>
      <w:bookmarkStart w:id="40" w:name="_Toc77847454"/>
      <w:bookmarkStart w:id="41" w:name="_Toc197519682"/>
      <w:bookmarkStart w:id="42" w:name="_Toc198232197"/>
      <w:r w:rsidRPr="00A372DA">
        <w:t>Réseau de rejet</w:t>
      </w:r>
      <w:bookmarkEnd w:id="40"/>
      <w:bookmarkEnd w:id="41"/>
      <w:bookmarkEnd w:id="42"/>
    </w:p>
    <w:p w14:paraId="3276A470" w14:textId="77777777" w:rsidR="00844804" w:rsidRPr="00A372DA" w:rsidRDefault="00844804" w:rsidP="00844804">
      <w:pPr>
        <w:pStyle w:val="Corpsdetexte2"/>
        <w:ind w:left="720"/>
        <w:rPr>
          <w:rFonts w:ascii="Arial Narrow" w:hAnsi="Arial Narrow" w:cs="Arial"/>
          <w:b/>
          <w:sz w:val="20"/>
          <w:szCs w:val="20"/>
          <w:u w:val="single"/>
        </w:rPr>
      </w:pPr>
    </w:p>
    <w:p w14:paraId="0C8F39E7" w14:textId="77777777" w:rsidR="00844804" w:rsidRPr="00A372DA" w:rsidRDefault="00844804" w:rsidP="00844804">
      <w:pPr>
        <w:rPr>
          <w:rFonts w:ascii="Arial Narrow" w:hAnsi="Arial Narrow" w:cs="Arial"/>
          <w:sz w:val="20"/>
          <w:szCs w:val="20"/>
        </w:rPr>
      </w:pPr>
      <w:r w:rsidRPr="00A372DA">
        <w:rPr>
          <w:rFonts w:ascii="Arial Narrow" w:hAnsi="Arial Narrow" w:cs="Arial"/>
          <w:sz w:val="20"/>
          <w:szCs w:val="20"/>
        </w:rPr>
        <w:t>Les conduits devront respecter les tracés et dimensions indiqués sur les plans. Dans le cas contraire, l’entrepreneur prendra contact avec le bureau d’études.</w:t>
      </w:r>
    </w:p>
    <w:p w14:paraId="6DAD04E5" w14:textId="77777777" w:rsidR="00844804" w:rsidRPr="00A372DA" w:rsidRDefault="00844804" w:rsidP="00844804">
      <w:pPr>
        <w:rPr>
          <w:rFonts w:ascii="Arial Narrow" w:hAnsi="Arial Narrow" w:cs="Arial"/>
          <w:sz w:val="20"/>
          <w:szCs w:val="20"/>
        </w:rPr>
      </w:pPr>
    </w:p>
    <w:p w14:paraId="21A1A4F4" w14:textId="77777777" w:rsidR="00844804" w:rsidRPr="00A372DA" w:rsidRDefault="00844804" w:rsidP="00844804">
      <w:pPr>
        <w:autoSpaceDE w:val="0"/>
        <w:autoSpaceDN w:val="0"/>
        <w:adjustRightInd w:val="0"/>
        <w:jc w:val="both"/>
        <w:rPr>
          <w:rFonts w:ascii="Arial Narrow" w:hAnsi="Arial Narrow" w:cs="Calibri"/>
          <w:sz w:val="20"/>
          <w:szCs w:val="20"/>
        </w:rPr>
      </w:pPr>
      <w:r w:rsidRPr="00A372DA">
        <w:rPr>
          <w:rFonts w:ascii="Arial Narrow" w:hAnsi="Arial Narrow" w:cs="Calibri"/>
          <w:sz w:val="20"/>
          <w:szCs w:val="20"/>
        </w:rPr>
        <w:t>Le réseau de rejet devra être étanche dans sa globalité, à la fois au niveau du réseau rigide et au niveau des liaisons.</w:t>
      </w:r>
    </w:p>
    <w:p w14:paraId="5141DD83" w14:textId="77777777" w:rsidR="00844804" w:rsidRPr="00A372DA" w:rsidRDefault="00844804" w:rsidP="00844804">
      <w:pPr>
        <w:autoSpaceDE w:val="0"/>
        <w:autoSpaceDN w:val="0"/>
        <w:adjustRightInd w:val="0"/>
        <w:jc w:val="both"/>
        <w:rPr>
          <w:rFonts w:ascii="Arial Narrow" w:hAnsi="Arial Narrow" w:cs="Calibri"/>
          <w:sz w:val="20"/>
          <w:szCs w:val="20"/>
        </w:rPr>
      </w:pPr>
      <w:r w:rsidRPr="00A372DA">
        <w:rPr>
          <w:rFonts w:ascii="Arial Narrow" w:hAnsi="Arial Narrow" w:cs="Calibri"/>
          <w:sz w:val="20"/>
          <w:szCs w:val="20"/>
        </w:rPr>
        <w:t xml:space="preserve">Son étanchéité sera assurée à la fois par l’utilisation de solutions performantes type </w:t>
      </w:r>
      <w:proofErr w:type="spellStart"/>
      <w:r w:rsidRPr="00A372DA">
        <w:rPr>
          <w:rFonts w:ascii="Arial Narrow" w:hAnsi="Arial Narrow" w:cs="Calibri"/>
          <w:sz w:val="20"/>
          <w:szCs w:val="20"/>
        </w:rPr>
        <w:t>Virtuo</w:t>
      </w:r>
      <w:proofErr w:type="spellEnd"/>
      <w:r w:rsidRPr="00A372DA">
        <w:rPr>
          <w:rFonts w:ascii="Arial Narrow" w:hAnsi="Arial Narrow" w:cs="Calibri"/>
          <w:sz w:val="20"/>
          <w:szCs w:val="20"/>
        </w:rPr>
        <w:t>-fix et grâce à une mise en œuvre soignée.</w:t>
      </w:r>
    </w:p>
    <w:p w14:paraId="66DBBF42" w14:textId="77777777" w:rsidR="00844804" w:rsidRPr="00A372DA" w:rsidRDefault="00844804" w:rsidP="00844804">
      <w:pPr>
        <w:autoSpaceDE w:val="0"/>
        <w:autoSpaceDN w:val="0"/>
        <w:adjustRightInd w:val="0"/>
        <w:jc w:val="both"/>
        <w:rPr>
          <w:rFonts w:ascii="Arial Narrow" w:hAnsi="Arial Narrow" w:cs="Calibri"/>
          <w:sz w:val="20"/>
          <w:szCs w:val="20"/>
        </w:rPr>
      </w:pPr>
    </w:p>
    <w:p w14:paraId="17452A8F" w14:textId="0C524043" w:rsidR="00844804" w:rsidRPr="00A372DA" w:rsidRDefault="00844804" w:rsidP="00844804">
      <w:pPr>
        <w:autoSpaceDE w:val="0"/>
        <w:autoSpaceDN w:val="0"/>
        <w:adjustRightInd w:val="0"/>
        <w:contextualSpacing/>
        <w:jc w:val="both"/>
        <w:rPr>
          <w:rFonts w:ascii="Arial Narrow" w:hAnsi="Arial Narrow" w:cs="Calibri"/>
          <w:sz w:val="20"/>
          <w:szCs w:val="20"/>
        </w:rPr>
      </w:pPr>
      <w:r w:rsidRPr="00A372DA">
        <w:rPr>
          <w:rFonts w:ascii="Arial Narrow" w:hAnsi="Arial Narrow" w:cs="Calibri"/>
          <w:sz w:val="20"/>
          <w:szCs w:val="20"/>
        </w:rPr>
        <w:t xml:space="preserve">L’ensemble des tubes et accessoires du réseau de rejet sera calorifugé </w:t>
      </w:r>
      <w:r w:rsidR="00E77130" w:rsidRPr="00A372DA">
        <w:rPr>
          <w:rFonts w:ascii="Arial Narrow" w:hAnsi="Arial Narrow" w:cs="Calibri"/>
          <w:sz w:val="20"/>
          <w:szCs w:val="20"/>
        </w:rPr>
        <w:t>avec une isolation des conduits de R</w:t>
      </w:r>
      <w:r w:rsidR="00A94706" w:rsidRPr="00A372DA">
        <w:rPr>
          <w:rFonts w:ascii="Arial Narrow" w:hAnsi="Arial Narrow" w:cs="Calibri"/>
          <w:sz w:val="20"/>
          <w:szCs w:val="20"/>
        </w:rPr>
        <w:t xml:space="preserve">≥0,6 m².K/W (équivalent en isolant de type laine minérale à une épaisseur mini de25mm) </w:t>
      </w:r>
      <w:r w:rsidRPr="00A372DA">
        <w:rPr>
          <w:rFonts w:ascii="Arial Narrow" w:hAnsi="Arial Narrow" w:cs="Calibri"/>
          <w:sz w:val="20"/>
          <w:szCs w:val="20"/>
        </w:rPr>
        <w:t>afin d’éviter la condensation de l’air ambiant en contact avec ces éléments et devra respecter les exigences précisées au paragraphe 2.4.2.</w:t>
      </w:r>
    </w:p>
    <w:p w14:paraId="537E72C9" w14:textId="77777777" w:rsidR="00844804" w:rsidRPr="00A372DA" w:rsidRDefault="00844804" w:rsidP="00844804">
      <w:pPr>
        <w:autoSpaceDE w:val="0"/>
        <w:autoSpaceDN w:val="0"/>
        <w:adjustRightInd w:val="0"/>
        <w:contextualSpacing/>
        <w:jc w:val="both"/>
        <w:rPr>
          <w:rFonts w:ascii="Arial Narrow" w:hAnsi="Arial Narrow" w:cs="Calibri"/>
          <w:sz w:val="20"/>
          <w:szCs w:val="20"/>
        </w:rPr>
      </w:pPr>
    </w:p>
    <w:p w14:paraId="0930CA5F" w14:textId="653E561D" w:rsidR="00713481" w:rsidRPr="00A372DA" w:rsidRDefault="00084877" w:rsidP="007C4CA6">
      <w:pPr>
        <w:jc w:val="both"/>
        <w:rPr>
          <w:rFonts w:ascii="Arial Narrow" w:hAnsi="Arial Narrow" w:cs="Arial"/>
          <w:b/>
          <w:bCs/>
          <w:iCs/>
          <w:sz w:val="20"/>
          <w:szCs w:val="20"/>
          <w:u w:val="single"/>
          <w:lang w:eastAsia="en-US"/>
        </w:rPr>
      </w:pPr>
      <w:r w:rsidRPr="00A372DA">
        <w:rPr>
          <w:rFonts w:ascii="Arial Narrow" w:hAnsi="Arial Narrow" w:cstheme="minorHAnsi"/>
          <w:sz w:val="20"/>
          <w:szCs w:val="20"/>
        </w:rPr>
        <w:t>Dans le cas de combles, l’évacuation de l’air vicié à l’extérieur se fera par l’intermédiaire d’une sortie de toiture (équipée d’un chapeau pare-pluie) ALDES type STE, STS ou équivalent.</w:t>
      </w:r>
      <w:r w:rsidR="00713481" w:rsidRPr="00A372DA">
        <w:rPr>
          <w:rFonts w:ascii="Arial Narrow" w:hAnsi="Arial Narrow"/>
          <w:sz w:val="20"/>
          <w:szCs w:val="20"/>
          <w:lang w:eastAsia="en-US"/>
        </w:rPr>
        <w:br w:type="page"/>
      </w:r>
    </w:p>
    <w:p w14:paraId="68458E4B" w14:textId="587C48D9" w:rsidR="00844804" w:rsidRPr="00A372DA" w:rsidRDefault="00844804" w:rsidP="000F61C8">
      <w:pPr>
        <w:pStyle w:val="Style3"/>
        <w:numPr>
          <w:ilvl w:val="2"/>
          <w:numId w:val="4"/>
        </w:numPr>
      </w:pPr>
      <w:bookmarkStart w:id="43" w:name="_Toc77847455"/>
      <w:bookmarkStart w:id="44" w:name="_Toc197519683"/>
      <w:bookmarkStart w:id="45" w:name="_Toc198232198"/>
      <w:r w:rsidRPr="00A372DA">
        <w:lastRenderedPageBreak/>
        <w:t>Groupe d’extraction</w:t>
      </w:r>
      <w:bookmarkEnd w:id="43"/>
      <w:bookmarkEnd w:id="44"/>
      <w:bookmarkEnd w:id="45"/>
    </w:p>
    <w:p w14:paraId="4F70CC54" w14:textId="77777777" w:rsidR="00844804" w:rsidRPr="00A372DA" w:rsidRDefault="00844804" w:rsidP="00844804">
      <w:pPr>
        <w:spacing w:line="240" w:lineRule="exact"/>
        <w:rPr>
          <w:rFonts w:ascii="Arial Narrow" w:hAnsi="Arial Narrow"/>
          <w:sz w:val="20"/>
          <w:szCs w:val="20"/>
        </w:rPr>
      </w:pPr>
    </w:p>
    <w:p w14:paraId="3138F5E4" w14:textId="77777777" w:rsidR="00A927EA" w:rsidRPr="00A372DA" w:rsidRDefault="00A927EA" w:rsidP="00A927EA">
      <w:pPr>
        <w:spacing w:line="240" w:lineRule="exact"/>
        <w:jc w:val="both"/>
        <w:rPr>
          <w:rFonts w:ascii="Arial Narrow" w:hAnsi="Arial Narrow" w:cstheme="minorBidi"/>
          <w:sz w:val="20"/>
          <w:szCs w:val="20"/>
        </w:rPr>
      </w:pPr>
      <w:r w:rsidRPr="00A372DA">
        <w:rPr>
          <w:rFonts w:ascii="Arial Narrow" w:hAnsi="Arial Narrow" w:cstheme="minorBidi"/>
          <w:sz w:val="20"/>
          <w:szCs w:val="20"/>
        </w:rPr>
        <w:t>Les groupes d’extraction seront conformes au règlement européen n° 1253 / 2014 avec les niveaux d’exigence du 1</w:t>
      </w:r>
      <w:r w:rsidRPr="00A372DA">
        <w:rPr>
          <w:rFonts w:ascii="Arial Narrow" w:hAnsi="Arial Narrow" w:cstheme="minorBidi"/>
          <w:sz w:val="20"/>
          <w:szCs w:val="20"/>
          <w:vertAlign w:val="superscript"/>
        </w:rPr>
        <w:t>er</w:t>
      </w:r>
      <w:r w:rsidRPr="00A372DA">
        <w:rPr>
          <w:rFonts w:ascii="Arial Narrow" w:hAnsi="Arial Narrow" w:cstheme="minorBidi"/>
          <w:sz w:val="20"/>
          <w:szCs w:val="20"/>
        </w:rPr>
        <w:t xml:space="preserve"> janvier 2018. Les débits et pressions seront réglables via une interface de commande déportée ou intégrée, précâblée en usine. </w:t>
      </w:r>
    </w:p>
    <w:p w14:paraId="713E0B22" w14:textId="77777777" w:rsidR="00A927EA" w:rsidRPr="00A372DA" w:rsidRDefault="00A927EA" w:rsidP="00A927EA">
      <w:pPr>
        <w:spacing w:line="240" w:lineRule="exact"/>
        <w:jc w:val="both"/>
        <w:rPr>
          <w:rFonts w:ascii="Arial Narrow" w:hAnsi="Arial Narrow" w:cstheme="minorHAnsi"/>
          <w:sz w:val="20"/>
          <w:szCs w:val="20"/>
        </w:rPr>
      </w:pPr>
    </w:p>
    <w:p w14:paraId="743E1959" w14:textId="77777777" w:rsidR="00A927EA" w:rsidRPr="00A372DA" w:rsidRDefault="00A927EA" w:rsidP="00A927EA">
      <w:pPr>
        <w:spacing w:line="240" w:lineRule="exact"/>
        <w:jc w:val="both"/>
        <w:rPr>
          <w:rFonts w:ascii="Arial Narrow" w:hAnsi="Arial Narrow" w:cstheme="minorHAnsi"/>
          <w:sz w:val="20"/>
          <w:szCs w:val="20"/>
        </w:rPr>
      </w:pPr>
      <w:r w:rsidRPr="00A372DA">
        <w:rPr>
          <w:rFonts w:ascii="Arial Narrow" w:hAnsi="Arial Narrow" w:cstheme="minorHAnsi"/>
          <w:sz w:val="20"/>
          <w:szCs w:val="20"/>
        </w:rPr>
        <w:t>Ils seront constitués :</w:t>
      </w:r>
    </w:p>
    <w:p w14:paraId="0D5F713B" w14:textId="77777777" w:rsidR="00A927EA" w:rsidRPr="00A372DA" w:rsidRDefault="00A927EA" w:rsidP="000F61C8">
      <w:pPr>
        <w:numPr>
          <w:ilvl w:val="0"/>
          <w:numId w:val="5"/>
        </w:numPr>
        <w:spacing w:line="240" w:lineRule="exact"/>
        <w:jc w:val="both"/>
        <w:rPr>
          <w:rFonts w:ascii="Arial Narrow" w:hAnsi="Arial Narrow" w:cstheme="minorHAnsi"/>
          <w:sz w:val="20"/>
          <w:szCs w:val="20"/>
        </w:rPr>
      </w:pPr>
      <w:r w:rsidRPr="00A372DA">
        <w:rPr>
          <w:rFonts w:ascii="Arial Narrow" w:hAnsi="Arial Narrow" w:cstheme="minorHAnsi"/>
          <w:sz w:val="20"/>
          <w:szCs w:val="20"/>
        </w:rPr>
        <w:t xml:space="preserve">D’un moto-ventilateur avec moteur à commutation électronique (ECM), un caisson en tôle galvanisée avec panneau frontal facilement démontable et équipé d’une poignée intégrée pour la visite du groupe moto-ventilateur et pour un accès rapide à l’ensemble des composants, </w:t>
      </w:r>
    </w:p>
    <w:p w14:paraId="2187AEB1" w14:textId="77777777" w:rsidR="00A927EA" w:rsidRPr="00A372DA" w:rsidRDefault="00A927EA" w:rsidP="000F61C8">
      <w:pPr>
        <w:numPr>
          <w:ilvl w:val="0"/>
          <w:numId w:val="5"/>
        </w:numPr>
        <w:tabs>
          <w:tab w:val="num" w:pos="2498"/>
        </w:tabs>
        <w:spacing w:line="240" w:lineRule="exact"/>
        <w:jc w:val="both"/>
        <w:rPr>
          <w:rFonts w:ascii="Arial Narrow" w:hAnsi="Arial Narrow" w:cstheme="minorHAnsi"/>
          <w:sz w:val="20"/>
          <w:szCs w:val="20"/>
        </w:rPr>
      </w:pPr>
      <w:r w:rsidRPr="00A372DA">
        <w:rPr>
          <w:rFonts w:ascii="Arial Narrow" w:hAnsi="Arial Narrow" w:cstheme="minorHAnsi"/>
          <w:sz w:val="20"/>
          <w:szCs w:val="20"/>
        </w:rPr>
        <w:t>D’un système permettant le réglage des paramètres de fonctionnement du caisson sur site, calculés par ailleurs lors de l’étude réalisée par le bureau d’étude,</w:t>
      </w:r>
    </w:p>
    <w:p w14:paraId="6D457000" w14:textId="77777777" w:rsidR="00A927EA" w:rsidRPr="00A372DA" w:rsidRDefault="00A927EA" w:rsidP="000F61C8">
      <w:pPr>
        <w:numPr>
          <w:ilvl w:val="0"/>
          <w:numId w:val="5"/>
        </w:numPr>
        <w:tabs>
          <w:tab w:val="num" w:pos="2498"/>
        </w:tabs>
        <w:spacing w:line="240" w:lineRule="exact"/>
        <w:jc w:val="both"/>
        <w:rPr>
          <w:rFonts w:ascii="Arial Narrow" w:hAnsi="Arial Narrow" w:cstheme="minorHAnsi"/>
          <w:sz w:val="20"/>
          <w:szCs w:val="20"/>
        </w:rPr>
      </w:pPr>
      <w:r w:rsidRPr="00A372DA">
        <w:rPr>
          <w:rFonts w:ascii="Arial Narrow" w:hAnsi="Arial Narrow" w:cstheme="minorHAnsi"/>
          <w:sz w:val="20"/>
          <w:szCs w:val="20"/>
        </w:rPr>
        <w:t>D’un caisson dimensionné pour permettre un bon fonctionnement aéraulique, et pour assurer une chambre de détente autorisant de bonnes performances acoustiques,</w:t>
      </w:r>
    </w:p>
    <w:p w14:paraId="1BE69694" w14:textId="77777777" w:rsidR="00A927EA" w:rsidRPr="00A372DA" w:rsidRDefault="00A927EA" w:rsidP="000F61C8">
      <w:pPr>
        <w:numPr>
          <w:ilvl w:val="0"/>
          <w:numId w:val="5"/>
        </w:numPr>
        <w:tabs>
          <w:tab w:val="num" w:pos="2498"/>
        </w:tabs>
        <w:spacing w:line="240" w:lineRule="exact"/>
        <w:jc w:val="both"/>
        <w:rPr>
          <w:rFonts w:ascii="Arial Narrow" w:hAnsi="Arial Narrow" w:cstheme="minorHAnsi"/>
          <w:sz w:val="20"/>
          <w:szCs w:val="20"/>
        </w:rPr>
      </w:pPr>
      <w:r w:rsidRPr="00A372DA">
        <w:rPr>
          <w:rFonts w:ascii="Arial Narrow" w:hAnsi="Arial Narrow" w:cstheme="minorHAnsi"/>
          <w:sz w:val="20"/>
          <w:szCs w:val="20"/>
        </w:rPr>
        <w:t>D’un moto-ventilateur à entraînement direct avec une roue à réaction haut rendement,</w:t>
      </w:r>
    </w:p>
    <w:p w14:paraId="782B78DD" w14:textId="77777777" w:rsidR="00A927EA" w:rsidRPr="00A372DA" w:rsidRDefault="00A927EA" w:rsidP="000F61C8">
      <w:pPr>
        <w:numPr>
          <w:ilvl w:val="0"/>
          <w:numId w:val="5"/>
        </w:numPr>
        <w:tabs>
          <w:tab w:val="num" w:pos="2498"/>
        </w:tabs>
        <w:spacing w:line="240" w:lineRule="exact"/>
        <w:jc w:val="both"/>
        <w:rPr>
          <w:rFonts w:ascii="Arial Narrow" w:hAnsi="Arial Narrow" w:cstheme="minorHAnsi"/>
          <w:sz w:val="20"/>
          <w:szCs w:val="20"/>
        </w:rPr>
      </w:pPr>
      <w:r w:rsidRPr="00A372DA">
        <w:rPr>
          <w:rFonts w:ascii="Arial Narrow" w:hAnsi="Arial Narrow" w:cstheme="minorHAnsi"/>
          <w:sz w:val="20"/>
          <w:szCs w:val="20"/>
        </w:rPr>
        <w:t>D’une alimentation électrique en monophasé 230V,</w:t>
      </w:r>
    </w:p>
    <w:p w14:paraId="36C8B2F7" w14:textId="77777777" w:rsidR="00A927EA" w:rsidRPr="00A372DA" w:rsidRDefault="00A927EA" w:rsidP="000F61C8">
      <w:pPr>
        <w:numPr>
          <w:ilvl w:val="0"/>
          <w:numId w:val="5"/>
        </w:numPr>
        <w:tabs>
          <w:tab w:val="num" w:pos="2498"/>
        </w:tabs>
        <w:spacing w:line="240" w:lineRule="exact"/>
        <w:jc w:val="both"/>
        <w:rPr>
          <w:rFonts w:ascii="Arial Narrow" w:hAnsi="Arial Narrow" w:cstheme="minorHAnsi"/>
          <w:sz w:val="20"/>
          <w:szCs w:val="20"/>
        </w:rPr>
      </w:pPr>
      <w:r w:rsidRPr="00A372DA">
        <w:rPr>
          <w:rFonts w:ascii="Arial Narrow" w:hAnsi="Arial Narrow" w:cstheme="minorHAnsi"/>
          <w:sz w:val="20"/>
          <w:szCs w:val="20"/>
        </w:rPr>
        <w:t>D’un interrupteur cadenassable monté de série.</w:t>
      </w:r>
    </w:p>
    <w:p w14:paraId="4C869129" w14:textId="77777777" w:rsidR="00A927EA" w:rsidRPr="00A372DA" w:rsidRDefault="00A927EA" w:rsidP="00A927EA">
      <w:pPr>
        <w:tabs>
          <w:tab w:val="num" w:pos="2498"/>
        </w:tabs>
        <w:spacing w:line="240" w:lineRule="exact"/>
        <w:jc w:val="both"/>
        <w:rPr>
          <w:rFonts w:ascii="Arial Narrow" w:hAnsi="Arial Narrow" w:cstheme="minorHAnsi"/>
          <w:b/>
          <w:sz w:val="20"/>
          <w:szCs w:val="20"/>
        </w:rPr>
      </w:pPr>
    </w:p>
    <w:p w14:paraId="617BAD28" w14:textId="77777777" w:rsidR="00A927EA" w:rsidRPr="00A372DA" w:rsidRDefault="00A927EA" w:rsidP="00A927EA">
      <w:pPr>
        <w:tabs>
          <w:tab w:val="num" w:pos="2498"/>
        </w:tabs>
        <w:spacing w:line="240" w:lineRule="exact"/>
        <w:jc w:val="both"/>
        <w:rPr>
          <w:rFonts w:ascii="Arial Narrow" w:hAnsi="Arial Narrow" w:cstheme="minorHAnsi"/>
          <w:sz w:val="20"/>
          <w:szCs w:val="20"/>
        </w:rPr>
      </w:pPr>
      <w:r w:rsidRPr="00A372DA">
        <w:rPr>
          <w:rFonts w:ascii="Arial Narrow" w:hAnsi="Arial Narrow" w:cstheme="minorHAnsi"/>
          <w:sz w:val="20"/>
          <w:szCs w:val="20"/>
        </w:rPr>
        <w:t>Il disposera notamment des fonctions suivantes :</w:t>
      </w:r>
    </w:p>
    <w:p w14:paraId="60AEBA83" w14:textId="77777777" w:rsidR="00A927EA" w:rsidRPr="00A372DA" w:rsidRDefault="00A927EA" w:rsidP="00A927EA">
      <w:pPr>
        <w:spacing w:line="240" w:lineRule="exact"/>
        <w:ind w:left="360"/>
        <w:jc w:val="both"/>
        <w:rPr>
          <w:rFonts w:ascii="Arial Narrow" w:hAnsi="Arial Narrow" w:cstheme="minorHAnsi"/>
          <w:sz w:val="20"/>
          <w:szCs w:val="20"/>
        </w:rPr>
      </w:pPr>
    </w:p>
    <w:p w14:paraId="2A360B68" w14:textId="77777777" w:rsidR="00A927EA" w:rsidRPr="00A372DA" w:rsidRDefault="00A927EA" w:rsidP="000F61C8">
      <w:pPr>
        <w:numPr>
          <w:ilvl w:val="0"/>
          <w:numId w:val="3"/>
        </w:numPr>
        <w:spacing w:line="240" w:lineRule="exact"/>
        <w:jc w:val="both"/>
        <w:rPr>
          <w:rFonts w:ascii="Arial Narrow" w:hAnsi="Arial Narrow" w:cstheme="minorHAnsi"/>
          <w:sz w:val="20"/>
          <w:szCs w:val="20"/>
        </w:rPr>
      </w:pPr>
      <w:r w:rsidRPr="00A372DA">
        <w:rPr>
          <w:rFonts w:ascii="Arial Narrow" w:hAnsi="Arial Narrow" w:cstheme="minorHAnsi"/>
          <w:sz w:val="20"/>
          <w:szCs w:val="20"/>
        </w:rPr>
        <w:t xml:space="preserve">5 modes de régulation paramétrables sur site : </w:t>
      </w:r>
    </w:p>
    <w:p w14:paraId="76606A1F" w14:textId="77777777" w:rsidR="00A927EA" w:rsidRPr="00A372DA" w:rsidRDefault="00A927EA" w:rsidP="000F61C8">
      <w:pPr>
        <w:numPr>
          <w:ilvl w:val="1"/>
          <w:numId w:val="3"/>
        </w:numPr>
        <w:spacing w:line="240" w:lineRule="exact"/>
        <w:jc w:val="both"/>
        <w:rPr>
          <w:rFonts w:ascii="Arial Narrow" w:hAnsi="Arial Narrow" w:cstheme="minorHAnsi"/>
          <w:sz w:val="20"/>
          <w:szCs w:val="20"/>
        </w:rPr>
      </w:pPr>
      <w:r w:rsidRPr="00A372DA">
        <w:rPr>
          <w:rFonts w:ascii="Arial Narrow" w:hAnsi="Arial Narrow" w:cstheme="minorHAnsi"/>
          <w:sz w:val="20"/>
          <w:szCs w:val="20"/>
        </w:rPr>
        <w:t>Pression constante (versions PRO et Micro-Watt),</w:t>
      </w:r>
    </w:p>
    <w:p w14:paraId="6BD42331" w14:textId="77777777" w:rsidR="00A927EA" w:rsidRPr="00A372DA" w:rsidRDefault="00A927EA" w:rsidP="000F61C8">
      <w:pPr>
        <w:numPr>
          <w:ilvl w:val="1"/>
          <w:numId w:val="3"/>
        </w:numPr>
        <w:spacing w:line="240" w:lineRule="exact"/>
        <w:jc w:val="both"/>
        <w:rPr>
          <w:rFonts w:ascii="Arial Narrow" w:hAnsi="Arial Narrow" w:cstheme="minorHAnsi"/>
          <w:sz w:val="20"/>
          <w:szCs w:val="20"/>
        </w:rPr>
      </w:pPr>
      <w:r w:rsidRPr="00A372DA">
        <w:rPr>
          <w:rFonts w:ascii="Arial Narrow" w:hAnsi="Arial Narrow" w:cstheme="minorHAnsi"/>
          <w:sz w:val="20"/>
          <w:szCs w:val="20"/>
        </w:rPr>
        <w:t xml:space="preserve">Pression régulée (courbe montante : versions ULTRA, ULTIMATE et Micro-Watt + avec 4 lois disponibles : Autoréglable, Hygroréglable, T.Flow et Expert) avec les caractéristiques suivantes :   </w:t>
      </w:r>
    </w:p>
    <w:p w14:paraId="4456F96C" w14:textId="77777777" w:rsidR="00A927EA" w:rsidRPr="00A372DA" w:rsidRDefault="00A927EA" w:rsidP="000F61C8">
      <w:pPr>
        <w:numPr>
          <w:ilvl w:val="2"/>
          <w:numId w:val="3"/>
        </w:numPr>
        <w:spacing w:line="240" w:lineRule="exact"/>
        <w:jc w:val="both"/>
        <w:rPr>
          <w:rFonts w:ascii="Arial Narrow" w:hAnsi="Arial Narrow" w:cstheme="minorHAnsi"/>
          <w:sz w:val="20"/>
          <w:szCs w:val="20"/>
        </w:rPr>
      </w:pPr>
      <w:r w:rsidRPr="00A372DA">
        <w:rPr>
          <w:rFonts w:ascii="Arial Narrow" w:hAnsi="Arial Narrow" w:cstheme="minorHAnsi"/>
          <w:b/>
          <w:sz w:val="20"/>
          <w:szCs w:val="20"/>
        </w:rPr>
        <w:t>Auto-paramétrage</w:t>
      </w:r>
      <w:r w:rsidRPr="00A372DA">
        <w:rPr>
          <w:rFonts w:ascii="Arial Narrow" w:hAnsi="Arial Narrow" w:cstheme="minorHAnsi"/>
          <w:sz w:val="20"/>
          <w:szCs w:val="20"/>
        </w:rPr>
        <w:t xml:space="preserve"> du ventilateur qui adapte seul sa courbe caractéristique de référence à partir des deux couples de points (débit-pression) minimum et maximum,</w:t>
      </w:r>
    </w:p>
    <w:p w14:paraId="57AB905B" w14:textId="77777777" w:rsidR="00A927EA" w:rsidRPr="00A372DA" w:rsidRDefault="00A927EA" w:rsidP="000F61C8">
      <w:pPr>
        <w:numPr>
          <w:ilvl w:val="2"/>
          <w:numId w:val="3"/>
        </w:numPr>
        <w:spacing w:line="240" w:lineRule="exact"/>
        <w:jc w:val="both"/>
        <w:rPr>
          <w:rFonts w:ascii="Arial Narrow" w:hAnsi="Arial Narrow" w:cstheme="minorHAnsi"/>
          <w:sz w:val="20"/>
          <w:szCs w:val="20"/>
        </w:rPr>
      </w:pPr>
      <w:r w:rsidRPr="00A372DA">
        <w:rPr>
          <w:rFonts w:ascii="Arial Narrow" w:hAnsi="Arial Narrow" w:cstheme="minorHAnsi"/>
          <w:b/>
          <w:sz w:val="20"/>
          <w:szCs w:val="20"/>
        </w:rPr>
        <w:t>Auto-régulation</w:t>
      </w:r>
      <w:r w:rsidRPr="00A372DA">
        <w:rPr>
          <w:rFonts w:ascii="Arial Narrow" w:hAnsi="Arial Narrow" w:cstheme="minorHAnsi"/>
          <w:sz w:val="20"/>
          <w:szCs w:val="20"/>
        </w:rPr>
        <w:t xml:space="preserve"> du caisson qui s’adapte à l’évolution de pertes de charge du réseau pour réguler la pression aux besoins réels de l’installation,</w:t>
      </w:r>
    </w:p>
    <w:p w14:paraId="6BCDD104" w14:textId="77777777" w:rsidR="00A927EA" w:rsidRPr="00A372DA" w:rsidRDefault="00A927EA" w:rsidP="000F61C8">
      <w:pPr>
        <w:numPr>
          <w:ilvl w:val="2"/>
          <w:numId w:val="3"/>
        </w:numPr>
        <w:spacing w:line="240" w:lineRule="exact"/>
        <w:jc w:val="both"/>
        <w:rPr>
          <w:rFonts w:ascii="Arial Narrow" w:hAnsi="Arial Narrow" w:cstheme="minorHAnsi"/>
          <w:sz w:val="20"/>
          <w:szCs w:val="20"/>
        </w:rPr>
      </w:pPr>
      <w:r w:rsidRPr="00A372DA">
        <w:rPr>
          <w:rFonts w:ascii="Arial Narrow" w:hAnsi="Arial Narrow" w:cstheme="minorHAnsi"/>
          <w:b/>
          <w:sz w:val="20"/>
          <w:szCs w:val="20"/>
        </w:rPr>
        <w:t>Auto-apprentissage</w:t>
      </w:r>
      <w:r w:rsidRPr="00A372DA">
        <w:rPr>
          <w:rFonts w:ascii="Arial Narrow" w:hAnsi="Arial Narrow" w:cstheme="minorHAnsi"/>
          <w:sz w:val="20"/>
          <w:szCs w:val="20"/>
        </w:rPr>
        <w:t xml:space="preserve"> du ventilateur qui optimise sa consommation sur chantier grâce à un historique des paramètres de fonctionnement sur un an.</w:t>
      </w:r>
    </w:p>
    <w:p w14:paraId="6B5DCFA8" w14:textId="77777777" w:rsidR="00A927EA" w:rsidRPr="00A372DA" w:rsidRDefault="00A927EA" w:rsidP="00A927EA">
      <w:pPr>
        <w:spacing w:line="240" w:lineRule="exact"/>
        <w:ind w:left="360"/>
        <w:jc w:val="both"/>
        <w:rPr>
          <w:rFonts w:ascii="Arial Narrow" w:hAnsi="Arial Narrow" w:cstheme="minorHAnsi"/>
          <w:sz w:val="20"/>
          <w:szCs w:val="20"/>
        </w:rPr>
      </w:pPr>
    </w:p>
    <w:p w14:paraId="08F43DFF" w14:textId="77777777" w:rsidR="00A927EA" w:rsidRPr="00A372DA" w:rsidRDefault="00A927EA" w:rsidP="000F61C8">
      <w:pPr>
        <w:numPr>
          <w:ilvl w:val="0"/>
          <w:numId w:val="3"/>
        </w:numPr>
        <w:spacing w:line="240" w:lineRule="exact"/>
        <w:jc w:val="both"/>
        <w:rPr>
          <w:rFonts w:ascii="Arial Narrow" w:hAnsi="Arial Narrow" w:cstheme="minorHAnsi"/>
          <w:sz w:val="20"/>
          <w:szCs w:val="20"/>
        </w:rPr>
      </w:pPr>
      <w:r w:rsidRPr="00A372DA">
        <w:rPr>
          <w:rFonts w:ascii="Arial Narrow" w:hAnsi="Arial Narrow" w:cstheme="minorHAnsi"/>
          <w:sz w:val="20"/>
          <w:szCs w:val="20"/>
        </w:rPr>
        <w:t>Lecture du débit et de la pression en alternance sur l’interface en temps réel (versions ULTRA, ULTIMATE et Micro-Watt + uniquement),</w:t>
      </w:r>
    </w:p>
    <w:p w14:paraId="1CFB0AB9" w14:textId="77777777" w:rsidR="00A927EA" w:rsidRPr="00A372DA" w:rsidRDefault="00A927EA" w:rsidP="000F61C8">
      <w:pPr>
        <w:numPr>
          <w:ilvl w:val="0"/>
          <w:numId w:val="3"/>
        </w:numPr>
        <w:spacing w:line="240" w:lineRule="exact"/>
        <w:jc w:val="both"/>
        <w:rPr>
          <w:rFonts w:ascii="Arial Narrow" w:hAnsi="Arial Narrow" w:cstheme="minorHAnsi"/>
          <w:sz w:val="20"/>
          <w:szCs w:val="20"/>
        </w:rPr>
      </w:pPr>
      <w:r w:rsidRPr="00A372DA">
        <w:rPr>
          <w:rFonts w:ascii="Arial Narrow" w:hAnsi="Arial Narrow" w:cstheme="minorHAnsi"/>
          <w:sz w:val="20"/>
          <w:szCs w:val="20"/>
        </w:rPr>
        <w:t>Protection surtension et foudre,</w:t>
      </w:r>
    </w:p>
    <w:p w14:paraId="65D71FB1" w14:textId="77777777" w:rsidR="00A927EA" w:rsidRPr="00A372DA" w:rsidRDefault="00A927EA" w:rsidP="000F61C8">
      <w:pPr>
        <w:numPr>
          <w:ilvl w:val="0"/>
          <w:numId w:val="3"/>
        </w:numPr>
        <w:spacing w:line="240" w:lineRule="exact"/>
        <w:jc w:val="both"/>
        <w:rPr>
          <w:rFonts w:ascii="Arial Narrow" w:hAnsi="Arial Narrow" w:cstheme="minorHAnsi"/>
          <w:sz w:val="20"/>
          <w:szCs w:val="20"/>
        </w:rPr>
      </w:pPr>
      <w:r w:rsidRPr="00A372DA">
        <w:rPr>
          <w:rFonts w:ascii="Arial Narrow" w:hAnsi="Arial Narrow" w:cstheme="minorHAnsi"/>
          <w:sz w:val="20"/>
          <w:szCs w:val="20"/>
        </w:rPr>
        <w:t xml:space="preserve">Réglage de la consigne de pression sur interface digitale via des boutons « + », « – » et « valider », </w:t>
      </w:r>
    </w:p>
    <w:p w14:paraId="7AC553DE" w14:textId="77777777" w:rsidR="00405DFE" w:rsidRDefault="00A927EA" w:rsidP="00F34D2C">
      <w:pPr>
        <w:numPr>
          <w:ilvl w:val="0"/>
          <w:numId w:val="3"/>
        </w:numPr>
        <w:spacing w:line="240" w:lineRule="exact"/>
        <w:jc w:val="both"/>
        <w:rPr>
          <w:rFonts w:ascii="Arial Narrow" w:hAnsi="Arial Narrow" w:cstheme="minorHAnsi"/>
          <w:sz w:val="20"/>
          <w:szCs w:val="20"/>
        </w:rPr>
      </w:pPr>
      <w:r w:rsidRPr="00405DFE">
        <w:rPr>
          <w:rFonts w:ascii="Arial Narrow" w:hAnsi="Arial Narrow" w:cstheme="minorHAnsi"/>
          <w:sz w:val="20"/>
          <w:szCs w:val="20"/>
        </w:rPr>
        <w:t>Connexion Modbus RS 485 de série</w:t>
      </w:r>
    </w:p>
    <w:p w14:paraId="4C7F23FA" w14:textId="061BFCFE" w:rsidR="004F670E" w:rsidRPr="00405DFE" w:rsidRDefault="004F670E" w:rsidP="00F34D2C">
      <w:pPr>
        <w:numPr>
          <w:ilvl w:val="0"/>
          <w:numId w:val="3"/>
        </w:numPr>
        <w:spacing w:line="240" w:lineRule="exact"/>
        <w:jc w:val="both"/>
        <w:rPr>
          <w:rFonts w:ascii="Arial Narrow" w:hAnsi="Arial Narrow" w:cstheme="minorHAnsi"/>
          <w:sz w:val="20"/>
          <w:szCs w:val="20"/>
        </w:rPr>
      </w:pPr>
      <w:r w:rsidRPr="00405DFE">
        <w:rPr>
          <w:rFonts w:ascii="Arial Narrow" w:hAnsi="Arial Narrow" w:cstheme="minorHAnsi"/>
          <w:sz w:val="20"/>
          <w:szCs w:val="20"/>
        </w:rPr>
        <w:t xml:space="preserve">Module de connectivité </w:t>
      </w:r>
      <w:proofErr w:type="spellStart"/>
      <w:r w:rsidRPr="00405DFE">
        <w:rPr>
          <w:rFonts w:ascii="Arial Narrow" w:hAnsi="Arial Narrow" w:cstheme="minorHAnsi"/>
          <w:sz w:val="20"/>
          <w:szCs w:val="20"/>
        </w:rPr>
        <w:t>iQrConnect</w:t>
      </w:r>
      <w:proofErr w:type="spellEnd"/>
      <w:r w:rsidRPr="00405DFE">
        <w:rPr>
          <w:rFonts w:ascii="Arial Narrow" w:hAnsi="Arial Narrow" w:cstheme="minorHAnsi"/>
          <w:sz w:val="20"/>
          <w:szCs w:val="20"/>
          <w:vertAlign w:val="superscript"/>
        </w:rPr>
        <w:t>®</w:t>
      </w:r>
      <w:r w:rsidRPr="00405DFE">
        <w:rPr>
          <w:rFonts w:ascii="Arial Narrow" w:hAnsi="Arial Narrow" w:cstheme="minorHAnsi"/>
          <w:sz w:val="20"/>
          <w:szCs w:val="20"/>
        </w:rPr>
        <w:t xml:space="preserve"> de GETRALINE pour superviser l’installation </w:t>
      </w:r>
      <w:r w:rsidR="00405DFE" w:rsidRPr="00405DFE">
        <w:rPr>
          <w:rFonts w:ascii="Arial Narrow" w:hAnsi="Arial Narrow" w:cstheme="minorHAnsi"/>
          <w:sz w:val="20"/>
          <w:szCs w:val="20"/>
        </w:rPr>
        <w:t>à distance via un site web dédié,</w:t>
      </w:r>
    </w:p>
    <w:p w14:paraId="41CEAD55" w14:textId="668A64DA" w:rsidR="00A927EA" w:rsidRPr="00A372DA" w:rsidRDefault="00B979B9" w:rsidP="000F61C8">
      <w:pPr>
        <w:numPr>
          <w:ilvl w:val="0"/>
          <w:numId w:val="3"/>
        </w:numPr>
        <w:tabs>
          <w:tab w:val="num" w:pos="2498"/>
        </w:tabs>
        <w:spacing w:line="240" w:lineRule="exact"/>
        <w:jc w:val="both"/>
        <w:rPr>
          <w:rFonts w:ascii="Arial Narrow" w:hAnsi="Arial Narrow" w:cstheme="minorHAnsi"/>
          <w:sz w:val="20"/>
          <w:szCs w:val="20"/>
        </w:rPr>
      </w:pPr>
      <w:r w:rsidRPr="00A372DA">
        <w:rPr>
          <w:rFonts w:ascii="Arial Narrow" w:hAnsi="Arial Narrow" w:cstheme="minorHAnsi"/>
          <w:sz w:val="20"/>
          <w:szCs w:val="20"/>
        </w:rPr>
        <w:t>U</w:t>
      </w:r>
      <w:r w:rsidR="00A927EA" w:rsidRPr="00A372DA">
        <w:rPr>
          <w:rFonts w:ascii="Arial Narrow" w:hAnsi="Arial Narrow" w:cstheme="minorHAnsi"/>
          <w:sz w:val="20"/>
          <w:szCs w:val="20"/>
        </w:rPr>
        <w:t xml:space="preserve">ne isolation acoustique pariétale en option : double-peau constituée de 25 mm de laine minérale (EasyVEC C4 </w:t>
      </w:r>
      <w:proofErr w:type="spellStart"/>
      <w:r w:rsidR="00A927EA" w:rsidRPr="00A372DA">
        <w:rPr>
          <w:rFonts w:ascii="Arial Narrow" w:hAnsi="Arial Narrow" w:cstheme="minorHAnsi"/>
          <w:sz w:val="20"/>
          <w:szCs w:val="20"/>
        </w:rPr>
        <w:t>Micro-watt</w:t>
      </w:r>
      <w:proofErr w:type="spellEnd"/>
      <w:r w:rsidR="00A927EA" w:rsidRPr="00A372DA">
        <w:rPr>
          <w:rFonts w:ascii="Arial Narrow" w:hAnsi="Arial Narrow" w:cstheme="minorHAnsi"/>
          <w:sz w:val="20"/>
          <w:szCs w:val="20"/>
        </w:rPr>
        <w:t xml:space="preserve"> et Micro-watt + à partir de 5000 m</w:t>
      </w:r>
      <w:r w:rsidR="00A927EA" w:rsidRPr="00A372DA">
        <w:rPr>
          <w:rFonts w:ascii="Arial Narrow" w:hAnsi="Arial Narrow" w:cstheme="minorHAnsi"/>
          <w:sz w:val="20"/>
          <w:szCs w:val="20"/>
          <w:vertAlign w:val="superscript"/>
        </w:rPr>
        <w:t>3</w:t>
      </w:r>
      <w:r w:rsidR="00A927EA" w:rsidRPr="00A372DA">
        <w:rPr>
          <w:rFonts w:ascii="Arial Narrow" w:hAnsi="Arial Narrow" w:cstheme="minorHAnsi"/>
          <w:sz w:val="20"/>
          <w:szCs w:val="20"/>
        </w:rPr>
        <w:t>/h),</w:t>
      </w:r>
    </w:p>
    <w:p w14:paraId="30DC64C8" w14:textId="0A5B7735" w:rsidR="00A927EA" w:rsidRPr="00A372DA" w:rsidRDefault="00B979B9" w:rsidP="000F61C8">
      <w:pPr>
        <w:numPr>
          <w:ilvl w:val="0"/>
          <w:numId w:val="3"/>
        </w:numPr>
        <w:tabs>
          <w:tab w:val="num" w:pos="2498"/>
        </w:tabs>
        <w:spacing w:line="240" w:lineRule="exact"/>
        <w:jc w:val="both"/>
        <w:rPr>
          <w:rFonts w:ascii="Arial Narrow" w:hAnsi="Arial Narrow" w:cstheme="minorHAnsi"/>
          <w:sz w:val="20"/>
          <w:szCs w:val="20"/>
        </w:rPr>
      </w:pPr>
      <w:r w:rsidRPr="00A372DA">
        <w:rPr>
          <w:rFonts w:ascii="Arial Narrow" w:hAnsi="Arial Narrow" w:cstheme="minorHAnsi"/>
          <w:sz w:val="20"/>
          <w:szCs w:val="20"/>
        </w:rPr>
        <w:t>Une</w:t>
      </w:r>
      <w:r w:rsidR="00A927EA" w:rsidRPr="00A372DA">
        <w:rPr>
          <w:rFonts w:ascii="Arial Narrow" w:hAnsi="Arial Narrow" w:cstheme="minorHAnsi"/>
          <w:sz w:val="20"/>
          <w:szCs w:val="20"/>
        </w:rPr>
        <w:t xml:space="preserve"> isolation acoustique de série (EasyVEC C4 ULTIMATE uniquement) : 10 mm de mousse mélamine à cellules ouvertes adhésivée sur les faces internes du plénum d’aspiration,</w:t>
      </w:r>
    </w:p>
    <w:p w14:paraId="12130A66" w14:textId="748930A5" w:rsidR="00A927EA" w:rsidRPr="00A372DA" w:rsidRDefault="00B979B9" w:rsidP="000F61C8">
      <w:pPr>
        <w:numPr>
          <w:ilvl w:val="0"/>
          <w:numId w:val="3"/>
        </w:numPr>
        <w:tabs>
          <w:tab w:val="num" w:pos="2498"/>
        </w:tabs>
        <w:spacing w:line="240" w:lineRule="exact"/>
        <w:jc w:val="both"/>
        <w:rPr>
          <w:rFonts w:ascii="Arial Narrow" w:hAnsi="Arial Narrow" w:cstheme="minorHAnsi"/>
          <w:sz w:val="20"/>
          <w:szCs w:val="20"/>
        </w:rPr>
      </w:pPr>
      <w:r w:rsidRPr="00A372DA">
        <w:rPr>
          <w:rFonts w:ascii="Arial Narrow" w:hAnsi="Arial Narrow" w:cstheme="minorHAnsi"/>
          <w:sz w:val="20"/>
          <w:szCs w:val="20"/>
        </w:rPr>
        <w:t>P</w:t>
      </w:r>
      <w:r w:rsidR="00A927EA" w:rsidRPr="00A372DA">
        <w:rPr>
          <w:rFonts w:ascii="Arial Narrow" w:hAnsi="Arial Narrow" w:cstheme="minorHAnsi"/>
          <w:sz w:val="20"/>
          <w:szCs w:val="20"/>
        </w:rPr>
        <w:t xml:space="preserve">iquages modulaires permettant de passer d’une configuration en refoulement vertical à un refoulement horizontal (EasyVEC C4 </w:t>
      </w:r>
      <w:proofErr w:type="spellStart"/>
      <w:r w:rsidR="00A927EA" w:rsidRPr="00A372DA">
        <w:rPr>
          <w:rFonts w:ascii="Arial Narrow" w:hAnsi="Arial Narrow" w:cstheme="minorHAnsi"/>
          <w:sz w:val="20"/>
          <w:szCs w:val="20"/>
        </w:rPr>
        <w:t>Micro-watt</w:t>
      </w:r>
      <w:proofErr w:type="spellEnd"/>
      <w:r w:rsidR="00A927EA" w:rsidRPr="00A372DA">
        <w:rPr>
          <w:rFonts w:ascii="Arial Narrow" w:hAnsi="Arial Narrow" w:cstheme="minorHAnsi"/>
          <w:sz w:val="20"/>
          <w:szCs w:val="20"/>
        </w:rPr>
        <w:t xml:space="preserve"> et Micro-watt + à partir de 5000 m</w:t>
      </w:r>
      <w:r w:rsidR="00A927EA" w:rsidRPr="00A372DA">
        <w:rPr>
          <w:rFonts w:ascii="Arial Narrow" w:hAnsi="Arial Narrow" w:cstheme="minorHAnsi"/>
          <w:sz w:val="20"/>
          <w:szCs w:val="20"/>
          <w:vertAlign w:val="superscript"/>
        </w:rPr>
        <w:t>3</w:t>
      </w:r>
      <w:r w:rsidR="00A927EA" w:rsidRPr="00A372DA">
        <w:rPr>
          <w:rFonts w:ascii="Arial Narrow" w:hAnsi="Arial Narrow" w:cstheme="minorHAnsi"/>
          <w:sz w:val="20"/>
          <w:szCs w:val="20"/>
        </w:rPr>
        <w:t>/h)</w:t>
      </w:r>
    </w:p>
    <w:p w14:paraId="54E56C97" w14:textId="77777777" w:rsidR="00A927EA" w:rsidRPr="00A372DA" w:rsidRDefault="00A927EA" w:rsidP="00A927EA">
      <w:pPr>
        <w:spacing w:line="240" w:lineRule="exact"/>
        <w:jc w:val="both"/>
        <w:rPr>
          <w:rFonts w:ascii="Arial Narrow" w:hAnsi="Arial Narrow" w:cstheme="minorHAnsi"/>
          <w:sz w:val="20"/>
          <w:szCs w:val="20"/>
        </w:rPr>
      </w:pPr>
    </w:p>
    <w:p w14:paraId="1A63497C" w14:textId="32236E9B" w:rsidR="00F1749A" w:rsidRPr="00A372DA" w:rsidRDefault="00A927EA" w:rsidP="00F1749A">
      <w:pPr>
        <w:rPr>
          <w:rFonts w:ascii="Arial Narrow" w:hAnsi="Arial Narrow" w:cs="Segoe UI"/>
          <w:sz w:val="20"/>
          <w:szCs w:val="20"/>
        </w:rPr>
      </w:pPr>
      <w:r w:rsidRPr="00A372DA">
        <w:rPr>
          <w:rFonts w:ascii="Arial Narrow" w:hAnsi="Arial Narrow" w:cstheme="minorHAnsi"/>
          <w:sz w:val="20"/>
          <w:szCs w:val="20"/>
        </w:rPr>
        <w:t>Les groupes d’extraction seront conformes aux applications extérieures (type toiture terrasse) et auront un indice de protection IP24. Ils devront être installés sur une dalle anti-vibratile et résistante à l’humidité conformément au DTU 68.3.</w:t>
      </w:r>
      <w:r w:rsidR="00F1749A" w:rsidRPr="00A372DA">
        <w:rPr>
          <w:rFonts w:ascii="Arial Narrow" w:hAnsi="Arial Narrow" w:cstheme="minorHAnsi"/>
          <w:sz w:val="20"/>
          <w:szCs w:val="20"/>
        </w:rPr>
        <w:t xml:space="preserve"> </w:t>
      </w:r>
    </w:p>
    <w:p w14:paraId="583E19C0" w14:textId="77777777" w:rsidR="00A927EA" w:rsidRPr="00A372DA" w:rsidRDefault="00A927EA" w:rsidP="00A927EA">
      <w:pPr>
        <w:spacing w:line="240" w:lineRule="exact"/>
        <w:jc w:val="both"/>
        <w:rPr>
          <w:rFonts w:ascii="Arial Narrow" w:hAnsi="Arial Narrow" w:cstheme="minorHAnsi"/>
          <w:sz w:val="20"/>
          <w:szCs w:val="20"/>
        </w:rPr>
      </w:pPr>
    </w:p>
    <w:p w14:paraId="616EAE72" w14:textId="77777777" w:rsidR="00A927EA" w:rsidRPr="00A372DA" w:rsidRDefault="00A927EA" w:rsidP="00A927EA">
      <w:pPr>
        <w:spacing w:line="240" w:lineRule="exact"/>
        <w:jc w:val="both"/>
        <w:rPr>
          <w:rFonts w:ascii="Arial Narrow" w:hAnsi="Arial Narrow" w:cstheme="minorHAnsi"/>
          <w:sz w:val="20"/>
          <w:szCs w:val="20"/>
        </w:rPr>
      </w:pPr>
      <w:r w:rsidRPr="00A372DA">
        <w:rPr>
          <w:rFonts w:ascii="Arial Narrow" w:hAnsi="Arial Narrow" w:cstheme="minorHAnsi"/>
          <w:sz w:val="20"/>
          <w:szCs w:val="20"/>
        </w:rPr>
        <w:t xml:space="preserve">Les liaisons entre le caisson ventilateur et le réseau d’aspiration (et de refoulement si installation en comble) se feront par manchettes souples M0 du type </w:t>
      </w:r>
      <w:r w:rsidRPr="00A372DA">
        <w:rPr>
          <w:rFonts w:ascii="Arial Narrow" w:hAnsi="Arial Narrow" w:cstheme="minorHAnsi"/>
          <w:b/>
          <w:sz w:val="20"/>
          <w:szCs w:val="20"/>
        </w:rPr>
        <w:t>MS Pro</w:t>
      </w:r>
      <w:r w:rsidRPr="00A372DA">
        <w:rPr>
          <w:rFonts w:ascii="Arial Narrow" w:hAnsi="Arial Narrow" w:cstheme="minorHAnsi"/>
          <w:sz w:val="20"/>
          <w:szCs w:val="20"/>
        </w:rPr>
        <w:t>.</w:t>
      </w:r>
    </w:p>
    <w:p w14:paraId="6E272C98" w14:textId="77777777" w:rsidR="00A927EA" w:rsidRPr="00A372DA" w:rsidRDefault="00A927EA" w:rsidP="00A927EA">
      <w:pPr>
        <w:spacing w:line="240" w:lineRule="exact"/>
        <w:jc w:val="both"/>
        <w:rPr>
          <w:rFonts w:ascii="Arial Narrow" w:hAnsi="Arial Narrow" w:cstheme="minorHAnsi"/>
          <w:sz w:val="20"/>
          <w:szCs w:val="20"/>
        </w:rPr>
      </w:pPr>
      <w:r w:rsidRPr="00A372DA">
        <w:rPr>
          <w:rFonts w:ascii="Arial Narrow" w:hAnsi="Arial Narrow" w:cstheme="minorHAnsi"/>
          <w:sz w:val="20"/>
          <w:szCs w:val="20"/>
        </w:rPr>
        <w:t>L’alimentation électrique sera réalisée conformément à la norme NF C 15-100, avec une protection calibrée.</w:t>
      </w:r>
    </w:p>
    <w:p w14:paraId="6FE6B39C" w14:textId="77777777" w:rsidR="00A927EA" w:rsidRPr="00A372DA" w:rsidRDefault="00A927EA" w:rsidP="00A927EA">
      <w:pPr>
        <w:spacing w:line="240" w:lineRule="exact"/>
        <w:jc w:val="both"/>
        <w:rPr>
          <w:rFonts w:ascii="Arial Narrow" w:hAnsi="Arial Narrow" w:cstheme="minorHAnsi"/>
          <w:sz w:val="20"/>
          <w:szCs w:val="20"/>
        </w:rPr>
      </w:pPr>
    </w:p>
    <w:p w14:paraId="00855333" w14:textId="77777777" w:rsidR="00A927EA" w:rsidRPr="00A372DA" w:rsidRDefault="00A927EA" w:rsidP="00A927EA">
      <w:pPr>
        <w:spacing w:line="240" w:lineRule="exact"/>
        <w:jc w:val="both"/>
        <w:rPr>
          <w:rFonts w:ascii="Arial Narrow" w:hAnsi="Arial Narrow" w:cstheme="minorBidi"/>
          <w:sz w:val="20"/>
          <w:szCs w:val="20"/>
        </w:rPr>
      </w:pPr>
      <w:r w:rsidRPr="00A372DA">
        <w:rPr>
          <w:rFonts w:ascii="Arial Narrow" w:hAnsi="Arial Narrow" w:cstheme="minorBidi"/>
          <w:sz w:val="20"/>
          <w:szCs w:val="20"/>
        </w:rPr>
        <w:t xml:space="preserve">Un piège à son circulaire, </w:t>
      </w:r>
      <w:r w:rsidRPr="00A372DA">
        <w:rPr>
          <w:rFonts w:ascii="Arial Narrow" w:hAnsi="Arial Narrow" w:cstheme="minorBidi"/>
          <w:b/>
          <w:sz w:val="20"/>
          <w:szCs w:val="20"/>
        </w:rPr>
        <w:t>OCTA</w:t>
      </w:r>
      <w:r w:rsidRPr="00A372DA">
        <w:rPr>
          <w:rFonts w:ascii="Arial Narrow" w:hAnsi="Arial Narrow" w:cstheme="minorBidi"/>
          <w:sz w:val="20"/>
          <w:szCs w:val="20"/>
        </w:rPr>
        <w:t xml:space="preserve"> simple ou </w:t>
      </w:r>
      <w:r w:rsidRPr="00A372DA">
        <w:rPr>
          <w:rFonts w:ascii="Arial Narrow" w:hAnsi="Arial Narrow" w:cstheme="minorBidi"/>
          <w:b/>
          <w:sz w:val="20"/>
          <w:szCs w:val="20"/>
        </w:rPr>
        <w:t xml:space="preserve">OCTA à </w:t>
      </w:r>
      <w:r w:rsidRPr="00A372DA">
        <w:rPr>
          <w:rFonts w:ascii="Arial Narrow" w:hAnsi="Arial Narrow" w:cstheme="minorBidi"/>
          <w:b/>
          <w:bCs/>
          <w:sz w:val="20"/>
          <w:szCs w:val="20"/>
        </w:rPr>
        <w:t>baffles</w:t>
      </w:r>
      <w:r w:rsidRPr="00A372DA">
        <w:rPr>
          <w:rFonts w:ascii="Arial Narrow" w:hAnsi="Arial Narrow" w:cstheme="minorBidi"/>
          <w:sz w:val="20"/>
          <w:szCs w:val="20"/>
        </w:rPr>
        <w:t>, sera installé sur le réseau d’extraction horizontal si le bruit rayonné du ventilateur le nécessite (cf. calcul prévisionnel acoustique).</w:t>
      </w:r>
    </w:p>
    <w:p w14:paraId="15D571D2" w14:textId="77777777" w:rsidR="00A927EA" w:rsidRPr="00A372DA" w:rsidRDefault="00A927EA" w:rsidP="00A927EA">
      <w:pPr>
        <w:spacing w:line="240" w:lineRule="exact"/>
        <w:jc w:val="both"/>
        <w:rPr>
          <w:rFonts w:ascii="Arial Narrow" w:hAnsi="Arial Narrow" w:cstheme="minorHAnsi"/>
          <w:sz w:val="20"/>
          <w:szCs w:val="20"/>
        </w:rPr>
      </w:pPr>
    </w:p>
    <w:p w14:paraId="387C31CC" w14:textId="77777777" w:rsidR="00A927EA" w:rsidRPr="00A372DA" w:rsidRDefault="00A927EA" w:rsidP="00A927EA">
      <w:pPr>
        <w:spacing w:line="240" w:lineRule="exact"/>
        <w:jc w:val="both"/>
        <w:rPr>
          <w:rFonts w:ascii="Arial Narrow" w:hAnsi="Arial Narrow" w:cstheme="minorHAnsi"/>
          <w:sz w:val="20"/>
          <w:szCs w:val="20"/>
        </w:rPr>
      </w:pPr>
      <w:r w:rsidRPr="00A372DA">
        <w:rPr>
          <w:rFonts w:ascii="Arial Narrow" w:hAnsi="Arial Narrow" w:cstheme="minorHAnsi"/>
          <w:sz w:val="20"/>
          <w:szCs w:val="20"/>
        </w:rPr>
        <w:t xml:space="preserve">Pour un meilleur confort acoustique, le caisson peut être équipé d’une isolation acoustique double peau avec laine minérale de 25 mm (en option sur les modèles EasyVEC C4 </w:t>
      </w:r>
      <w:proofErr w:type="spellStart"/>
      <w:r w:rsidRPr="00A372DA">
        <w:rPr>
          <w:rFonts w:ascii="Arial Narrow" w:hAnsi="Arial Narrow" w:cstheme="minorHAnsi"/>
          <w:sz w:val="20"/>
          <w:szCs w:val="20"/>
        </w:rPr>
        <w:t>Micro-Watt</w:t>
      </w:r>
      <w:proofErr w:type="spellEnd"/>
      <w:r w:rsidRPr="00A372DA">
        <w:rPr>
          <w:rFonts w:ascii="Arial Narrow" w:hAnsi="Arial Narrow" w:cstheme="minorHAnsi"/>
          <w:sz w:val="20"/>
          <w:szCs w:val="20"/>
        </w:rPr>
        <w:t xml:space="preserve"> et Micro-Watt + à partir du 5000 m</w:t>
      </w:r>
      <w:r w:rsidRPr="00A372DA">
        <w:rPr>
          <w:rFonts w:ascii="Arial Narrow" w:hAnsi="Arial Narrow" w:cstheme="minorHAnsi"/>
          <w:sz w:val="20"/>
          <w:szCs w:val="20"/>
          <w:vertAlign w:val="superscript"/>
        </w:rPr>
        <w:t>3</w:t>
      </w:r>
      <w:r w:rsidRPr="00A372DA">
        <w:rPr>
          <w:rFonts w:ascii="Arial Narrow" w:hAnsi="Arial Narrow" w:cstheme="minorHAnsi"/>
          <w:sz w:val="20"/>
          <w:szCs w:val="20"/>
        </w:rPr>
        <w:t>/h).</w:t>
      </w:r>
    </w:p>
    <w:p w14:paraId="0F8F4068" w14:textId="77777777" w:rsidR="00A927EA" w:rsidRPr="00A372DA" w:rsidRDefault="00A927EA" w:rsidP="00A927EA">
      <w:pPr>
        <w:spacing w:line="240" w:lineRule="exact"/>
        <w:jc w:val="both"/>
        <w:rPr>
          <w:rFonts w:ascii="Arial Narrow" w:hAnsi="Arial Narrow" w:cstheme="minorHAnsi"/>
          <w:sz w:val="20"/>
          <w:szCs w:val="20"/>
        </w:rPr>
      </w:pPr>
    </w:p>
    <w:p w14:paraId="05A6971F" w14:textId="77777777" w:rsidR="00A927EA" w:rsidRPr="00A372DA" w:rsidRDefault="00A927EA" w:rsidP="00A927EA">
      <w:pPr>
        <w:spacing w:line="240" w:lineRule="exact"/>
        <w:jc w:val="both"/>
        <w:rPr>
          <w:rFonts w:ascii="Arial Narrow" w:hAnsi="Arial Narrow" w:cstheme="minorHAnsi"/>
          <w:sz w:val="20"/>
          <w:szCs w:val="20"/>
        </w:rPr>
      </w:pPr>
      <w:r w:rsidRPr="00A372DA">
        <w:rPr>
          <w:rFonts w:ascii="Arial Narrow" w:hAnsi="Arial Narrow" w:cstheme="minorHAnsi"/>
          <w:sz w:val="20"/>
          <w:szCs w:val="20"/>
        </w:rPr>
        <w:t xml:space="preserve">Pour une installation en terrasse : le rejet de l’air extrait s’effectuera </w:t>
      </w:r>
      <w:proofErr w:type="gramStart"/>
      <w:r w:rsidRPr="00A372DA">
        <w:rPr>
          <w:rFonts w:ascii="Arial Narrow" w:hAnsi="Arial Narrow" w:cstheme="minorHAnsi"/>
          <w:sz w:val="20"/>
          <w:szCs w:val="20"/>
        </w:rPr>
        <w:t>de façon à ce</w:t>
      </w:r>
      <w:proofErr w:type="gramEnd"/>
      <w:r w:rsidRPr="00A372DA">
        <w:rPr>
          <w:rFonts w:ascii="Arial Narrow" w:hAnsi="Arial Narrow" w:cstheme="minorHAnsi"/>
          <w:sz w:val="20"/>
          <w:szCs w:val="20"/>
        </w:rPr>
        <w:t xml:space="preserve"> que le vent ne crée pas de surpression dans le réseau. Pour cela, le conduit de refoulement ou éjecteur de l’extracteur sera situé </w:t>
      </w:r>
      <w:proofErr w:type="gramStart"/>
      <w:r w:rsidRPr="00A372DA">
        <w:rPr>
          <w:rFonts w:ascii="Arial Narrow" w:hAnsi="Arial Narrow" w:cstheme="minorHAnsi"/>
          <w:sz w:val="20"/>
          <w:szCs w:val="20"/>
        </w:rPr>
        <w:t>de façon à ce</w:t>
      </w:r>
      <w:proofErr w:type="gramEnd"/>
      <w:r w:rsidRPr="00A372DA">
        <w:rPr>
          <w:rFonts w:ascii="Arial Narrow" w:hAnsi="Arial Narrow" w:cstheme="minorHAnsi"/>
          <w:sz w:val="20"/>
          <w:szCs w:val="20"/>
        </w:rPr>
        <w:t xml:space="preserve"> que le jet soit dirigé vers le </w:t>
      </w:r>
      <w:r w:rsidRPr="00A372DA">
        <w:rPr>
          <w:rFonts w:ascii="Arial Narrow" w:hAnsi="Arial Narrow" w:cstheme="minorHAnsi"/>
          <w:sz w:val="20"/>
          <w:szCs w:val="20"/>
        </w:rPr>
        <w:lastRenderedPageBreak/>
        <w:t>haut. Le positionnement du caisson devra satisfaire aux exigences du DTU 68.3 et notamment par rapport aux parties émergentes en terrasse.</w:t>
      </w:r>
    </w:p>
    <w:p w14:paraId="630042B9" w14:textId="77777777" w:rsidR="00A927EA" w:rsidRPr="00A372DA" w:rsidRDefault="00A927EA" w:rsidP="00A927EA">
      <w:pPr>
        <w:spacing w:line="240" w:lineRule="exact"/>
        <w:jc w:val="both"/>
        <w:rPr>
          <w:rFonts w:ascii="Arial Narrow" w:hAnsi="Arial Narrow" w:cstheme="minorHAnsi"/>
          <w:sz w:val="20"/>
          <w:szCs w:val="20"/>
        </w:rPr>
      </w:pPr>
    </w:p>
    <w:p w14:paraId="1C0C9178" w14:textId="77777777" w:rsidR="00A927EA" w:rsidRPr="00A372DA" w:rsidRDefault="00A927EA" w:rsidP="00A927EA">
      <w:pPr>
        <w:spacing w:line="240" w:lineRule="exact"/>
        <w:jc w:val="both"/>
        <w:rPr>
          <w:rFonts w:ascii="Arial Narrow" w:hAnsi="Arial Narrow" w:cstheme="minorHAnsi"/>
          <w:sz w:val="20"/>
          <w:szCs w:val="20"/>
        </w:rPr>
      </w:pPr>
      <w:r w:rsidRPr="00A372DA">
        <w:rPr>
          <w:rFonts w:ascii="Arial Narrow" w:hAnsi="Arial Narrow" w:cstheme="minorHAnsi"/>
          <w:sz w:val="20"/>
          <w:szCs w:val="20"/>
        </w:rPr>
        <w:t xml:space="preserve">Dans le cas de combles, donc de conduits de refoulement, une attention particulière sera portée au dimensionnement de celui-ci, surtout à l’obstacle pare-pluie afin de minimiser la perte de charge de cette partie de réseau aéraulique. Les sorties toitures seront de type </w:t>
      </w:r>
      <w:r w:rsidRPr="00A372DA">
        <w:rPr>
          <w:rFonts w:ascii="Arial Narrow" w:hAnsi="Arial Narrow" w:cstheme="minorHAnsi"/>
          <w:b/>
          <w:bCs/>
          <w:sz w:val="20"/>
          <w:szCs w:val="20"/>
        </w:rPr>
        <w:t>STS</w:t>
      </w:r>
      <w:r w:rsidRPr="00A372DA">
        <w:rPr>
          <w:rFonts w:ascii="Arial Narrow" w:hAnsi="Arial Narrow" w:cstheme="minorHAnsi"/>
          <w:sz w:val="20"/>
          <w:szCs w:val="20"/>
        </w:rPr>
        <w:t xml:space="preserve"> ou </w:t>
      </w:r>
      <w:r w:rsidRPr="00A372DA">
        <w:rPr>
          <w:rFonts w:ascii="Arial Narrow" w:hAnsi="Arial Narrow" w:cstheme="minorHAnsi"/>
          <w:b/>
          <w:bCs/>
          <w:sz w:val="20"/>
          <w:szCs w:val="20"/>
        </w:rPr>
        <w:t>STE</w:t>
      </w:r>
      <w:r w:rsidRPr="00A372DA">
        <w:rPr>
          <w:rFonts w:ascii="Arial Narrow" w:hAnsi="Arial Narrow" w:cstheme="minorHAnsi"/>
          <w:sz w:val="20"/>
          <w:szCs w:val="20"/>
        </w:rPr>
        <w:t>.</w:t>
      </w:r>
    </w:p>
    <w:p w14:paraId="29356F67" w14:textId="77777777" w:rsidR="00A927EA" w:rsidRPr="00A372DA" w:rsidRDefault="00A927EA" w:rsidP="00A927EA">
      <w:pPr>
        <w:spacing w:line="240" w:lineRule="exact"/>
        <w:jc w:val="both"/>
        <w:rPr>
          <w:rFonts w:ascii="Arial Narrow" w:hAnsi="Arial Narrow" w:cstheme="minorHAnsi"/>
          <w:sz w:val="20"/>
          <w:szCs w:val="20"/>
        </w:rPr>
      </w:pPr>
    </w:p>
    <w:p w14:paraId="6FF2455B" w14:textId="77777777" w:rsidR="00F34D2C" w:rsidRPr="00743536" w:rsidRDefault="00F34D2C" w:rsidP="00F34D2C">
      <w:pPr>
        <w:spacing w:line="240" w:lineRule="exact"/>
        <w:jc w:val="both"/>
        <w:rPr>
          <w:rFonts w:ascii="Arial Narrow" w:hAnsi="Arial Narrow" w:cstheme="minorHAnsi"/>
          <w:b/>
          <w:sz w:val="20"/>
          <w:szCs w:val="16"/>
        </w:rPr>
      </w:pPr>
      <w:r w:rsidRPr="00743536">
        <w:rPr>
          <w:rFonts w:ascii="Arial Narrow" w:hAnsi="Arial Narrow" w:cstheme="minorHAnsi"/>
          <w:b/>
          <w:sz w:val="20"/>
          <w:szCs w:val="16"/>
        </w:rPr>
        <w:t xml:space="preserve">Les caissons seront de type Aldes EasyVEC® C4 </w:t>
      </w:r>
      <w:proofErr w:type="spellStart"/>
      <w:r w:rsidRPr="00743536">
        <w:rPr>
          <w:rFonts w:ascii="Arial Narrow" w:hAnsi="Arial Narrow" w:cstheme="minorHAnsi"/>
          <w:b/>
          <w:sz w:val="20"/>
          <w:szCs w:val="16"/>
        </w:rPr>
        <w:t>micro-watt</w:t>
      </w:r>
      <w:proofErr w:type="spellEnd"/>
      <w:r w:rsidRPr="00743536">
        <w:rPr>
          <w:rFonts w:ascii="Arial Narrow" w:hAnsi="Arial Narrow" w:cstheme="minorHAnsi"/>
          <w:b/>
          <w:sz w:val="20"/>
          <w:szCs w:val="16"/>
        </w:rPr>
        <w:t xml:space="preserve"> + ou Aldes EasyVEC® C4 </w:t>
      </w:r>
      <w:proofErr w:type="spellStart"/>
      <w:r w:rsidRPr="00743536">
        <w:rPr>
          <w:rFonts w:ascii="Arial Narrow" w:hAnsi="Arial Narrow" w:cstheme="minorHAnsi"/>
          <w:b/>
          <w:sz w:val="20"/>
          <w:szCs w:val="16"/>
        </w:rPr>
        <w:t>micro-watt</w:t>
      </w:r>
      <w:proofErr w:type="spellEnd"/>
      <w:r w:rsidRPr="00743536">
        <w:rPr>
          <w:rFonts w:ascii="Arial Narrow" w:hAnsi="Arial Narrow" w:cstheme="minorHAnsi"/>
          <w:b/>
          <w:sz w:val="20"/>
          <w:szCs w:val="16"/>
        </w:rPr>
        <w:t xml:space="preserve"> ou EasyVEC® C4 PRO, EasyVEC® C4 ULTRA, EasyVEC® C4 ULTIMATE, EasyVEC® C4 H PRO-MW, EasyVEC® C4 H ULTRA-MW+ ou équivalent.</w:t>
      </w:r>
    </w:p>
    <w:p w14:paraId="61E4EC44" w14:textId="77777777" w:rsidR="00A927EA" w:rsidRPr="00A372DA" w:rsidRDefault="00A927EA" w:rsidP="00A927EA">
      <w:pPr>
        <w:spacing w:line="240" w:lineRule="exact"/>
        <w:jc w:val="both"/>
        <w:rPr>
          <w:rFonts w:ascii="Arial Narrow" w:hAnsi="Arial Narrow" w:cstheme="minorHAnsi"/>
          <w:b/>
          <w:sz w:val="20"/>
          <w:szCs w:val="20"/>
        </w:rPr>
      </w:pPr>
    </w:p>
    <w:p w14:paraId="7E934664" w14:textId="77777777" w:rsidR="007A7D4C" w:rsidRPr="00A372DA" w:rsidRDefault="007A7D4C" w:rsidP="007A7D4C">
      <w:pPr>
        <w:rPr>
          <w:rFonts w:ascii="Arial Narrow" w:hAnsi="Arial Narrow" w:cstheme="minorHAnsi"/>
          <w:sz w:val="20"/>
          <w:szCs w:val="20"/>
        </w:rPr>
      </w:pPr>
      <w:r w:rsidRPr="00A372DA">
        <w:rPr>
          <w:rFonts w:ascii="Arial Narrow" w:hAnsi="Arial Narrow" w:cstheme="minorHAnsi"/>
          <w:sz w:val="20"/>
          <w:szCs w:val="20"/>
        </w:rPr>
        <w:t xml:space="preserve">Les caissons EasyVEC C4 disposeront du service de supervision </w:t>
      </w:r>
      <w:proofErr w:type="spellStart"/>
      <w:r w:rsidRPr="00A372DA">
        <w:rPr>
          <w:rFonts w:ascii="Arial Narrow" w:hAnsi="Arial Narrow" w:cstheme="minorHAnsi"/>
          <w:sz w:val="20"/>
          <w:szCs w:val="20"/>
        </w:rPr>
        <w:t>iQr</w:t>
      </w:r>
      <w:proofErr w:type="spellEnd"/>
      <w:r w:rsidRPr="00A372DA">
        <w:rPr>
          <w:rFonts w:ascii="Arial Narrow" w:hAnsi="Arial Narrow" w:cstheme="minorHAnsi"/>
          <w:sz w:val="20"/>
          <w:szCs w:val="20"/>
        </w:rPr>
        <w:t xml:space="preserve"> </w:t>
      </w:r>
      <w:proofErr w:type="spellStart"/>
      <w:r w:rsidRPr="00A372DA">
        <w:rPr>
          <w:rFonts w:ascii="Arial Narrow" w:hAnsi="Arial Narrow" w:cstheme="minorHAnsi"/>
          <w:sz w:val="20"/>
          <w:szCs w:val="20"/>
        </w:rPr>
        <w:t>connect</w:t>
      </w:r>
      <w:proofErr w:type="spellEnd"/>
      <w:r w:rsidRPr="00A372DA">
        <w:rPr>
          <w:rFonts w:ascii="Arial Narrow" w:hAnsi="Arial Narrow" w:cstheme="minorHAnsi"/>
          <w:sz w:val="20"/>
          <w:szCs w:val="20"/>
          <w:vertAlign w:val="superscript"/>
        </w:rPr>
        <w:t>®</w:t>
      </w:r>
      <w:r w:rsidRPr="00A372DA">
        <w:rPr>
          <w:rFonts w:ascii="Arial Narrow" w:hAnsi="Arial Narrow" w:cstheme="minorHAnsi"/>
          <w:sz w:val="20"/>
          <w:szCs w:val="20"/>
        </w:rPr>
        <w:t xml:space="preserve"> de GETRALINE : </w:t>
      </w:r>
    </w:p>
    <w:p w14:paraId="73006FC6" w14:textId="77777777" w:rsidR="007A7D4C" w:rsidRPr="00A372DA" w:rsidRDefault="007A7D4C" w:rsidP="000F61C8">
      <w:pPr>
        <w:pStyle w:val="Paragraphedeliste"/>
        <w:numPr>
          <w:ilvl w:val="0"/>
          <w:numId w:val="3"/>
        </w:numPr>
        <w:tabs>
          <w:tab w:val="num" w:pos="2498"/>
        </w:tabs>
        <w:autoSpaceDE w:val="0"/>
        <w:autoSpaceDN w:val="0"/>
        <w:spacing w:line="240" w:lineRule="exact"/>
        <w:jc w:val="both"/>
        <w:rPr>
          <w:rFonts w:ascii="Arial Narrow" w:hAnsi="Arial Narrow" w:cstheme="minorHAnsi"/>
          <w:sz w:val="20"/>
          <w:szCs w:val="20"/>
        </w:rPr>
      </w:pPr>
      <w:r w:rsidRPr="00A372DA">
        <w:rPr>
          <w:rFonts w:ascii="Arial Narrow" w:hAnsi="Arial Narrow" w:cstheme="minorHAnsi"/>
          <w:sz w:val="20"/>
          <w:szCs w:val="20"/>
        </w:rPr>
        <w:t>Site internet sécurisé pour l’administration des caissons et la consultation des données</w:t>
      </w:r>
    </w:p>
    <w:p w14:paraId="72CCEC19" w14:textId="77777777" w:rsidR="007A7D4C" w:rsidRPr="00A372DA" w:rsidRDefault="007A7D4C" w:rsidP="000F61C8">
      <w:pPr>
        <w:pStyle w:val="Paragraphedeliste"/>
        <w:numPr>
          <w:ilvl w:val="0"/>
          <w:numId w:val="3"/>
        </w:numPr>
        <w:tabs>
          <w:tab w:val="num" w:pos="2498"/>
        </w:tabs>
        <w:autoSpaceDE w:val="0"/>
        <w:autoSpaceDN w:val="0"/>
        <w:spacing w:line="240" w:lineRule="exact"/>
        <w:jc w:val="both"/>
        <w:rPr>
          <w:rFonts w:ascii="Arial Narrow" w:hAnsi="Arial Narrow" w:cstheme="minorHAnsi"/>
          <w:sz w:val="20"/>
          <w:szCs w:val="20"/>
        </w:rPr>
      </w:pPr>
      <w:r w:rsidRPr="00A372DA">
        <w:rPr>
          <w:rFonts w:ascii="Arial Narrow" w:hAnsi="Arial Narrow" w:cstheme="minorHAnsi"/>
          <w:sz w:val="20"/>
          <w:szCs w:val="20"/>
        </w:rPr>
        <w:t>Emplacement du caisson modifiable depuis une carte satellite interactive.</w:t>
      </w:r>
    </w:p>
    <w:p w14:paraId="3A8A6DF3" w14:textId="77777777" w:rsidR="007A7D4C" w:rsidRPr="00A372DA" w:rsidRDefault="007A7D4C" w:rsidP="000F61C8">
      <w:pPr>
        <w:pStyle w:val="Paragraphedeliste"/>
        <w:numPr>
          <w:ilvl w:val="0"/>
          <w:numId w:val="3"/>
        </w:numPr>
        <w:tabs>
          <w:tab w:val="num" w:pos="2498"/>
        </w:tabs>
        <w:autoSpaceDE w:val="0"/>
        <w:autoSpaceDN w:val="0"/>
        <w:spacing w:line="240" w:lineRule="exact"/>
        <w:jc w:val="both"/>
        <w:rPr>
          <w:rFonts w:ascii="Arial Narrow" w:hAnsi="Arial Narrow" w:cstheme="minorHAnsi"/>
          <w:sz w:val="20"/>
          <w:szCs w:val="20"/>
        </w:rPr>
      </w:pPr>
      <w:r w:rsidRPr="00A372DA">
        <w:rPr>
          <w:rFonts w:ascii="Arial Narrow" w:hAnsi="Arial Narrow" w:cstheme="minorHAnsi"/>
          <w:sz w:val="20"/>
          <w:szCs w:val="20"/>
        </w:rPr>
        <w:t>Affichage des relevés de pression sous forme de graphiques</w:t>
      </w:r>
    </w:p>
    <w:p w14:paraId="6BA8C849" w14:textId="77777777" w:rsidR="007A7D4C" w:rsidRPr="00A372DA" w:rsidRDefault="007A7D4C" w:rsidP="000F61C8">
      <w:pPr>
        <w:numPr>
          <w:ilvl w:val="1"/>
          <w:numId w:val="3"/>
        </w:numPr>
        <w:spacing w:line="240" w:lineRule="exact"/>
        <w:jc w:val="both"/>
        <w:rPr>
          <w:rFonts w:ascii="Arial Narrow" w:hAnsi="Arial Narrow" w:cstheme="minorHAnsi"/>
          <w:sz w:val="20"/>
          <w:szCs w:val="20"/>
        </w:rPr>
      </w:pPr>
      <w:r w:rsidRPr="00A372DA">
        <w:rPr>
          <w:rFonts w:ascii="Arial Narrow" w:hAnsi="Arial Narrow" w:cstheme="minorHAnsi"/>
          <w:sz w:val="20"/>
          <w:szCs w:val="20"/>
        </w:rPr>
        <w:t>Relevés télémétriques (1 fois par heure) sous forme de courbes</w:t>
      </w:r>
    </w:p>
    <w:p w14:paraId="45187D86" w14:textId="77777777" w:rsidR="007A7D4C" w:rsidRPr="00A372DA" w:rsidRDefault="007A7D4C" w:rsidP="000F61C8">
      <w:pPr>
        <w:numPr>
          <w:ilvl w:val="1"/>
          <w:numId w:val="3"/>
        </w:numPr>
        <w:spacing w:line="240" w:lineRule="exact"/>
        <w:jc w:val="both"/>
        <w:rPr>
          <w:rFonts w:ascii="Arial Narrow" w:hAnsi="Arial Narrow" w:cstheme="minorHAnsi"/>
          <w:sz w:val="20"/>
          <w:szCs w:val="20"/>
        </w:rPr>
      </w:pPr>
      <w:r w:rsidRPr="00A372DA">
        <w:rPr>
          <w:rFonts w:ascii="Arial Narrow" w:hAnsi="Arial Narrow" w:cstheme="minorHAnsi"/>
          <w:sz w:val="20"/>
          <w:szCs w:val="20"/>
        </w:rPr>
        <w:t>Valeurs moyennées sous forme de cadrans</w:t>
      </w:r>
    </w:p>
    <w:p w14:paraId="7124D38F" w14:textId="77777777" w:rsidR="00A927EA" w:rsidRPr="00A372DA" w:rsidRDefault="00A927EA" w:rsidP="00A927EA">
      <w:pPr>
        <w:rPr>
          <w:rFonts w:ascii="Arial Narrow" w:hAnsi="Arial Narrow" w:cstheme="minorHAnsi"/>
          <w:sz w:val="20"/>
          <w:szCs w:val="20"/>
        </w:rPr>
      </w:pPr>
    </w:p>
    <w:p w14:paraId="2CD50FAF" w14:textId="77777777" w:rsidR="00A927EA" w:rsidRPr="00A372DA" w:rsidRDefault="00A927EA" w:rsidP="00A927EA">
      <w:pPr>
        <w:rPr>
          <w:rFonts w:ascii="Arial Narrow" w:hAnsi="Arial Narrow" w:cstheme="minorHAnsi"/>
          <w:sz w:val="20"/>
          <w:szCs w:val="20"/>
        </w:rPr>
      </w:pPr>
      <w:r w:rsidRPr="00A372DA">
        <w:rPr>
          <w:rFonts w:ascii="Arial Narrow" w:hAnsi="Arial Narrow" w:cstheme="minorHAnsi"/>
          <w:b/>
          <w:bCs/>
          <w:sz w:val="20"/>
          <w:szCs w:val="20"/>
        </w:rPr>
        <w:t>La mise en service du caisson sera réalisée par le fabricant permettant un paramétrage et un fonctionnement optimal du produit.</w:t>
      </w:r>
      <w:r w:rsidRPr="00A372DA">
        <w:rPr>
          <w:rFonts w:ascii="Arial Narrow" w:hAnsi="Arial Narrow" w:cstheme="minorHAnsi"/>
          <w:sz w:val="20"/>
          <w:szCs w:val="20"/>
        </w:rPr>
        <w:t xml:space="preserve"> Le service comprendra notamment : </w:t>
      </w:r>
    </w:p>
    <w:p w14:paraId="04C78239" w14:textId="77777777" w:rsidR="00A927EA" w:rsidRPr="00A372DA" w:rsidRDefault="00A927EA" w:rsidP="000F61C8">
      <w:pPr>
        <w:pStyle w:val="Paragraphedeliste"/>
        <w:numPr>
          <w:ilvl w:val="0"/>
          <w:numId w:val="3"/>
        </w:numPr>
        <w:autoSpaceDE w:val="0"/>
        <w:autoSpaceDN w:val="0"/>
        <w:rPr>
          <w:rFonts w:ascii="Arial Narrow" w:hAnsi="Arial Narrow" w:cstheme="minorHAnsi"/>
          <w:sz w:val="20"/>
          <w:szCs w:val="20"/>
        </w:rPr>
      </w:pPr>
      <w:r w:rsidRPr="00A372DA">
        <w:rPr>
          <w:rFonts w:ascii="Arial Narrow" w:hAnsi="Arial Narrow" w:cstheme="minorHAnsi"/>
          <w:sz w:val="20"/>
          <w:szCs w:val="20"/>
        </w:rPr>
        <w:t xml:space="preserve">Contrôle visuel complet de mise en œuvre </w:t>
      </w:r>
    </w:p>
    <w:p w14:paraId="74DB696B" w14:textId="77777777" w:rsidR="00A927EA" w:rsidRPr="00A372DA" w:rsidRDefault="00A927EA" w:rsidP="000F61C8">
      <w:pPr>
        <w:pStyle w:val="Paragraphedeliste"/>
        <w:numPr>
          <w:ilvl w:val="1"/>
          <w:numId w:val="3"/>
        </w:numPr>
        <w:autoSpaceDE w:val="0"/>
        <w:autoSpaceDN w:val="0"/>
        <w:rPr>
          <w:rFonts w:ascii="Arial Narrow" w:hAnsi="Arial Narrow" w:cstheme="minorHAnsi"/>
          <w:sz w:val="20"/>
          <w:szCs w:val="20"/>
        </w:rPr>
      </w:pPr>
      <w:r w:rsidRPr="00A372DA">
        <w:rPr>
          <w:rFonts w:ascii="Arial Narrow" w:hAnsi="Arial Narrow" w:cstheme="minorHAnsi"/>
          <w:sz w:val="20"/>
          <w:szCs w:val="20"/>
        </w:rPr>
        <w:t>Implantation, accès produit</w:t>
      </w:r>
    </w:p>
    <w:p w14:paraId="20682E3A" w14:textId="77777777" w:rsidR="00A927EA" w:rsidRPr="00A372DA" w:rsidRDefault="00A927EA" w:rsidP="000F61C8">
      <w:pPr>
        <w:pStyle w:val="Paragraphedeliste"/>
        <w:numPr>
          <w:ilvl w:val="1"/>
          <w:numId w:val="3"/>
        </w:numPr>
        <w:autoSpaceDE w:val="0"/>
        <w:autoSpaceDN w:val="0"/>
        <w:rPr>
          <w:rFonts w:ascii="Arial Narrow" w:hAnsi="Arial Narrow" w:cstheme="minorHAnsi"/>
          <w:sz w:val="20"/>
          <w:szCs w:val="20"/>
        </w:rPr>
      </w:pPr>
      <w:r w:rsidRPr="00A372DA">
        <w:rPr>
          <w:rFonts w:ascii="Arial Narrow" w:hAnsi="Arial Narrow" w:cstheme="minorHAnsi"/>
          <w:sz w:val="20"/>
          <w:szCs w:val="20"/>
        </w:rPr>
        <w:t>Raccordements aérauliques du produit, réseaux (manchettes, coudes, gaines)</w:t>
      </w:r>
    </w:p>
    <w:p w14:paraId="57C22064" w14:textId="77777777" w:rsidR="00A927EA" w:rsidRPr="00A372DA" w:rsidRDefault="00A927EA" w:rsidP="000F61C8">
      <w:pPr>
        <w:pStyle w:val="Paragraphedeliste"/>
        <w:numPr>
          <w:ilvl w:val="1"/>
          <w:numId w:val="3"/>
        </w:numPr>
        <w:autoSpaceDE w:val="0"/>
        <w:autoSpaceDN w:val="0"/>
        <w:rPr>
          <w:rFonts w:ascii="Arial Narrow" w:hAnsi="Arial Narrow" w:cstheme="minorHAnsi"/>
          <w:sz w:val="20"/>
          <w:szCs w:val="20"/>
        </w:rPr>
      </w:pPr>
      <w:r w:rsidRPr="00A372DA">
        <w:rPr>
          <w:rFonts w:ascii="Arial Narrow" w:hAnsi="Arial Narrow" w:cstheme="minorHAnsi"/>
          <w:sz w:val="20"/>
          <w:szCs w:val="20"/>
        </w:rPr>
        <w:t>Raccordement et protection électrique du produit</w:t>
      </w:r>
    </w:p>
    <w:p w14:paraId="4D617471" w14:textId="77777777" w:rsidR="00A927EA" w:rsidRPr="00A372DA" w:rsidRDefault="00A927EA" w:rsidP="000F61C8">
      <w:pPr>
        <w:pStyle w:val="Paragraphedeliste"/>
        <w:numPr>
          <w:ilvl w:val="0"/>
          <w:numId w:val="3"/>
        </w:numPr>
        <w:autoSpaceDE w:val="0"/>
        <w:autoSpaceDN w:val="0"/>
        <w:rPr>
          <w:rFonts w:ascii="Arial Narrow" w:hAnsi="Arial Narrow" w:cstheme="minorHAnsi"/>
          <w:sz w:val="20"/>
          <w:szCs w:val="20"/>
        </w:rPr>
      </w:pPr>
      <w:r w:rsidRPr="00A372DA">
        <w:rPr>
          <w:rFonts w:ascii="Arial Narrow" w:hAnsi="Arial Narrow" w:cstheme="minorHAnsi"/>
          <w:sz w:val="20"/>
          <w:szCs w:val="20"/>
        </w:rPr>
        <w:t>Le réglage</w:t>
      </w:r>
    </w:p>
    <w:p w14:paraId="2EBD0445" w14:textId="77777777" w:rsidR="00A927EA" w:rsidRPr="00A372DA" w:rsidRDefault="00A927EA" w:rsidP="000F61C8">
      <w:pPr>
        <w:pStyle w:val="Paragraphedeliste"/>
        <w:numPr>
          <w:ilvl w:val="1"/>
          <w:numId w:val="3"/>
        </w:numPr>
        <w:autoSpaceDE w:val="0"/>
        <w:autoSpaceDN w:val="0"/>
        <w:rPr>
          <w:rFonts w:ascii="Arial Narrow" w:hAnsi="Arial Narrow" w:cstheme="minorHAnsi"/>
          <w:sz w:val="20"/>
          <w:szCs w:val="20"/>
        </w:rPr>
      </w:pPr>
      <w:r w:rsidRPr="00A372DA">
        <w:rPr>
          <w:rFonts w:ascii="Arial Narrow" w:hAnsi="Arial Narrow" w:cstheme="minorHAnsi"/>
          <w:sz w:val="20"/>
          <w:szCs w:val="20"/>
        </w:rPr>
        <w:t xml:space="preserve">Réglage des paramètres pressions et débits nécessaires au caisson </w:t>
      </w:r>
    </w:p>
    <w:p w14:paraId="24599027" w14:textId="77777777" w:rsidR="00A927EA" w:rsidRPr="00A372DA" w:rsidRDefault="00A927EA" w:rsidP="000F61C8">
      <w:pPr>
        <w:pStyle w:val="Paragraphedeliste"/>
        <w:numPr>
          <w:ilvl w:val="1"/>
          <w:numId w:val="3"/>
        </w:numPr>
        <w:autoSpaceDE w:val="0"/>
        <w:autoSpaceDN w:val="0"/>
        <w:rPr>
          <w:rFonts w:ascii="Arial Narrow" w:hAnsi="Arial Narrow" w:cstheme="minorHAnsi"/>
          <w:sz w:val="20"/>
          <w:szCs w:val="20"/>
        </w:rPr>
      </w:pPr>
      <w:r w:rsidRPr="00A372DA">
        <w:rPr>
          <w:rFonts w:ascii="Arial Narrow" w:hAnsi="Arial Narrow" w:cstheme="minorHAnsi"/>
          <w:sz w:val="20"/>
          <w:szCs w:val="20"/>
        </w:rPr>
        <w:t>Fonctionnement du caisson (absence d’anomalie, sens de rotation)</w:t>
      </w:r>
    </w:p>
    <w:p w14:paraId="1AFBEDC7" w14:textId="0511664F" w:rsidR="00A927EA" w:rsidRPr="00A372DA" w:rsidRDefault="00A927EA" w:rsidP="000F61C8">
      <w:pPr>
        <w:pStyle w:val="Paragraphedeliste"/>
        <w:numPr>
          <w:ilvl w:val="1"/>
          <w:numId w:val="3"/>
        </w:numPr>
        <w:autoSpaceDE w:val="0"/>
        <w:autoSpaceDN w:val="0"/>
        <w:rPr>
          <w:rFonts w:ascii="Arial Narrow" w:hAnsi="Arial Narrow" w:cstheme="minorHAnsi"/>
          <w:sz w:val="20"/>
          <w:szCs w:val="20"/>
        </w:rPr>
      </w:pPr>
      <w:r w:rsidRPr="00A372DA">
        <w:rPr>
          <w:rFonts w:ascii="Arial Narrow" w:hAnsi="Arial Narrow" w:cstheme="minorHAnsi"/>
          <w:sz w:val="20"/>
          <w:szCs w:val="20"/>
        </w:rPr>
        <w:t>Installation du système AldesConnect</w:t>
      </w:r>
      <w:r w:rsidR="00FF58CD" w:rsidRPr="00A372DA">
        <w:rPr>
          <w:rFonts w:ascii="Arial Narrow" w:hAnsi="Arial Narrow" w:cstheme="minorHAnsi"/>
          <w:sz w:val="20"/>
          <w:szCs w:val="20"/>
          <w:vertAlign w:val="superscript"/>
        </w:rPr>
        <w:t>®</w:t>
      </w:r>
      <w:r w:rsidRPr="00A372DA">
        <w:rPr>
          <w:rFonts w:ascii="Arial Narrow" w:hAnsi="Arial Narrow" w:cstheme="minorHAnsi"/>
          <w:sz w:val="20"/>
          <w:szCs w:val="20"/>
        </w:rPr>
        <w:t xml:space="preserve"> Pro si option commandée</w:t>
      </w:r>
    </w:p>
    <w:p w14:paraId="4DDDBB51" w14:textId="77777777" w:rsidR="00A927EA" w:rsidRPr="00A372DA" w:rsidRDefault="00A927EA" w:rsidP="000F61C8">
      <w:pPr>
        <w:pStyle w:val="Paragraphedeliste"/>
        <w:numPr>
          <w:ilvl w:val="0"/>
          <w:numId w:val="3"/>
        </w:numPr>
        <w:autoSpaceDE w:val="0"/>
        <w:autoSpaceDN w:val="0"/>
        <w:rPr>
          <w:rFonts w:ascii="Arial Narrow" w:hAnsi="Arial Narrow" w:cstheme="minorHAnsi"/>
          <w:sz w:val="20"/>
          <w:szCs w:val="20"/>
        </w:rPr>
      </w:pPr>
      <w:r w:rsidRPr="00A372DA">
        <w:rPr>
          <w:rFonts w:ascii="Arial Narrow" w:hAnsi="Arial Narrow" w:cstheme="minorHAnsi"/>
          <w:sz w:val="20"/>
          <w:szCs w:val="20"/>
        </w:rPr>
        <w:t>Les mesures et tests fonctionnels (dans le logement le plus favorisé et le plus défavorisé)</w:t>
      </w:r>
    </w:p>
    <w:p w14:paraId="4E67EBF7" w14:textId="77777777" w:rsidR="00A927EA" w:rsidRPr="00A372DA" w:rsidRDefault="00A927EA" w:rsidP="000F61C8">
      <w:pPr>
        <w:pStyle w:val="Paragraphedeliste"/>
        <w:numPr>
          <w:ilvl w:val="1"/>
          <w:numId w:val="3"/>
        </w:numPr>
        <w:autoSpaceDE w:val="0"/>
        <w:autoSpaceDN w:val="0"/>
        <w:rPr>
          <w:rFonts w:ascii="Arial Narrow" w:hAnsi="Arial Narrow" w:cstheme="minorHAnsi"/>
          <w:sz w:val="20"/>
          <w:szCs w:val="20"/>
        </w:rPr>
      </w:pPr>
      <w:r w:rsidRPr="00A372DA">
        <w:rPr>
          <w:rFonts w:ascii="Arial Narrow" w:hAnsi="Arial Narrow" w:cstheme="minorHAnsi"/>
          <w:sz w:val="20"/>
          <w:szCs w:val="20"/>
        </w:rPr>
        <w:t>Mesure des points de fonctionnement</w:t>
      </w:r>
    </w:p>
    <w:p w14:paraId="03D43EE5" w14:textId="77777777" w:rsidR="00A927EA" w:rsidRPr="00A372DA" w:rsidRDefault="00A927EA" w:rsidP="000F61C8">
      <w:pPr>
        <w:pStyle w:val="Paragraphedeliste"/>
        <w:numPr>
          <w:ilvl w:val="1"/>
          <w:numId w:val="3"/>
        </w:numPr>
        <w:autoSpaceDE w:val="0"/>
        <w:autoSpaceDN w:val="0"/>
        <w:rPr>
          <w:rFonts w:ascii="Arial Narrow" w:hAnsi="Arial Narrow" w:cstheme="minorHAnsi"/>
          <w:sz w:val="20"/>
          <w:szCs w:val="20"/>
        </w:rPr>
      </w:pPr>
      <w:r w:rsidRPr="00A372DA">
        <w:rPr>
          <w:rFonts w:ascii="Arial Narrow" w:hAnsi="Arial Narrow" w:cstheme="minorHAnsi"/>
          <w:sz w:val="20"/>
          <w:szCs w:val="20"/>
        </w:rPr>
        <w:t>Contrôles de la bonne installation des terminaux et entrées d’air</w:t>
      </w:r>
    </w:p>
    <w:p w14:paraId="007D9AB5" w14:textId="77777777" w:rsidR="00A927EA" w:rsidRPr="00A372DA" w:rsidRDefault="00A927EA" w:rsidP="000F61C8">
      <w:pPr>
        <w:pStyle w:val="Paragraphedeliste"/>
        <w:numPr>
          <w:ilvl w:val="1"/>
          <w:numId w:val="3"/>
        </w:numPr>
        <w:autoSpaceDE w:val="0"/>
        <w:autoSpaceDN w:val="0"/>
        <w:rPr>
          <w:rFonts w:ascii="Arial Narrow" w:hAnsi="Arial Narrow" w:cstheme="minorHAnsi"/>
          <w:sz w:val="20"/>
          <w:szCs w:val="20"/>
        </w:rPr>
      </w:pPr>
      <w:r w:rsidRPr="00A372DA">
        <w:rPr>
          <w:rFonts w:ascii="Arial Narrow" w:hAnsi="Arial Narrow" w:cstheme="minorHAnsi"/>
          <w:sz w:val="20"/>
          <w:szCs w:val="20"/>
        </w:rPr>
        <w:t>Vérification du détalonnage des portes</w:t>
      </w:r>
    </w:p>
    <w:p w14:paraId="6DA4B81D" w14:textId="77777777" w:rsidR="00A927EA" w:rsidRPr="00A372DA" w:rsidRDefault="00A927EA" w:rsidP="000F61C8">
      <w:pPr>
        <w:pStyle w:val="Paragraphedeliste"/>
        <w:numPr>
          <w:ilvl w:val="0"/>
          <w:numId w:val="3"/>
        </w:numPr>
        <w:autoSpaceDE w:val="0"/>
        <w:autoSpaceDN w:val="0"/>
        <w:rPr>
          <w:rFonts w:ascii="Arial Narrow" w:hAnsi="Arial Narrow" w:cstheme="minorHAnsi"/>
          <w:sz w:val="20"/>
          <w:szCs w:val="20"/>
        </w:rPr>
      </w:pPr>
      <w:r w:rsidRPr="00A372DA">
        <w:rPr>
          <w:rFonts w:ascii="Arial Narrow" w:hAnsi="Arial Narrow" w:cstheme="minorHAnsi"/>
          <w:sz w:val="20"/>
          <w:szCs w:val="20"/>
        </w:rPr>
        <w:t xml:space="preserve">Conseils et rapport de mise en service </w:t>
      </w:r>
    </w:p>
    <w:p w14:paraId="633830BD" w14:textId="77777777" w:rsidR="00A927EA" w:rsidRPr="00A372DA" w:rsidRDefault="00A927EA" w:rsidP="000F61C8">
      <w:pPr>
        <w:pStyle w:val="Paragraphedeliste"/>
        <w:numPr>
          <w:ilvl w:val="1"/>
          <w:numId w:val="3"/>
        </w:numPr>
        <w:autoSpaceDE w:val="0"/>
        <w:autoSpaceDN w:val="0"/>
        <w:rPr>
          <w:rFonts w:ascii="Arial Narrow" w:hAnsi="Arial Narrow" w:cstheme="minorHAnsi"/>
          <w:sz w:val="20"/>
          <w:szCs w:val="20"/>
        </w:rPr>
      </w:pPr>
      <w:r w:rsidRPr="00A372DA">
        <w:rPr>
          <w:rFonts w:ascii="Arial Narrow" w:hAnsi="Arial Narrow" w:cstheme="minorHAnsi"/>
          <w:sz w:val="20"/>
          <w:szCs w:val="20"/>
        </w:rPr>
        <w:t>Explication des différentes fonctionnalités</w:t>
      </w:r>
    </w:p>
    <w:p w14:paraId="7DB29FF1" w14:textId="77777777" w:rsidR="00A927EA" w:rsidRPr="00A372DA" w:rsidRDefault="00A927EA" w:rsidP="000F61C8">
      <w:pPr>
        <w:pStyle w:val="Paragraphedeliste"/>
        <w:numPr>
          <w:ilvl w:val="1"/>
          <w:numId w:val="3"/>
        </w:numPr>
        <w:autoSpaceDE w:val="0"/>
        <w:autoSpaceDN w:val="0"/>
        <w:rPr>
          <w:rFonts w:ascii="Arial Narrow" w:hAnsi="Arial Narrow" w:cstheme="minorHAnsi"/>
          <w:sz w:val="20"/>
          <w:szCs w:val="20"/>
        </w:rPr>
      </w:pPr>
      <w:r w:rsidRPr="00A372DA">
        <w:rPr>
          <w:rFonts w:ascii="Arial Narrow" w:hAnsi="Arial Narrow" w:cstheme="minorHAnsi"/>
          <w:sz w:val="20"/>
          <w:szCs w:val="20"/>
        </w:rPr>
        <w:t xml:space="preserve">Conseils d’utilisation </w:t>
      </w:r>
    </w:p>
    <w:p w14:paraId="48AEE639" w14:textId="77777777" w:rsidR="00A927EA" w:rsidRPr="00A372DA" w:rsidRDefault="00A927EA" w:rsidP="000F61C8">
      <w:pPr>
        <w:pStyle w:val="Paragraphedeliste"/>
        <w:numPr>
          <w:ilvl w:val="1"/>
          <w:numId w:val="3"/>
        </w:numPr>
        <w:autoSpaceDE w:val="0"/>
        <w:autoSpaceDN w:val="0"/>
        <w:rPr>
          <w:rFonts w:ascii="Arial Narrow" w:hAnsi="Arial Narrow" w:cstheme="minorHAnsi"/>
          <w:sz w:val="20"/>
          <w:szCs w:val="20"/>
        </w:rPr>
      </w:pPr>
      <w:r w:rsidRPr="00A372DA">
        <w:rPr>
          <w:rFonts w:ascii="Arial Narrow" w:hAnsi="Arial Narrow" w:cstheme="minorHAnsi"/>
          <w:sz w:val="20"/>
          <w:szCs w:val="20"/>
        </w:rPr>
        <w:t>Remise d’un rapport de mise en service</w:t>
      </w:r>
    </w:p>
    <w:p w14:paraId="1DB7763C" w14:textId="77777777" w:rsidR="00981581" w:rsidRPr="00A372DA" w:rsidRDefault="00981581" w:rsidP="00FD497B">
      <w:pPr>
        <w:pStyle w:val="Style3"/>
        <w:numPr>
          <w:ilvl w:val="0"/>
          <w:numId w:val="0"/>
        </w:numPr>
        <w:ind w:left="720"/>
        <w:rPr>
          <w:lang w:eastAsia="en-US"/>
        </w:rPr>
      </w:pPr>
    </w:p>
    <w:p w14:paraId="76F3DD3E" w14:textId="14997A36" w:rsidR="00844804" w:rsidRPr="00A372DA" w:rsidRDefault="00844804" w:rsidP="000F61C8">
      <w:pPr>
        <w:pStyle w:val="Style2"/>
        <w:numPr>
          <w:ilvl w:val="1"/>
          <w:numId w:val="4"/>
        </w:numPr>
      </w:pPr>
      <w:bookmarkStart w:id="46" w:name="_Toc77847456"/>
      <w:bookmarkStart w:id="47" w:name="_Toc197519684"/>
      <w:bookmarkStart w:id="48" w:name="_Toc198232199"/>
      <w:r w:rsidRPr="00A372DA">
        <w:t>Dimensionnement du réseau aéraulique</w:t>
      </w:r>
      <w:bookmarkEnd w:id="46"/>
      <w:bookmarkEnd w:id="47"/>
      <w:bookmarkEnd w:id="48"/>
    </w:p>
    <w:p w14:paraId="047B9228" w14:textId="77777777" w:rsidR="00844804" w:rsidRPr="00A372DA" w:rsidRDefault="00844804" w:rsidP="00844804">
      <w:pPr>
        <w:ind w:right="141"/>
        <w:rPr>
          <w:rFonts w:ascii="Arial Narrow" w:hAnsi="Arial Narrow" w:cs="Arial"/>
          <w:b/>
          <w:i/>
          <w:iCs/>
          <w:sz w:val="20"/>
          <w:szCs w:val="20"/>
          <w:u w:val="single"/>
          <w:lang w:eastAsia="en-US"/>
        </w:rPr>
      </w:pPr>
    </w:p>
    <w:p w14:paraId="13A2BB1C" w14:textId="477019E3" w:rsidR="00844804" w:rsidRPr="00A372DA" w:rsidRDefault="00844804" w:rsidP="00844804">
      <w:pPr>
        <w:ind w:right="141"/>
        <w:rPr>
          <w:rFonts w:ascii="Arial Narrow" w:hAnsi="Arial Narrow" w:cs="Arial"/>
          <w:sz w:val="20"/>
          <w:szCs w:val="20"/>
        </w:rPr>
      </w:pPr>
      <w:r w:rsidRPr="00A372DA">
        <w:rPr>
          <w:rFonts w:ascii="Arial Narrow" w:hAnsi="Arial Narrow" w:cs="Arial"/>
          <w:sz w:val="20"/>
          <w:szCs w:val="20"/>
        </w:rPr>
        <w:t xml:space="preserve">Le ventilateur et le réseau seront dimensionnés conformément au CPT </w:t>
      </w:r>
      <w:r w:rsidR="00EC0310">
        <w:rPr>
          <w:rFonts w:ascii="Arial Narrow" w:hAnsi="Arial Narrow" w:cs="Arial"/>
          <w:sz w:val="20"/>
          <w:szCs w:val="20"/>
        </w:rPr>
        <w:t>3827V1</w:t>
      </w:r>
      <w:r w:rsidRPr="00A372DA">
        <w:rPr>
          <w:rFonts w:ascii="Arial Narrow" w:hAnsi="Arial Narrow" w:cs="Arial"/>
          <w:sz w:val="20"/>
          <w:szCs w:val="20"/>
        </w:rPr>
        <w:t xml:space="preserve"> des systèmes de ventilation hygroréglables et à l’Avis Technique </w:t>
      </w:r>
      <w:r w:rsidR="009305F5" w:rsidRPr="00A372DA">
        <w:rPr>
          <w:rFonts w:ascii="Arial Narrow" w:hAnsi="Arial Narrow" w:cs="Arial"/>
          <w:sz w:val="20"/>
          <w:szCs w:val="20"/>
        </w:rPr>
        <w:t>14.5/25-</w:t>
      </w:r>
      <w:r w:rsidR="00EC0310">
        <w:rPr>
          <w:rFonts w:ascii="Arial Narrow" w:hAnsi="Arial Narrow" w:cs="Arial"/>
          <w:sz w:val="20"/>
          <w:szCs w:val="20"/>
        </w:rPr>
        <w:t>2319_V2</w:t>
      </w:r>
      <w:r w:rsidR="004707EA" w:rsidRPr="00A372DA">
        <w:rPr>
          <w:rFonts w:ascii="Arial Narrow" w:hAnsi="Arial Narrow" w:cs="Arial"/>
          <w:sz w:val="20"/>
          <w:szCs w:val="20"/>
        </w:rPr>
        <w:t xml:space="preserve"> </w:t>
      </w:r>
      <w:r w:rsidR="009305F5" w:rsidRPr="00A372DA">
        <w:rPr>
          <w:rFonts w:ascii="Arial Narrow" w:hAnsi="Arial Narrow" w:cs="Arial"/>
          <w:sz w:val="20"/>
          <w:szCs w:val="20"/>
        </w:rPr>
        <w:t>BDH</w:t>
      </w:r>
      <w:r w:rsidRPr="00A372DA">
        <w:rPr>
          <w:rFonts w:ascii="Arial Narrow" w:hAnsi="Arial Narrow" w:cs="Arial"/>
          <w:sz w:val="20"/>
          <w:szCs w:val="20"/>
        </w:rPr>
        <w:t xml:space="preserve"> solution collective.</w:t>
      </w:r>
    </w:p>
    <w:p w14:paraId="64F0EBF3" w14:textId="77777777" w:rsidR="00844804" w:rsidRPr="00A372DA" w:rsidRDefault="00844804" w:rsidP="00844804">
      <w:pPr>
        <w:ind w:right="141"/>
        <w:rPr>
          <w:rFonts w:ascii="Arial Narrow" w:hAnsi="Arial Narrow" w:cs="Arial"/>
          <w:sz w:val="20"/>
          <w:szCs w:val="20"/>
        </w:rPr>
      </w:pPr>
    </w:p>
    <w:p w14:paraId="0998ADC3" w14:textId="77777777" w:rsidR="00844804" w:rsidRPr="00A372DA" w:rsidRDefault="00844804" w:rsidP="00844804">
      <w:pPr>
        <w:ind w:right="141"/>
        <w:rPr>
          <w:rFonts w:ascii="Arial Narrow" w:hAnsi="Arial Narrow" w:cs="Arial"/>
          <w:sz w:val="20"/>
          <w:szCs w:val="20"/>
        </w:rPr>
      </w:pPr>
      <w:r w:rsidRPr="00A372DA">
        <w:rPr>
          <w:rFonts w:ascii="Arial Narrow" w:hAnsi="Arial Narrow" w:cs="Arial"/>
          <w:sz w:val="20"/>
          <w:szCs w:val="20"/>
        </w:rPr>
        <w:t xml:space="preserve">Aldes fourni des outils d’aide à la sélection et à la conception : </w:t>
      </w:r>
      <w:r w:rsidRPr="00A372DA">
        <w:rPr>
          <w:rFonts w:ascii="Arial Narrow" w:hAnsi="Arial Narrow" w:cs="Arial"/>
          <w:b/>
          <w:sz w:val="20"/>
          <w:szCs w:val="20"/>
        </w:rPr>
        <w:t>Selector POWAIR</w:t>
      </w:r>
      <w:r w:rsidRPr="00A372DA">
        <w:rPr>
          <w:rFonts w:ascii="Arial Narrow" w:hAnsi="Arial Narrow" w:cs="Arial"/>
          <w:sz w:val="20"/>
          <w:szCs w:val="20"/>
        </w:rPr>
        <w:t xml:space="preserve"> et </w:t>
      </w:r>
      <w:r w:rsidRPr="00A372DA">
        <w:rPr>
          <w:rFonts w:ascii="Arial Narrow" w:hAnsi="Arial Narrow" w:cs="Arial"/>
          <w:b/>
          <w:sz w:val="20"/>
          <w:szCs w:val="20"/>
        </w:rPr>
        <w:t>CONCEPTOR Ventilation</w:t>
      </w:r>
      <w:r w:rsidRPr="00A372DA">
        <w:rPr>
          <w:rFonts w:ascii="Arial Narrow" w:hAnsi="Arial Narrow" w:cs="Arial"/>
          <w:sz w:val="20"/>
          <w:szCs w:val="20"/>
        </w:rPr>
        <w:t>.</w:t>
      </w:r>
    </w:p>
    <w:p w14:paraId="09D77555" w14:textId="77777777" w:rsidR="00981581" w:rsidRPr="00A372DA" w:rsidRDefault="00981581" w:rsidP="00844804">
      <w:pPr>
        <w:spacing w:before="60" w:after="60"/>
        <w:rPr>
          <w:rFonts w:ascii="Arial Narrow" w:hAnsi="Arial Narrow" w:cs="Arial"/>
          <w:i/>
          <w:sz w:val="20"/>
          <w:szCs w:val="20"/>
        </w:rPr>
      </w:pPr>
    </w:p>
    <w:p w14:paraId="038A81E8" w14:textId="77777777" w:rsidR="00844804" w:rsidRPr="00A372DA" w:rsidRDefault="00844804" w:rsidP="00844804">
      <w:pPr>
        <w:spacing w:before="60" w:after="60"/>
        <w:rPr>
          <w:rFonts w:ascii="Arial Narrow" w:hAnsi="Arial Narrow" w:cs="Arial"/>
          <w:i/>
          <w:sz w:val="20"/>
          <w:szCs w:val="20"/>
        </w:rPr>
      </w:pPr>
      <w:r w:rsidRPr="00A372DA">
        <w:rPr>
          <w:rFonts w:ascii="Arial Narrow" w:hAnsi="Arial Narrow" w:cs="Arial"/>
          <w:i/>
          <w:sz w:val="20"/>
          <w:szCs w:val="20"/>
        </w:rPr>
        <w:t>Débit de fuite :</w:t>
      </w:r>
    </w:p>
    <w:p w14:paraId="5ADE950F" w14:textId="5B87A95F" w:rsidR="005579FB" w:rsidRPr="00A372DA" w:rsidRDefault="006068D2" w:rsidP="00B820F0">
      <w:pPr>
        <w:spacing w:before="60" w:after="60"/>
        <w:rPr>
          <w:rFonts w:ascii="Arial Narrow" w:hAnsi="Arial Narrow" w:cs="Arial"/>
          <w:b/>
          <w:sz w:val="20"/>
          <w:szCs w:val="20"/>
          <w:u w:val="single"/>
        </w:rPr>
      </w:pPr>
      <w:r w:rsidRPr="00A372DA">
        <w:rPr>
          <w:rFonts w:ascii="Arial Narrow" w:hAnsi="Arial Narrow" w:cs="Arial"/>
          <w:sz w:val="20"/>
          <w:szCs w:val="20"/>
        </w:rPr>
        <w:t xml:space="preserve">Comme spécifié au paragraphe 2.4.2.1 le réseau sera conçu avec des accessoires à joints de la gamme </w:t>
      </w:r>
      <w:proofErr w:type="spellStart"/>
      <w:r w:rsidRPr="00A372DA">
        <w:rPr>
          <w:rFonts w:ascii="Arial Narrow" w:hAnsi="Arial Narrow" w:cs="Arial"/>
          <w:sz w:val="20"/>
          <w:szCs w:val="20"/>
        </w:rPr>
        <w:t>Virtuo</w:t>
      </w:r>
      <w:proofErr w:type="spellEnd"/>
      <w:r w:rsidRPr="00A372DA">
        <w:rPr>
          <w:rFonts w:ascii="Arial Narrow" w:hAnsi="Arial Narrow" w:cs="Arial"/>
          <w:sz w:val="20"/>
          <w:szCs w:val="20"/>
        </w:rPr>
        <w:t xml:space="preserve">-fix. Conformément au DTU68.3 §5.1.5.1, </w:t>
      </w:r>
      <w:r w:rsidR="00F54A0D" w:rsidRPr="00A372DA">
        <w:rPr>
          <w:rFonts w:ascii="Arial Narrow" w:hAnsi="Arial Narrow" w:cs="Arial"/>
          <w:sz w:val="20"/>
          <w:szCs w:val="20"/>
        </w:rPr>
        <w:t>le taux de fuite forfaitaire du réseau pris en compte sera de 12%</w:t>
      </w:r>
      <w:r w:rsidR="00854517" w:rsidRPr="00A372DA">
        <w:rPr>
          <w:rFonts w:ascii="Arial Narrow" w:hAnsi="Arial Narrow" w:cs="Arial"/>
          <w:sz w:val="20"/>
          <w:szCs w:val="20"/>
        </w:rPr>
        <w:t xml:space="preserve">. </w:t>
      </w:r>
    </w:p>
    <w:p w14:paraId="2EEAC71B" w14:textId="77777777" w:rsidR="00D63276" w:rsidRPr="00A372DA" w:rsidRDefault="00D63276">
      <w:pPr>
        <w:rPr>
          <w:rFonts w:ascii="Arial Narrow" w:hAnsi="Arial Narrow" w:cs="Arial"/>
          <w:b/>
          <w:bCs/>
          <w:iCs/>
          <w:sz w:val="20"/>
          <w:szCs w:val="20"/>
          <w:u w:val="single"/>
        </w:rPr>
      </w:pPr>
      <w:r w:rsidRPr="00A372DA">
        <w:rPr>
          <w:rFonts w:ascii="Arial Narrow" w:hAnsi="Arial Narrow"/>
          <w:sz w:val="20"/>
          <w:szCs w:val="20"/>
        </w:rPr>
        <w:br w:type="page"/>
      </w:r>
    </w:p>
    <w:p w14:paraId="71B54404" w14:textId="77777777" w:rsidR="00824A1A" w:rsidRDefault="00FD254F" w:rsidP="00824A1A">
      <w:pPr>
        <w:pStyle w:val="Style1"/>
      </w:pPr>
      <w:bookmarkStart w:id="49" w:name="_Toc198232200"/>
      <w:r w:rsidRPr="00A372DA">
        <w:lastRenderedPageBreak/>
        <w:t>PRODUCTION D’EAU CHAUDE SANITAIRE</w:t>
      </w:r>
      <w:bookmarkEnd w:id="49"/>
    </w:p>
    <w:p w14:paraId="0FC1715E" w14:textId="77777777" w:rsidR="00824A1A" w:rsidRDefault="00824A1A" w:rsidP="00824A1A">
      <w:pPr>
        <w:pStyle w:val="Style1"/>
        <w:numPr>
          <w:ilvl w:val="0"/>
          <w:numId w:val="0"/>
        </w:numPr>
        <w:ind w:left="705"/>
      </w:pPr>
    </w:p>
    <w:p w14:paraId="0272757F" w14:textId="656B458A" w:rsidR="000F61C8" w:rsidRDefault="00B315B6" w:rsidP="000F61C8">
      <w:pPr>
        <w:pStyle w:val="Style1"/>
        <w:numPr>
          <w:ilvl w:val="1"/>
          <w:numId w:val="28"/>
        </w:numPr>
      </w:pPr>
      <w:bookmarkStart w:id="50" w:name="_Toc198232201"/>
      <w:r>
        <w:t>Principe</w:t>
      </w:r>
      <w:bookmarkEnd w:id="50"/>
    </w:p>
    <w:p w14:paraId="3F40D25F" w14:textId="77777777" w:rsidR="000F61C8" w:rsidRDefault="000F61C8" w:rsidP="000F61C8">
      <w:pPr>
        <w:pStyle w:val="Style1"/>
        <w:numPr>
          <w:ilvl w:val="0"/>
          <w:numId w:val="0"/>
        </w:numPr>
      </w:pPr>
    </w:p>
    <w:p w14:paraId="35C2B2C8" w14:textId="77777777" w:rsidR="000F61C8" w:rsidRDefault="000F61C8" w:rsidP="000F61C8">
      <w:pPr>
        <w:spacing w:before="60" w:after="60"/>
        <w:rPr>
          <w:rFonts w:ascii="Arial Narrow" w:hAnsi="Arial Narrow" w:cs="Arial"/>
          <w:sz w:val="20"/>
          <w:szCs w:val="20"/>
        </w:rPr>
      </w:pPr>
      <w:r w:rsidRPr="00A372DA">
        <w:rPr>
          <w:rFonts w:ascii="Arial Narrow" w:hAnsi="Arial Narrow" w:cs="Arial"/>
          <w:sz w:val="20"/>
          <w:szCs w:val="20"/>
        </w:rPr>
        <w:t xml:space="preserve">Le chauffe-eau thermodynamique sur air extrait est un appareil monobloc qui assure la </w:t>
      </w:r>
      <w:r w:rsidRPr="00A372DA">
        <w:rPr>
          <w:rFonts w:ascii="Arial Narrow" w:hAnsi="Arial Narrow" w:cs="Arial"/>
          <w:b/>
          <w:sz w:val="20"/>
          <w:szCs w:val="20"/>
        </w:rPr>
        <w:t>production individuelle d’eau chaude sanitaire du foyer en exploitant l’énergie contenue dans la totalité de l’air extrait du logement grâce à une pompe à chaleur</w:t>
      </w:r>
      <w:r w:rsidRPr="00A372DA">
        <w:rPr>
          <w:rFonts w:ascii="Arial Narrow" w:hAnsi="Arial Narrow" w:cs="Arial"/>
          <w:sz w:val="20"/>
          <w:szCs w:val="20"/>
        </w:rPr>
        <w:t>.</w:t>
      </w:r>
    </w:p>
    <w:p w14:paraId="09517C59" w14:textId="77777777" w:rsidR="000F61C8" w:rsidRDefault="000F61C8" w:rsidP="000F61C8">
      <w:pPr>
        <w:pStyle w:val="Style1"/>
        <w:numPr>
          <w:ilvl w:val="0"/>
          <w:numId w:val="0"/>
        </w:numPr>
        <w:ind w:left="705" w:hanging="705"/>
      </w:pPr>
    </w:p>
    <w:p w14:paraId="161C2612" w14:textId="77777777" w:rsidR="000F61C8" w:rsidRDefault="000F61C8" w:rsidP="000F61C8">
      <w:pPr>
        <w:pStyle w:val="Style1"/>
        <w:numPr>
          <w:ilvl w:val="2"/>
          <w:numId w:val="28"/>
        </w:numPr>
      </w:pPr>
      <w:bookmarkStart w:id="51" w:name="_Toc198232202"/>
      <w:r w:rsidRPr="00A372DA">
        <w:t>Description générale du chauffe-eau thermodynamique</w:t>
      </w:r>
      <w:bookmarkEnd w:id="51"/>
    </w:p>
    <w:p w14:paraId="50ED3BCE" w14:textId="77777777" w:rsidR="000F61C8" w:rsidRDefault="000F61C8" w:rsidP="000F61C8">
      <w:pPr>
        <w:pStyle w:val="Style1"/>
        <w:numPr>
          <w:ilvl w:val="0"/>
          <w:numId w:val="0"/>
        </w:numPr>
        <w:ind w:left="705" w:hanging="705"/>
      </w:pPr>
    </w:p>
    <w:p w14:paraId="381C41AD" w14:textId="77777777" w:rsidR="000F61C8" w:rsidRPr="00A372DA" w:rsidRDefault="000F61C8" w:rsidP="000F61C8">
      <w:pPr>
        <w:spacing w:before="60" w:after="60"/>
        <w:rPr>
          <w:rFonts w:ascii="Arial Narrow" w:hAnsi="Arial Narrow" w:cs="Arial"/>
          <w:b/>
          <w:sz w:val="20"/>
          <w:szCs w:val="20"/>
        </w:rPr>
      </w:pPr>
      <w:r w:rsidRPr="00A372DA">
        <w:rPr>
          <w:rFonts w:ascii="Arial Narrow" w:hAnsi="Arial Narrow" w:cs="Arial"/>
          <w:b/>
          <w:sz w:val="20"/>
          <w:szCs w:val="20"/>
        </w:rPr>
        <w:t xml:space="preserve">La production d’eau chaude sanitaire sera assurée par un chauffe-eau thermodynamique individuel </w:t>
      </w:r>
      <w:r w:rsidRPr="00A372DA">
        <w:rPr>
          <w:rFonts w:ascii="Arial Narrow" w:hAnsi="Arial Narrow" w:cs="Arial"/>
          <w:b/>
          <w:bCs/>
          <w:sz w:val="20"/>
          <w:szCs w:val="20"/>
        </w:rPr>
        <w:t xml:space="preserve">monobloc </w:t>
      </w:r>
      <w:r w:rsidRPr="00A372DA">
        <w:rPr>
          <w:rFonts w:ascii="Arial Narrow" w:hAnsi="Arial Narrow" w:cs="Arial"/>
          <w:b/>
          <w:sz w:val="20"/>
          <w:szCs w:val="20"/>
        </w:rPr>
        <w:t xml:space="preserve">sur air extrait </w:t>
      </w:r>
      <w:r w:rsidRPr="00A372DA">
        <w:rPr>
          <w:rFonts w:ascii="Arial Narrow" w:hAnsi="Arial Narrow" w:cs="Arial"/>
          <w:b/>
          <w:bCs/>
          <w:sz w:val="20"/>
          <w:szCs w:val="20"/>
        </w:rPr>
        <w:t xml:space="preserve">fonctionnant au fluide R513A </w:t>
      </w:r>
      <w:r w:rsidRPr="00A372DA">
        <w:rPr>
          <w:rFonts w:ascii="Arial Narrow" w:hAnsi="Arial Narrow" w:cs="Arial"/>
          <w:b/>
          <w:sz w:val="20"/>
          <w:szCs w:val="20"/>
        </w:rPr>
        <w:t>de marque ALDES ou équivalent, type T.Flow</w:t>
      </w:r>
      <w:r w:rsidRPr="00A372DA">
        <w:rPr>
          <w:rFonts w:ascii="Arial Narrow" w:hAnsi="Arial Narrow" w:cs="Calibri"/>
          <w:b/>
          <w:sz w:val="20"/>
          <w:szCs w:val="20"/>
        </w:rPr>
        <w:t>®</w:t>
      </w:r>
      <w:r w:rsidRPr="00A372DA">
        <w:rPr>
          <w:rFonts w:ascii="Arial Narrow" w:hAnsi="Arial Narrow" w:cs="Arial"/>
          <w:b/>
          <w:sz w:val="20"/>
          <w:szCs w:val="20"/>
        </w:rPr>
        <w:t xml:space="preserve"> Nano pour les logements type T1 ou T2 et type T.Flow</w:t>
      </w:r>
      <w:r w:rsidRPr="00A372DA">
        <w:rPr>
          <w:rFonts w:ascii="Arial Narrow" w:hAnsi="Arial Narrow" w:cs="Calibri"/>
          <w:b/>
          <w:sz w:val="20"/>
          <w:szCs w:val="20"/>
        </w:rPr>
        <w:t>®</w:t>
      </w:r>
      <w:r w:rsidRPr="00A372DA">
        <w:rPr>
          <w:rFonts w:ascii="Arial Narrow" w:hAnsi="Arial Narrow" w:cs="Arial"/>
          <w:b/>
          <w:sz w:val="20"/>
          <w:szCs w:val="20"/>
        </w:rPr>
        <w:t xml:space="preserve"> Hygro+ pour les logements type T3 et plus.</w:t>
      </w:r>
    </w:p>
    <w:p w14:paraId="2F105CA5" w14:textId="77777777" w:rsidR="000F61C8" w:rsidRPr="00A372DA" w:rsidRDefault="000F61C8" w:rsidP="000F61C8">
      <w:pPr>
        <w:spacing w:before="60" w:after="60"/>
        <w:rPr>
          <w:rFonts w:ascii="Arial Narrow" w:hAnsi="Arial Narrow" w:cs="Arial"/>
          <w:b/>
          <w:sz w:val="20"/>
          <w:szCs w:val="20"/>
        </w:rPr>
      </w:pPr>
    </w:p>
    <w:p w14:paraId="21BEF4C5" w14:textId="77777777" w:rsidR="000F61C8" w:rsidRPr="00A372DA" w:rsidRDefault="000F61C8" w:rsidP="000F61C8">
      <w:pPr>
        <w:spacing w:before="60" w:after="60"/>
        <w:rPr>
          <w:rFonts w:ascii="Arial Narrow" w:eastAsia="Arial Narrow" w:hAnsi="Arial Narrow" w:cs="Arial Narrow"/>
          <w:color w:val="000000" w:themeColor="text1"/>
          <w:sz w:val="20"/>
          <w:szCs w:val="20"/>
        </w:rPr>
      </w:pPr>
      <w:r w:rsidRPr="00A372DA">
        <w:rPr>
          <w:rFonts w:ascii="Arial Narrow" w:eastAsia="Arial Narrow" w:hAnsi="Arial Narrow" w:cs="Arial Narrow"/>
          <w:b/>
          <w:bCs/>
          <w:color w:val="000000" w:themeColor="text1"/>
          <w:sz w:val="20"/>
          <w:szCs w:val="20"/>
        </w:rPr>
        <w:t xml:space="preserve">Cas particulier des logements équipés du système hybride T.Flow® Nano + chaudière individuelle gaz THPE : </w:t>
      </w:r>
    </w:p>
    <w:p w14:paraId="35C0E057" w14:textId="77777777" w:rsidR="000F61C8" w:rsidRPr="00A372DA" w:rsidRDefault="000F61C8" w:rsidP="000F61C8">
      <w:pPr>
        <w:spacing w:before="60" w:after="60"/>
        <w:rPr>
          <w:rFonts w:ascii="Arial Narrow" w:eastAsia="Arial Narrow" w:hAnsi="Arial Narrow" w:cs="Arial Narrow"/>
          <w:color w:val="000000" w:themeColor="text1"/>
          <w:sz w:val="20"/>
          <w:szCs w:val="20"/>
        </w:rPr>
      </w:pPr>
      <w:r w:rsidRPr="00A372DA">
        <w:rPr>
          <w:rFonts w:ascii="Arial Narrow" w:eastAsia="Arial Narrow" w:hAnsi="Arial Narrow" w:cs="Arial Narrow"/>
          <w:b/>
          <w:bCs/>
          <w:color w:val="000000" w:themeColor="text1"/>
          <w:sz w:val="20"/>
          <w:szCs w:val="20"/>
        </w:rPr>
        <w:t>T.Flow® Nano équipera tous les logements, quel que soit leur type, du T1 au T5 et +.</w:t>
      </w:r>
    </w:p>
    <w:p w14:paraId="436B3AFA" w14:textId="77777777" w:rsidR="000F61C8" w:rsidRPr="00A372DA" w:rsidRDefault="000F61C8" w:rsidP="000F61C8">
      <w:pPr>
        <w:spacing w:before="60" w:after="60"/>
        <w:rPr>
          <w:rFonts w:ascii="Arial Narrow" w:eastAsia="Arial Narrow" w:hAnsi="Arial Narrow" w:cs="Arial Narrow"/>
          <w:color w:val="000000" w:themeColor="text1"/>
          <w:sz w:val="20"/>
          <w:szCs w:val="20"/>
        </w:rPr>
      </w:pPr>
      <w:r w:rsidRPr="00A372DA">
        <w:rPr>
          <w:rFonts w:ascii="Arial Narrow" w:eastAsia="Arial Narrow" w:hAnsi="Arial Narrow" w:cs="Arial Narrow"/>
          <w:color w:val="000000" w:themeColor="text1"/>
          <w:sz w:val="20"/>
          <w:szCs w:val="20"/>
        </w:rPr>
        <w:t xml:space="preserve">Les </w:t>
      </w:r>
      <w:r w:rsidRPr="00A372DA">
        <w:rPr>
          <w:rFonts w:ascii="Arial Narrow" w:eastAsia="Arial Narrow" w:hAnsi="Arial Narrow" w:cs="Arial Narrow"/>
          <w:b/>
          <w:bCs/>
          <w:color w:val="000000" w:themeColor="text1"/>
          <w:sz w:val="20"/>
          <w:szCs w:val="20"/>
        </w:rPr>
        <w:t>2 équipements</w:t>
      </w:r>
      <w:r w:rsidRPr="00A372DA">
        <w:rPr>
          <w:rFonts w:ascii="Arial Narrow" w:eastAsia="Arial Narrow" w:hAnsi="Arial Narrow" w:cs="Arial Narrow"/>
          <w:color w:val="000000" w:themeColor="text1"/>
          <w:sz w:val="20"/>
          <w:szCs w:val="20"/>
        </w:rPr>
        <w:t xml:space="preserve"> seront </w:t>
      </w:r>
      <w:r w:rsidRPr="00A372DA">
        <w:rPr>
          <w:rFonts w:ascii="Arial Narrow" w:eastAsia="Arial Narrow" w:hAnsi="Arial Narrow" w:cs="Arial Narrow"/>
          <w:b/>
          <w:bCs/>
          <w:color w:val="000000" w:themeColor="text1"/>
          <w:sz w:val="20"/>
          <w:szCs w:val="20"/>
        </w:rPr>
        <w:t>connectés hydrauliquement</w:t>
      </w:r>
      <w:r w:rsidRPr="00A372DA">
        <w:rPr>
          <w:rFonts w:ascii="Arial Narrow" w:eastAsia="Arial Narrow" w:hAnsi="Arial Narrow" w:cs="Arial Narrow"/>
          <w:color w:val="000000" w:themeColor="text1"/>
          <w:sz w:val="20"/>
          <w:szCs w:val="20"/>
        </w:rPr>
        <w:t xml:space="preserve"> : la sortie eau chaude de T.Flow® Nano sera raccordée sur l’entrée eau froide de la chaudière THPE. Il est recommandé de ne pas régler la température de consigne de T.Flow® Nano au-delà de 50°C.</w:t>
      </w:r>
    </w:p>
    <w:p w14:paraId="03C26CB4" w14:textId="77777777" w:rsidR="000F61C8" w:rsidRPr="00A372DA" w:rsidRDefault="000F61C8" w:rsidP="000F61C8">
      <w:pPr>
        <w:spacing w:before="60" w:after="60"/>
        <w:rPr>
          <w:rFonts w:ascii="Arial Narrow" w:eastAsia="Arial Narrow" w:hAnsi="Arial Narrow" w:cs="Arial Narrow"/>
          <w:color w:val="000000" w:themeColor="text1"/>
          <w:sz w:val="20"/>
          <w:szCs w:val="20"/>
        </w:rPr>
      </w:pPr>
      <w:r w:rsidRPr="00A372DA">
        <w:rPr>
          <w:rFonts w:ascii="Arial Narrow" w:eastAsia="Arial Narrow" w:hAnsi="Arial Narrow" w:cs="Arial Narrow"/>
          <w:color w:val="000000" w:themeColor="text1"/>
          <w:sz w:val="20"/>
          <w:szCs w:val="20"/>
        </w:rPr>
        <w:t xml:space="preserve">La </w:t>
      </w:r>
      <w:r w:rsidRPr="00A372DA">
        <w:rPr>
          <w:rFonts w:ascii="Arial Narrow" w:eastAsia="Arial Narrow" w:hAnsi="Arial Narrow" w:cs="Arial Narrow"/>
          <w:b/>
          <w:bCs/>
          <w:color w:val="000000" w:themeColor="text1"/>
          <w:sz w:val="20"/>
          <w:szCs w:val="20"/>
        </w:rPr>
        <w:t>chaudière</w:t>
      </w:r>
      <w:r w:rsidRPr="00A372DA">
        <w:rPr>
          <w:rFonts w:ascii="Arial Narrow" w:eastAsia="Arial Narrow" w:hAnsi="Arial Narrow" w:cs="Arial Narrow"/>
          <w:color w:val="000000" w:themeColor="text1"/>
          <w:sz w:val="20"/>
          <w:szCs w:val="20"/>
        </w:rPr>
        <w:t xml:space="preserve"> assurera </w:t>
      </w:r>
      <w:r w:rsidRPr="00A372DA">
        <w:rPr>
          <w:rFonts w:ascii="Arial Narrow" w:eastAsia="Arial Narrow" w:hAnsi="Arial Narrow" w:cs="Arial Narrow"/>
          <w:b/>
          <w:bCs/>
          <w:color w:val="000000" w:themeColor="text1"/>
          <w:sz w:val="20"/>
          <w:szCs w:val="20"/>
        </w:rPr>
        <w:t>100% des besoins en chauffage</w:t>
      </w:r>
      <w:r w:rsidRPr="00A372DA">
        <w:rPr>
          <w:rFonts w:ascii="Arial Narrow" w:eastAsia="Arial Narrow" w:hAnsi="Arial Narrow" w:cs="Arial Narrow"/>
          <w:color w:val="000000" w:themeColor="text1"/>
          <w:sz w:val="20"/>
          <w:szCs w:val="20"/>
        </w:rPr>
        <w:t xml:space="preserve"> des logements concernés ainsi que </w:t>
      </w:r>
      <w:r w:rsidRPr="00A372DA">
        <w:rPr>
          <w:rFonts w:ascii="Arial Narrow" w:eastAsia="Arial Narrow" w:hAnsi="Arial Narrow" w:cs="Arial Narrow"/>
          <w:b/>
          <w:bCs/>
          <w:color w:val="000000" w:themeColor="text1"/>
          <w:sz w:val="20"/>
          <w:szCs w:val="20"/>
        </w:rPr>
        <w:t>l’appoint ECS</w:t>
      </w:r>
      <w:r w:rsidRPr="00A372DA">
        <w:rPr>
          <w:rFonts w:ascii="Arial Narrow" w:eastAsia="Arial Narrow" w:hAnsi="Arial Narrow" w:cs="Arial Narrow"/>
          <w:color w:val="000000" w:themeColor="text1"/>
          <w:sz w:val="20"/>
          <w:szCs w:val="20"/>
        </w:rPr>
        <w:t>.</w:t>
      </w:r>
    </w:p>
    <w:p w14:paraId="54D0EDBC" w14:textId="77777777" w:rsidR="000F61C8" w:rsidRPr="00A372DA" w:rsidRDefault="000F61C8" w:rsidP="000F61C8">
      <w:pPr>
        <w:spacing w:before="60" w:after="60"/>
        <w:rPr>
          <w:rFonts w:ascii="Arial Narrow" w:eastAsia="Arial Narrow" w:hAnsi="Arial Narrow" w:cs="Arial Narrow"/>
          <w:color w:val="000000" w:themeColor="text1"/>
          <w:sz w:val="20"/>
          <w:szCs w:val="20"/>
        </w:rPr>
      </w:pPr>
      <w:r w:rsidRPr="00A372DA">
        <w:rPr>
          <w:rFonts w:ascii="Arial Narrow" w:eastAsia="Arial Narrow" w:hAnsi="Arial Narrow" w:cs="Arial Narrow"/>
          <w:color w:val="000000" w:themeColor="text1"/>
          <w:sz w:val="20"/>
          <w:szCs w:val="20"/>
        </w:rPr>
        <w:t xml:space="preserve">La </w:t>
      </w:r>
      <w:r w:rsidRPr="00A372DA">
        <w:rPr>
          <w:rFonts w:ascii="Arial Narrow" w:eastAsia="Arial Narrow" w:hAnsi="Arial Narrow" w:cs="Arial Narrow"/>
          <w:b/>
          <w:bCs/>
          <w:color w:val="000000" w:themeColor="text1"/>
          <w:sz w:val="20"/>
          <w:szCs w:val="20"/>
        </w:rPr>
        <w:t>chaudière individuelle gaz</w:t>
      </w:r>
      <w:r w:rsidRPr="00A372DA">
        <w:rPr>
          <w:rFonts w:ascii="Arial Narrow" w:eastAsia="Arial Narrow" w:hAnsi="Arial Narrow" w:cs="Arial Narrow"/>
          <w:color w:val="000000" w:themeColor="text1"/>
          <w:sz w:val="20"/>
          <w:szCs w:val="20"/>
        </w:rPr>
        <w:t xml:space="preserve"> sera de type C, à très </w:t>
      </w:r>
      <w:r w:rsidRPr="00A372DA">
        <w:rPr>
          <w:rFonts w:ascii="Arial Narrow" w:eastAsia="Arial Narrow" w:hAnsi="Arial Narrow" w:cs="Arial Narrow"/>
          <w:b/>
          <w:bCs/>
          <w:color w:val="000000" w:themeColor="text1"/>
          <w:sz w:val="20"/>
          <w:szCs w:val="20"/>
        </w:rPr>
        <w:t>H</w:t>
      </w:r>
      <w:r w:rsidRPr="00A372DA">
        <w:rPr>
          <w:rFonts w:ascii="Arial Narrow" w:eastAsia="Arial Narrow" w:hAnsi="Arial Narrow" w:cs="Arial Narrow"/>
          <w:color w:val="000000" w:themeColor="text1"/>
          <w:sz w:val="20"/>
          <w:szCs w:val="20"/>
        </w:rPr>
        <w:t xml:space="preserve">aute </w:t>
      </w:r>
      <w:r w:rsidRPr="00A372DA">
        <w:rPr>
          <w:rFonts w:ascii="Arial Narrow" w:eastAsia="Arial Narrow" w:hAnsi="Arial Narrow" w:cs="Arial Narrow"/>
          <w:b/>
          <w:bCs/>
          <w:color w:val="000000" w:themeColor="text1"/>
          <w:sz w:val="20"/>
          <w:szCs w:val="20"/>
        </w:rPr>
        <w:t>P</w:t>
      </w:r>
      <w:r w:rsidRPr="00A372DA">
        <w:rPr>
          <w:rFonts w:ascii="Arial Narrow" w:eastAsia="Arial Narrow" w:hAnsi="Arial Narrow" w:cs="Arial Narrow"/>
          <w:color w:val="000000" w:themeColor="text1"/>
          <w:sz w:val="20"/>
          <w:szCs w:val="20"/>
        </w:rPr>
        <w:t xml:space="preserve">erformance </w:t>
      </w:r>
      <w:r w:rsidRPr="00A372DA">
        <w:rPr>
          <w:rFonts w:ascii="Arial Narrow" w:eastAsia="Arial Narrow" w:hAnsi="Arial Narrow" w:cs="Arial Narrow"/>
          <w:b/>
          <w:bCs/>
          <w:color w:val="000000" w:themeColor="text1"/>
          <w:sz w:val="20"/>
          <w:szCs w:val="20"/>
        </w:rPr>
        <w:t>E</w:t>
      </w:r>
      <w:r w:rsidRPr="00A372DA">
        <w:rPr>
          <w:rFonts w:ascii="Arial Narrow" w:eastAsia="Arial Narrow" w:hAnsi="Arial Narrow" w:cs="Arial Narrow"/>
          <w:color w:val="000000" w:themeColor="text1"/>
          <w:sz w:val="20"/>
          <w:szCs w:val="20"/>
        </w:rPr>
        <w:t xml:space="preserve">nergétique, à </w:t>
      </w:r>
      <w:r w:rsidRPr="00A372DA">
        <w:rPr>
          <w:rFonts w:ascii="Arial Narrow" w:eastAsia="Arial Narrow" w:hAnsi="Arial Narrow" w:cs="Arial Narrow"/>
          <w:b/>
          <w:bCs/>
          <w:color w:val="000000" w:themeColor="text1"/>
          <w:sz w:val="20"/>
          <w:szCs w:val="20"/>
        </w:rPr>
        <w:t>micro-accumulation</w:t>
      </w:r>
      <w:r w:rsidRPr="00A372DA">
        <w:rPr>
          <w:rFonts w:ascii="Arial Narrow" w:eastAsia="Arial Narrow" w:hAnsi="Arial Narrow" w:cs="Arial Narrow"/>
          <w:color w:val="000000" w:themeColor="text1"/>
          <w:sz w:val="20"/>
          <w:szCs w:val="20"/>
        </w:rPr>
        <w:t xml:space="preserve">, avec une capacité de </w:t>
      </w:r>
      <w:r w:rsidRPr="00A372DA">
        <w:rPr>
          <w:rFonts w:ascii="Arial Narrow" w:eastAsia="Arial Narrow" w:hAnsi="Arial Narrow" w:cs="Arial Narrow"/>
          <w:b/>
          <w:bCs/>
          <w:color w:val="000000" w:themeColor="text1"/>
          <w:sz w:val="20"/>
          <w:szCs w:val="20"/>
        </w:rPr>
        <w:t>modulation</w:t>
      </w:r>
      <w:r w:rsidRPr="00A372DA">
        <w:rPr>
          <w:rFonts w:ascii="Arial Narrow" w:eastAsia="Arial Narrow" w:hAnsi="Arial Narrow" w:cs="Arial Narrow"/>
          <w:color w:val="000000" w:themeColor="text1"/>
          <w:sz w:val="20"/>
          <w:szCs w:val="20"/>
        </w:rPr>
        <w:t xml:space="preserve"> (puissance minimale ECS inférieure ou égale </w:t>
      </w:r>
      <w:proofErr w:type="gramStart"/>
      <w:r w:rsidRPr="00A372DA">
        <w:rPr>
          <w:rFonts w:ascii="Arial Narrow" w:eastAsia="Arial Narrow" w:hAnsi="Arial Narrow" w:cs="Arial Narrow"/>
          <w:color w:val="000000" w:themeColor="text1"/>
          <w:sz w:val="20"/>
          <w:szCs w:val="20"/>
        </w:rPr>
        <w:t>à  4</w:t>
      </w:r>
      <w:proofErr w:type="gramEnd"/>
      <w:r w:rsidRPr="00A372DA">
        <w:rPr>
          <w:rFonts w:ascii="Arial Narrow" w:eastAsia="Arial Narrow" w:hAnsi="Arial Narrow" w:cs="Arial Narrow"/>
          <w:color w:val="000000" w:themeColor="text1"/>
          <w:sz w:val="20"/>
          <w:szCs w:val="20"/>
        </w:rPr>
        <w:t xml:space="preserve"> kW).</w:t>
      </w:r>
    </w:p>
    <w:p w14:paraId="6E3D35E9" w14:textId="77777777" w:rsidR="000F61C8" w:rsidRPr="00A372DA" w:rsidRDefault="000F61C8" w:rsidP="000F61C8">
      <w:pPr>
        <w:spacing w:before="60" w:after="60"/>
        <w:rPr>
          <w:rFonts w:ascii="Arial Narrow" w:eastAsia="Arial Narrow" w:hAnsi="Arial Narrow" w:cs="Arial Narrow"/>
          <w:color w:val="000000" w:themeColor="text1"/>
          <w:sz w:val="20"/>
          <w:szCs w:val="20"/>
        </w:rPr>
      </w:pPr>
      <w:r w:rsidRPr="00A372DA">
        <w:rPr>
          <w:rFonts w:ascii="Arial Narrow" w:eastAsia="Arial Narrow" w:hAnsi="Arial Narrow" w:cs="Arial Narrow"/>
          <w:color w:val="000000" w:themeColor="text1"/>
          <w:sz w:val="20"/>
          <w:szCs w:val="20"/>
        </w:rPr>
        <w:t xml:space="preserve">Pour le bon fonctionnement et la performance optimale du système : </w:t>
      </w:r>
    </w:p>
    <w:p w14:paraId="3D4A2C12" w14:textId="77777777" w:rsidR="000F61C8" w:rsidRPr="00A372DA" w:rsidRDefault="000F61C8" w:rsidP="000F61C8">
      <w:pPr>
        <w:pStyle w:val="Paragraphedeliste"/>
        <w:numPr>
          <w:ilvl w:val="0"/>
          <w:numId w:val="1"/>
        </w:numPr>
        <w:spacing w:before="60" w:after="60"/>
        <w:rPr>
          <w:rFonts w:ascii="Arial Narrow" w:eastAsia="Arial Narrow" w:hAnsi="Arial Narrow" w:cs="Arial Narrow"/>
          <w:color w:val="000000" w:themeColor="text1"/>
          <w:sz w:val="20"/>
          <w:szCs w:val="20"/>
        </w:rPr>
      </w:pPr>
      <w:r w:rsidRPr="00A372DA">
        <w:rPr>
          <w:rFonts w:ascii="Arial Narrow" w:eastAsia="Arial Narrow" w:hAnsi="Arial Narrow" w:cs="Arial Narrow"/>
          <w:color w:val="000000" w:themeColor="text1"/>
          <w:sz w:val="20"/>
          <w:szCs w:val="20"/>
        </w:rPr>
        <w:t xml:space="preserve">La chaudière THPE sera équipée d’une </w:t>
      </w:r>
      <w:r w:rsidRPr="00A372DA">
        <w:rPr>
          <w:rFonts w:ascii="Arial Narrow" w:eastAsia="Arial Narrow" w:hAnsi="Arial Narrow" w:cs="Arial Narrow"/>
          <w:b/>
          <w:bCs/>
          <w:color w:val="000000" w:themeColor="text1"/>
          <w:sz w:val="20"/>
          <w:szCs w:val="20"/>
        </w:rPr>
        <w:t>sonde de température d’eau installée sur l’entrée d’eau froide</w:t>
      </w:r>
      <w:r w:rsidRPr="00A372DA">
        <w:rPr>
          <w:rFonts w:ascii="Arial Narrow" w:eastAsia="Arial Narrow" w:hAnsi="Arial Narrow" w:cs="Arial Narrow"/>
          <w:color w:val="000000" w:themeColor="text1"/>
          <w:sz w:val="20"/>
          <w:szCs w:val="20"/>
        </w:rPr>
        <w:t xml:space="preserve"> de la chaudière afin d’optimiser sa régulation en fonction de la température réelle de l’eau en entrée de chaudière ;</w:t>
      </w:r>
    </w:p>
    <w:p w14:paraId="61899544" w14:textId="77777777" w:rsidR="000F61C8" w:rsidRPr="00A372DA" w:rsidRDefault="000F61C8" w:rsidP="000F61C8">
      <w:pPr>
        <w:pStyle w:val="Paragraphedeliste"/>
        <w:numPr>
          <w:ilvl w:val="0"/>
          <w:numId w:val="1"/>
        </w:numPr>
        <w:spacing w:before="60" w:after="60"/>
        <w:rPr>
          <w:rFonts w:ascii="Arial Narrow" w:eastAsia="Arial Narrow" w:hAnsi="Arial Narrow" w:cs="Arial Narrow"/>
          <w:color w:val="000000" w:themeColor="text1"/>
          <w:sz w:val="20"/>
          <w:szCs w:val="20"/>
        </w:rPr>
      </w:pPr>
      <w:r w:rsidRPr="00A372DA">
        <w:rPr>
          <w:rFonts w:ascii="Arial Narrow" w:eastAsia="Arial Narrow" w:hAnsi="Arial Narrow" w:cs="Arial Narrow"/>
          <w:color w:val="000000" w:themeColor="text1"/>
          <w:sz w:val="20"/>
          <w:szCs w:val="20"/>
        </w:rPr>
        <w:t xml:space="preserve">Afin de maximiser la performance énergétique tout en minimisant les cycles marche/arrêt, la température de consigne de la chaudière pour la production d’eau chaude sera de </w:t>
      </w:r>
      <w:r w:rsidRPr="00A372DA">
        <w:rPr>
          <w:rFonts w:ascii="Arial Narrow" w:eastAsia="Arial Narrow" w:hAnsi="Arial Narrow" w:cs="Arial Narrow"/>
          <w:b/>
          <w:bCs/>
          <w:color w:val="000000" w:themeColor="text1"/>
          <w:sz w:val="20"/>
          <w:szCs w:val="20"/>
        </w:rPr>
        <w:t xml:space="preserve">5K plus élevée que </w:t>
      </w:r>
      <w:r w:rsidRPr="00A372DA">
        <w:rPr>
          <w:rFonts w:ascii="Arial Narrow" w:eastAsia="Arial Narrow" w:hAnsi="Arial Narrow" w:cs="Arial Narrow"/>
          <w:color w:val="000000" w:themeColor="text1"/>
          <w:sz w:val="20"/>
          <w:szCs w:val="20"/>
        </w:rPr>
        <w:t>celle du chauffe-eau thermodynamique T.Flow® Nano.</w:t>
      </w:r>
    </w:p>
    <w:p w14:paraId="76302CAA" w14:textId="77777777" w:rsidR="000F61C8" w:rsidRPr="00A372DA" w:rsidRDefault="000F61C8" w:rsidP="000F61C8">
      <w:pPr>
        <w:pStyle w:val="Paragraphedeliste"/>
        <w:numPr>
          <w:ilvl w:val="0"/>
          <w:numId w:val="1"/>
        </w:numPr>
        <w:spacing w:before="60" w:after="60"/>
        <w:rPr>
          <w:rFonts w:ascii="Arial Narrow" w:eastAsia="Arial Narrow" w:hAnsi="Arial Narrow" w:cs="Arial Narrow"/>
          <w:color w:val="000000" w:themeColor="text1"/>
          <w:sz w:val="20"/>
          <w:szCs w:val="20"/>
        </w:rPr>
      </w:pPr>
      <w:r w:rsidRPr="00A372DA">
        <w:rPr>
          <w:rFonts w:ascii="Arial Narrow" w:eastAsia="Arial Narrow" w:hAnsi="Arial Narrow" w:cs="Arial Narrow"/>
          <w:color w:val="000000" w:themeColor="text1"/>
          <w:sz w:val="20"/>
          <w:szCs w:val="20"/>
        </w:rPr>
        <w:t>Afin de limiter les pertes thermiques, on veillera à limiter la longueur de la liaison hydraulique entre le CET et la chaudière au strict nécessaire, sans dépasser 2 m. Cette liaison sera isolée.</w:t>
      </w:r>
    </w:p>
    <w:p w14:paraId="312E633B" w14:textId="77777777" w:rsidR="000F61C8" w:rsidRPr="00A372DA" w:rsidRDefault="000F61C8" w:rsidP="000F61C8">
      <w:pPr>
        <w:spacing w:before="60" w:after="60"/>
        <w:rPr>
          <w:rFonts w:ascii="Arial Narrow" w:hAnsi="Arial Narrow" w:cs="Arial"/>
          <w:sz w:val="20"/>
          <w:szCs w:val="20"/>
        </w:rPr>
      </w:pPr>
    </w:p>
    <w:p w14:paraId="5BA19072" w14:textId="77777777" w:rsidR="000F61C8" w:rsidRPr="00A372DA" w:rsidRDefault="000F61C8" w:rsidP="000F61C8">
      <w:pPr>
        <w:spacing w:before="60" w:after="60"/>
        <w:rPr>
          <w:rFonts w:ascii="Arial Narrow" w:hAnsi="Arial Narrow" w:cs="Arial"/>
          <w:sz w:val="20"/>
          <w:szCs w:val="20"/>
        </w:rPr>
      </w:pPr>
      <w:r w:rsidRPr="00A372DA">
        <w:rPr>
          <w:rFonts w:ascii="Arial Narrow" w:hAnsi="Arial Narrow" w:cs="Arial"/>
          <w:b/>
          <w:bCs/>
          <w:sz w:val="20"/>
          <w:szCs w:val="20"/>
        </w:rPr>
        <w:t>Le chauffe-eau thermodynamique sur air extrait sera composé des éléments suivants</w:t>
      </w:r>
      <w:r w:rsidRPr="00A372DA">
        <w:rPr>
          <w:rFonts w:ascii="Arial Narrow" w:hAnsi="Arial Narrow" w:cs="Arial"/>
          <w:sz w:val="20"/>
          <w:szCs w:val="20"/>
        </w:rPr>
        <w:t xml:space="preserve"> : </w:t>
      </w:r>
    </w:p>
    <w:p w14:paraId="602F403A" w14:textId="77777777" w:rsidR="000F61C8" w:rsidRPr="00A372DA" w:rsidRDefault="000F61C8" w:rsidP="000F61C8">
      <w:pPr>
        <w:pStyle w:val="Paragraphedeliste"/>
        <w:numPr>
          <w:ilvl w:val="0"/>
          <w:numId w:val="7"/>
        </w:numPr>
        <w:spacing w:before="60" w:after="60"/>
        <w:rPr>
          <w:rFonts w:ascii="Arial Narrow" w:hAnsi="Arial Narrow" w:cs="Arial"/>
          <w:sz w:val="20"/>
          <w:szCs w:val="20"/>
        </w:rPr>
      </w:pPr>
      <w:r w:rsidRPr="00A372DA">
        <w:rPr>
          <w:rFonts w:ascii="Arial Narrow" w:hAnsi="Arial Narrow" w:cs="Arial"/>
          <w:sz w:val="20"/>
          <w:szCs w:val="20"/>
        </w:rPr>
        <w:t xml:space="preserve">une pompe à chaleur </w:t>
      </w:r>
    </w:p>
    <w:p w14:paraId="0FBFD09B" w14:textId="77777777" w:rsidR="000F61C8" w:rsidRPr="00A372DA" w:rsidRDefault="000F61C8" w:rsidP="000F61C8">
      <w:pPr>
        <w:pStyle w:val="Paragraphedeliste"/>
        <w:numPr>
          <w:ilvl w:val="1"/>
          <w:numId w:val="7"/>
        </w:numPr>
        <w:spacing w:before="60" w:after="60"/>
        <w:rPr>
          <w:rFonts w:ascii="Arial Narrow" w:hAnsi="Arial Narrow" w:cs="Arial"/>
          <w:sz w:val="20"/>
          <w:szCs w:val="20"/>
        </w:rPr>
      </w:pPr>
      <w:r w:rsidRPr="00A372DA">
        <w:rPr>
          <w:rFonts w:ascii="Arial Narrow" w:hAnsi="Arial Narrow" w:cs="Arial"/>
          <w:b/>
          <w:bCs/>
          <w:sz w:val="20"/>
          <w:szCs w:val="20"/>
        </w:rPr>
        <w:t>au fluide R513A</w:t>
      </w:r>
      <w:r w:rsidRPr="00A372DA">
        <w:rPr>
          <w:rFonts w:ascii="Arial Narrow" w:hAnsi="Arial Narrow" w:cs="Arial"/>
          <w:sz w:val="20"/>
          <w:szCs w:val="20"/>
        </w:rPr>
        <w:t>, avec une charge de 650g dans la version 200 L soit 0,41 Téq. CO2 et une charge de 540g dans la version 100L soit 0,34 Téq. CO2,</w:t>
      </w:r>
    </w:p>
    <w:p w14:paraId="4CB2947D" w14:textId="77777777" w:rsidR="000F61C8" w:rsidRPr="00A372DA" w:rsidRDefault="000F61C8" w:rsidP="000F61C8">
      <w:pPr>
        <w:pStyle w:val="Paragraphedeliste"/>
        <w:numPr>
          <w:ilvl w:val="1"/>
          <w:numId w:val="7"/>
        </w:numPr>
        <w:spacing w:before="60" w:after="60"/>
        <w:rPr>
          <w:rFonts w:ascii="Arial Narrow" w:hAnsi="Arial Narrow" w:cs="Arial"/>
          <w:sz w:val="20"/>
          <w:szCs w:val="20"/>
        </w:rPr>
      </w:pPr>
      <w:r w:rsidRPr="00A372DA">
        <w:rPr>
          <w:rFonts w:ascii="Arial Narrow" w:hAnsi="Arial Narrow" w:cs="Arial"/>
          <w:sz w:val="20"/>
          <w:szCs w:val="20"/>
        </w:rPr>
        <w:t>fonctionnant sur l’</w:t>
      </w:r>
      <w:r w:rsidRPr="00A372DA">
        <w:rPr>
          <w:rFonts w:ascii="Arial Narrow" w:hAnsi="Arial Narrow" w:cs="Arial"/>
          <w:b/>
          <w:sz w:val="20"/>
          <w:szCs w:val="20"/>
        </w:rPr>
        <w:t>air extrait de la VMC</w:t>
      </w:r>
      <w:r w:rsidRPr="00A372DA">
        <w:rPr>
          <w:rFonts w:ascii="Arial Narrow" w:hAnsi="Arial Narrow" w:cs="Arial"/>
          <w:sz w:val="20"/>
          <w:szCs w:val="20"/>
        </w:rPr>
        <w:t>,</w:t>
      </w:r>
    </w:p>
    <w:p w14:paraId="79F75281" w14:textId="77777777" w:rsidR="000F61C8" w:rsidRPr="00A372DA" w:rsidRDefault="000F61C8" w:rsidP="000F61C8">
      <w:pPr>
        <w:pStyle w:val="Paragraphedeliste"/>
        <w:numPr>
          <w:ilvl w:val="1"/>
          <w:numId w:val="7"/>
        </w:numPr>
        <w:spacing w:before="60" w:after="60"/>
        <w:rPr>
          <w:rFonts w:ascii="Arial Narrow" w:hAnsi="Arial Narrow" w:cs="Arial"/>
          <w:sz w:val="20"/>
          <w:szCs w:val="20"/>
        </w:rPr>
      </w:pPr>
      <w:r w:rsidRPr="00A372DA">
        <w:rPr>
          <w:rFonts w:ascii="Arial Narrow" w:hAnsi="Arial Narrow" w:cs="Arial"/>
          <w:sz w:val="20"/>
          <w:szCs w:val="20"/>
        </w:rPr>
        <w:t xml:space="preserve">équipée d’un </w:t>
      </w:r>
      <w:r w:rsidRPr="00A372DA">
        <w:rPr>
          <w:rFonts w:ascii="Arial Narrow" w:hAnsi="Arial Narrow" w:cs="Arial"/>
          <w:b/>
          <w:sz w:val="20"/>
          <w:szCs w:val="20"/>
        </w:rPr>
        <w:t>compresseur à vitesse variable</w:t>
      </w:r>
      <w:r w:rsidRPr="00A372DA">
        <w:rPr>
          <w:rFonts w:ascii="Arial Narrow" w:hAnsi="Arial Narrow" w:cs="Arial"/>
          <w:sz w:val="20"/>
          <w:szCs w:val="20"/>
        </w:rPr>
        <w:t xml:space="preserve"> </w:t>
      </w:r>
      <w:r w:rsidRPr="00A372DA">
        <w:rPr>
          <w:rFonts w:ascii="Arial Narrow" w:hAnsi="Arial Narrow" w:cs="Arial"/>
          <w:b/>
          <w:sz w:val="20"/>
          <w:szCs w:val="20"/>
        </w:rPr>
        <w:t>Inverter</w:t>
      </w:r>
    </w:p>
    <w:p w14:paraId="20250990" w14:textId="77777777" w:rsidR="000F61C8" w:rsidRPr="00A372DA" w:rsidRDefault="000F61C8" w:rsidP="000F61C8">
      <w:pPr>
        <w:pStyle w:val="Paragraphedeliste"/>
        <w:numPr>
          <w:ilvl w:val="1"/>
          <w:numId w:val="7"/>
        </w:numPr>
        <w:spacing w:before="60" w:after="60"/>
        <w:rPr>
          <w:rFonts w:ascii="Arial Narrow" w:hAnsi="Arial Narrow" w:cs="Arial"/>
          <w:sz w:val="20"/>
          <w:szCs w:val="20"/>
        </w:rPr>
      </w:pPr>
      <w:r w:rsidRPr="00A372DA">
        <w:rPr>
          <w:rFonts w:ascii="Arial Narrow" w:hAnsi="Arial Narrow" w:cs="Arial"/>
          <w:sz w:val="20"/>
          <w:szCs w:val="20"/>
        </w:rPr>
        <w:t xml:space="preserve">et pourvue d’un </w:t>
      </w:r>
      <w:r w:rsidRPr="00A372DA">
        <w:rPr>
          <w:rFonts w:ascii="Arial Narrow" w:hAnsi="Arial Narrow" w:cs="Arial"/>
          <w:b/>
          <w:bCs/>
          <w:sz w:val="20"/>
          <w:szCs w:val="20"/>
        </w:rPr>
        <w:t>filtre ISO Grossier 65% selon la norme ISO 16890</w:t>
      </w:r>
      <w:r w:rsidRPr="00A372DA">
        <w:rPr>
          <w:rFonts w:ascii="Arial Narrow" w:hAnsi="Arial Narrow" w:cs="Arial"/>
          <w:sz w:val="20"/>
          <w:szCs w:val="20"/>
        </w:rPr>
        <w:t xml:space="preserve"> (</w:t>
      </w:r>
      <w:r w:rsidRPr="00A372DA">
        <w:rPr>
          <w:rFonts w:ascii="Arial Narrow" w:hAnsi="Arial Narrow" w:cs="Arial"/>
          <w:b/>
          <w:bCs/>
          <w:sz w:val="20"/>
          <w:szCs w:val="20"/>
        </w:rPr>
        <w:t>anciennement G4</w:t>
      </w:r>
      <w:r w:rsidRPr="00A372DA">
        <w:rPr>
          <w:rFonts w:ascii="Arial Narrow" w:hAnsi="Arial Narrow" w:cs="Arial"/>
          <w:sz w:val="20"/>
          <w:szCs w:val="20"/>
        </w:rPr>
        <w:t xml:space="preserve"> selon la norme EN 779) pour éviter l’encrassement de la pompe à chaleur, </w:t>
      </w:r>
      <w:r w:rsidRPr="00A372DA">
        <w:rPr>
          <w:rFonts w:ascii="Arial Narrow" w:hAnsi="Arial Narrow" w:cs="Arial"/>
          <w:b/>
          <w:sz w:val="20"/>
          <w:szCs w:val="20"/>
        </w:rPr>
        <w:t>accessible via une trappe d’accès positionnée en face avant pour faciliter son remplacement</w:t>
      </w:r>
      <w:r w:rsidRPr="00A372DA">
        <w:rPr>
          <w:rFonts w:ascii="Arial Narrow" w:hAnsi="Arial Narrow" w:cs="Arial"/>
          <w:sz w:val="20"/>
          <w:szCs w:val="20"/>
        </w:rPr>
        <w:t>,</w:t>
      </w:r>
    </w:p>
    <w:p w14:paraId="47ECA5F7" w14:textId="77777777" w:rsidR="000F61C8" w:rsidRPr="00A372DA" w:rsidRDefault="000F61C8" w:rsidP="000F61C8">
      <w:pPr>
        <w:pStyle w:val="Paragraphedeliste"/>
        <w:numPr>
          <w:ilvl w:val="0"/>
          <w:numId w:val="7"/>
        </w:numPr>
        <w:spacing w:before="60" w:after="60"/>
        <w:rPr>
          <w:rFonts w:ascii="Arial Narrow" w:hAnsi="Arial Narrow" w:cs="Arial"/>
          <w:sz w:val="20"/>
          <w:szCs w:val="20"/>
        </w:rPr>
      </w:pPr>
      <w:r w:rsidRPr="00A372DA">
        <w:rPr>
          <w:rFonts w:ascii="Arial Narrow" w:hAnsi="Arial Narrow" w:cs="Arial"/>
          <w:sz w:val="20"/>
          <w:szCs w:val="20"/>
        </w:rPr>
        <w:t xml:space="preserve">un ballon de stockage d’eau chaude sanitaire de capacité 105 L ou 200 L, avec condenseur externe à la cuve,  </w:t>
      </w:r>
      <w:r w:rsidRPr="00A372DA">
        <w:rPr>
          <w:rFonts w:ascii="Arial Narrow" w:hAnsi="Arial Narrow" w:cs="Arial"/>
          <w:b/>
          <w:sz w:val="20"/>
          <w:szCs w:val="20"/>
        </w:rPr>
        <w:t>isolé par une mousse polyuréthane d’une épaisseur de 55mm protégée par une jaquette métallique</w:t>
      </w:r>
      <w:r w:rsidRPr="00A372DA">
        <w:rPr>
          <w:rFonts w:ascii="Arial Narrow" w:hAnsi="Arial Narrow" w:cs="Arial"/>
          <w:sz w:val="20"/>
          <w:szCs w:val="20"/>
        </w:rPr>
        <w:t xml:space="preserve">, équipé d’une </w:t>
      </w:r>
      <w:r w:rsidRPr="00A372DA">
        <w:rPr>
          <w:rFonts w:ascii="Arial Narrow" w:hAnsi="Arial Narrow" w:cs="Arial"/>
          <w:b/>
          <w:sz w:val="20"/>
          <w:szCs w:val="20"/>
        </w:rPr>
        <w:t>résistance stéatite de 1500 W et d’une anode titane, doublée d’une anode magnésium</w:t>
      </w:r>
      <w:r w:rsidRPr="00A372DA">
        <w:rPr>
          <w:rFonts w:ascii="Arial Narrow" w:hAnsi="Arial Narrow" w:cs="Arial"/>
          <w:sz w:val="20"/>
          <w:szCs w:val="20"/>
        </w:rPr>
        <w:t xml:space="preserve"> temporaire destinée à assurer la protection de la cuve pendant 30 jours entre la mise en eau et la mise en service,</w:t>
      </w:r>
    </w:p>
    <w:p w14:paraId="5CA7C79A" w14:textId="77777777" w:rsidR="000F61C8" w:rsidRPr="00A372DA" w:rsidRDefault="000F61C8" w:rsidP="000F61C8">
      <w:pPr>
        <w:pStyle w:val="Paragraphedeliste"/>
        <w:numPr>
          <w:ilvl w:val="0"/>
          <w:numId w:val="7"/>
        </w:numPr>
        <w:spacing w:before="60" w:after="60"/>
        <w:rPr>
          <w:rFonts w:ascii="Arial Narrow" w:hAnsi="Arial Narrow" w:cs="Arial"/>
          <w:sz w:val="20"/>
          <w:szCs w:val="20"/>
        </w:rPr>
      </w:pPr>
      <w:r w:rsidRPr="00A372DA">
        <w:rPr>
          <w:rFonts w:ascii="Arial Narrow" w:hAnsi="Arial Narrow" w:cs="Arial"/>
          <w:sz w:val="20"/>
          <w:szCs w:val="20"/>
        </w:rPr>
        <w:t>un système de fixation murale intégré (pour la version 105 L)</w:t>
      </w:r>
    </w:p>
    <w:p w14:paraId="2BA134BD" w14:textId="77777777" w:rsidR="000F61C8" w:rsidRPr="00A372DA" w:rsidRDefault="000F61C8" w:rsidP="000F61C8">
      <w:pPr>
        <w:pStyle w:val="Paragraphedeliste"/>
        <w:numPr>
          <w:ilvl w:val="0"/>
          <w:numId w:val="7"/>
        </w:numPr>
        <w:spacing w:before="60" w:after="60"/>
        <w:rPr>
          <w:rFonts w:ascii="Arial Narrow" w:hAnsi="Arial Narrow" w:cs="Arial"/>
          <w:sz w:val="20"/>
          <w:szCs w:val="20"/>
        </w:rPr>
      </w:pPr>
      <w:r w:rsidRPr="00A372DA">
        <w:rPr>
          <w:rFonts w:ascii="Arial Narrow" w:hAnsi="Arial Narrow" w:cs="Arial"/>
          <w:sz w:val="20"/>
          <w:szCs w:val="20"/>
        </w:rPr>
        <w:t>un piquage d’extraction en diamètre 160 mm et un piquage de rejet en diamètre 160 mm,</w:t>
      </w:r>
    </w:p>
    <w:p w14:paraId="62710FAC" w14:textId="77777777" w:rsidR="000F61C8" w:rsidRPr="00A372DA" w:rsidRDefault="000F61C8" w:rsidP="000F61C8">
      <w:pPr>
        <w:numPr>
          <w:ilvl w:val="0"/>
          <w:numId w:val="7"/>
        </w:numPr>
        <w:spacing w:before="60" w:after="60"/>
        <w:rPr>
          <w:rFonts w:ascii="Arial Narrow" w:hAnsi="Arial Narrow" w:cs="Arial"/>
          <w:sz w:val="20"/>
          <w:szCs w:val="20"/>
        </w:rPr>
      </w:pPr>
      <w:r w:rsidRPr="00A372DA">
        <w:rPr>
          <w:rFonts w:ascii="Arial Narrow" w:hAnsi="Arial Narrow" w:cs="Arial"/>
          <w:sz w:val="20"/>
          <w:szCs w:val="20"/>
        </w:rPr>
        <w:t>une interface de contrôle permettant de :</w:t>
      </w:r>
    </w:p>
    <w:p w14:paraId="26733199" w14:textId="77777777" w:rsidR="000F61C8" w:rsidRPr="00A372DA" w:rsidRDefault="000F61C8" w:rsidP="000F61C8">
      <w:pPr>
        <w:numPr>
          <w:ilvl w:val="1"/>
          <w:numId w:val="7"/>
        </w:numPr>
        <w:spacing w:before="60" w:after="60"/>
        <w:rPr>
          <w:rFonts w:ascii="Arial Narrow" w:hAnsi="Arial Narrow" w:cs="Arial"/>
          <w:sz w:val="20"/>
          <w:szCs w:val="20"/>
        </w:rPr>
      </w:pPr>
      <w:r w:rsidRPr="00A372DA">
        <w:rPr>
          <w:rFonts w:ascii="Arial Narrow" w:hAnsi="Arial Narrow" w:cs="Arial"/>
          <w:b/>
          <w:sz w:val="20"/>
          <w:szCs w:val="20"/>
        </w:rPr>
        <w:t>visualiser en permanence sur l’écran d’accueil la température de consigne, la quantité d’ECS disponible, le mode de production d’ECS, l’organe de production d’ECS en fonctionnement (pompe à chaleur, appoint électrique) et le niveau d’encrassement du filtre</w:t>
      </w:r>
      <w:r w:rsidRPr="00A372DA">
        <w:rPr>
          <w:rFonts w:ascii="Arial Narrow" w:hAnsi="Arial Narrow" w:cs="Arial"/>
          <w:sz w:val="20"/>
          <w:szCs w:val="20"/>
        </w:rPr>
        <w:t>,</w:t>
      </w:r>
    </w:p>
    <w:p w14:paraId="2C427494" w14:textId="77777777" w:rsidR="000F61C8" w:rsidRPr="00A372DA" w:rsidRDefault="000F61C8" w:rsidP="000F61C8">
      <w:pPr>
        <w:numPr>
          <w:ilvl w:val="1"/>
          <w:numId w:val="7"/>
        </w:numPr>
        <w:spacing w:before="60" w:after="60"/>
        <w:rPr>
          <w:rFonts w:ascii="Arial Narrow" w:hAnsi="Arial Narrow" w:cs="Arial"/>
          <w:sz w:val="20"/>
          <w:szCs w:val="20"/>
        </w:rPr>
      </w:pPr>
      <w:r w:rsidRPr="00A372DA">
        <w:rPr>
          <w:rFonts w:ascii="Arial Narrow" w:hAnsi="Arial Narrow" w:cs="Arial"/>
          <w:sz w:val="20"/>
          <w:szCs w:val="20"/>
        </w:rPr>
        <w:t>configurer l’appareil lors de la mise en service,</w:t>
      </w:r>
    </w:p>
    <w:p w14:paraId="0C7F1BE0" w14:textId="77777777" w:rsidR="000F61C8" w:rsidRPr="00A372DA" w:rsidRDefault="000F61C8" w:rsidP="000F61C8">
      <w:pPr>
        <w:numPr>
          <w:ilvl w:val="1"/>
          <w:numId w:val="7"/>
        </w:numPr>
        <w:spacing w:before="60" w:after="60"/>
        <w:rPr>
          <w:rFonts w:ascii="Arial Narrow" w:hAnsi="Arial Narrow" w:cs="Arial"/>
          <w:sz w:val="20"/>
          <w:szCs w:val="20"/>
        </w:rPr>
      </w:pPr>
      <w:r w:rsidRPr="00A372DA">
        <w:rPr>
          <w:rFonts w:ascii="Arial Narrow" w:hAnsi="Arial Narrow" w:cs="Arial"/>
          <w:sz w:val="20"/>
          <w:szCs w:val="20"/>
        </w:rPr>
        <w:t>déclencher le mode électrique forcé en cas d’attente du raccordement aéraulique complet du chauffe-eau thermodynamique,</w:t>
      </w:r>
    </w:p>
    <w:p w14:paraId="035D0625" w14:textId="77777777" w:rsidR="000F61C8" w:rsidRPr="00A372DA" w:rsidRDefault="000F61C8" w:rsidP="000F61C8">
      <w:pPr>
        <w:numPr>
          <w:ilvl w:val="1"/>
          <w:numId w:val="7"/>
        </w:numPr>
        <w:spacing w:before="60" w:after="60"/>
        <w:rPr>
          <w:rFonts w:ascii="Arial Narrow" w:hAnsi="Arial Narrow" w:cs="Arial"/>
          <w:sz w:val="20"/>
          <w:szCs w:val="20"/>
        </w:rPr>
      </w:pPr>
      <w:r w:rsidRPr="00A372DA">
        <w:rPr>
          <w:rFonts w:ascii="Arial Narrow" w:hAnsi="Arial Narrow" w:cs="Arial"/>
          <w:b/>
          <w:sz w:val="20"/>
          <w:szCs w:val="20"/>
        </w:rPr>
        <w:lastRenderedPageBreak/>
        <w:t>gérer directement depuis l’écran d’accueil la température de consigne de production d’eau chaude et le choix du mode de production d’ECS</w:t>
      </w:r>
      <w:r w:rsidRPr="00A372DA">
        <w:rPr>
          <w:rFonts w:ascii="Arial Narrow" w:hAnsi="Arial Narrow" w:cs="Arial"/>
          <w:sz w:val="20"/>
          <w:szCs w:val="20"/>
        </w:rPr>
        <w:t>,</w:t>
      </w:r>
    </w:p>
    <w:p w14:paraId="22C15B89" w14:textId="77777777" w:rsidR="000F61C8" w:rsidRPr="00A372DA" w:rsidRDefault="000F61C8" w:rsidP="000F61C8">
      <w:pPr>
        <w:numPr>
          <w:ilvl w:val="1"/>
          <w:numId w:val="7"/>
        </w:numPr>
        <w:spacing w:before="60" w:after="60"/>
        <w:rPr>
          <w:rFonts w:ascii="Arial Narrow" w:hAnsi="Arial Narrow" w:cs="Arial"/>
          <w:sz w:val="20"/>
          <w:szCs w:val="20"/>
        </w:rPr>
      </w:pPr>
      <w:r w:rsidRPr="00A372DA">
        <w:rPr>
          <w:rFonts w:ascii="Arial Narrow" w:hAnsi="Arial Narrow" w:cs="Arial"/>
          <w:sz w:val="20"/>
          <w:szCs w:val="20"/>
        </w:rPr>
        <w:t>déclencher le mode anti-légionnelle : montée en température du ballon à 65°C une fois par semaine,</w:t>
      </w:r>
    </w:p>
    <w:p w14:paraId="6EE1630B" w14:textId="77777777" w:rsidR="000F61C8" w:rsidRPr="00A372DA" w:rsidRDefault="000F61C8" w:rsidP="000F61C8">
      <w:pPr>
        <w:numPr>
          <w:ilvl w:val="1"/>
          <w:numId w:val="7"/>
        </w:numPr>
        <w:spacing w:before="60" w:after="60"/>
        <w:rPr>
          <w:rFonts w:ascii="Arial Narrow" w:hAnsi="Arial Narrow" w:cs="Arial"/>
          <w:b/>
          <w:sz w:val="20"/>
          <w:szCs w:val="20"/>
        </w:rPr>
      </w:pPr>
      <w:r w:rsidRPr="00A372DA">
        <w:rPr>
          <w:rFonts w:ascii="Arial Narrow" w:hAnsi="Arial Narrow" w:cs="Arial"/>
          <w:b/>
          <w:sz w:val="20"/>
          <w:szCs w:val="20"/>
        </w:rPr>
        <w:t>visualiser la consommation énergétique cumulée du poste ECS</w:t>
      </w:r>
    </w:p>
    <w:p w14:paraId="57A199C0" w14:textId="77777777" w:rsidR="000F61C8" w:rsidRDefault="000F61C8" w:rsidP="000F61C8">
      <w:pPr>
        <w:pStyle w:val="Style1"/>
        <w:numPr>
          <w:ilvl w:val="0"/>
          <w:numId w:val="0"/>
        </w:numPr>
        <w:ind w:left="705" w:hanging="705"/>
      </w:pPr>
    </w:p>
    <w:p w14:paraId="6D944538" w14:textId="77777777" w:rsidR="000F61C8" w:rsidRDefault="000F61C8" w:rsidP="000F61C8">
      <w:pPr>
        <w:pStyle w:val="Style1"/>
        <w:numPr>
          <w:ilvl w:val="0"/>
          <w:numId w:val="0"/>
        </w:numPr>
        <w:ind w:left="705" w:hanging="705"/>
      </w:pPr>
    </w:p>
    <w:p w14:paraId="6C3079D1" w14:textId="77777777" w:rsidR="000F61C8" w:rsidRDefault="000F61C8" w:rsidP="000F61C8">
      <w:pPr>
        <w:pStyle w:val="Style3"/>
        <w:numPr>
          <w:ilvl w:val="2"/>
          <w:numId w:val="28"/>
        </w:numPr>
      </w:pPr>
      <w:bookmarkStart w:id="52" w:name="_Toc73343574"/>
      <w:bookmarkStart w:id="53" w:name="_Toc82502199"/>
      <w:bookmarkStart w:id="54" w:name="_Toc198232203"/>
      <w:r w:rsidRPr="00A372DA">
        <w:t>Encombrement et installation</w:t>
      </w:r>
      <w:bookmarkEnd w:id="52"/>
      <w:bookmarkEnd w:id="53"/>
      <w:bookmarkEnd w:id="54"/>
    </w:p>
    <w:p w14:paraId="1ABE262A" w14:textId="77777777" w:rsidR="000F61C8" w:rsidRDefault="000F61C8" w:rsidP="000F61C8">
      <w:pPr>
        <w:pStyle w:val="Style1"/>
        <w:numPr>
          <w:ilvl w:val="0"/>
          <w:numId w:val="0"/>
        </w:numPr>
        <w:ind w:left="705" w:hanging="705"/>
      </w:pPr>
    </w:p>
    <w:p w14:paraId="0BCAC7A4" w14:textId="77777777" w:rsidR="000F61C8" w:rsidRPr="00A372DA" w:rsidRDefault="000F61C8" w:rsidP="000F61C8">
      <w:pPr>
        <w:spacing w:before="120" w:after="120"/>
        <w:ind w:right="-568"/>
        <w:rPr>
          <w:rFonts w:ascii="Arial Narrow" w:hAnsi="Arial Narrow" w:cstheme="minorHAnsi"/>
          <w:sz w:val="20"/>
          <w:szCs w:val="20"/>
        </w:rPr>
      </w:pPr>
      <w:r w:rsidRPr="00A372DA">
        <w:rPr>
          <w:rFonts w:ascii="Arial Narrow" w:hAnsi="Arial Narrow" w:cstheme="minorHAnsi"/>
          <w:sz w:val="20"/>
          <w:szCs w:val="20"/>
        </w:rPr>
        <w:t xml:space="preserve">Le chauffe-eau thermodynamique sur air extrait T.Flow® sera placé dans une pièce technique dans le volume chauffé le plus près possible des pièces techniques et devra être facilement accessible, notamment pour les opérations d’entretien. </w:t>
      </w:r>
    </w:p>
    <w:p w14:paraId="7D59A2C2" w14:textId="77777777" w:rsidR="000F61C8" w:rsidRPr="00A372DA" w:rsidRDefault="000F61C8" w:rsidP="000F61C8">
      <w:pPr>
        <w:spacing w:before="60" w:after="60"/>
        <w:rPr>
          <w:rFonts w:ascii="Arial Narrow" w:hAnsi="Arial Narrow" w:cs="Arial"/>
          <w:b/>
          <w:sz w:val="20"/>
          <w:szCs w:val="20"/>
        </w:rPr>
      </w:pPr>
      <w:r w:rsidRPr="00A372DA">
        <w:rPr>
          <w:rFonts w:ascii="Arial Narrow" w:hAnsi="Arial Narrow" w:cs="Arial"/>
          <w:b/>
          <w:sz w:val="20"/>
          <w:szCs w:val="20"/>
        </w:rPr>
        <w:t>Le faible encombrement du chauffe-eau thermodynamique sur air extrait T.Flow</w:t>
      </w:r>
      <w:r w:rsidRPr="00A372DA">
        <w:rPr>
          <w:rFonts w:ascii="Arial Narrow" w:hAnsi="Arial Narrow" w:cs="Calibri"/>
          <w:b/>
          <w:sz w:val="20"/>
          <w:szCs w:val="20"/>
        </w:rPr>
        <w:t>®</w:t>
      </w:r>
      <w:r w:rsidRPr="00A372DA">
        <w:rPr>
          <w:rFonts w:ascii="Arial Narrow" w:hAnsi="Arial Narrow" w:cs="Arial"/>
          <w:b/>
          <w:sz w:val="20"/>
          <w:szCs w:val="20"/>
        </w:rPr>
        <w:t xml:space="preserve"> permet son intégration facile dans le logement : posé au sol, fixé au mur ou posé sur son trépied pour T.Flow</w:t>
      </w:r>
      <w:r w:rsidRPr="00A372DA">
        <w:rPr>
          <w:rFonts w:ascii="Arial Narrow" w:hAnsi="Arial Narrow" w:cs="Calibri"/>
          <w:b/>
          <w:sz w:val="20"/>
          <w:szCs w:val="20"/>
        </w:rPr>
        <w:t>®</w:t>
      </w:r>
      <w:r w:rsidRPr="00A372DA">
        <w:rPr>
          <w:rFonts w:ascii="Arial Narrow" w:hAnsi="Arial Narrow" w:cs="Arial"/>
          <w:b/>
          <w:sz w:val="20"/>
          <w:szCs w:val="20"/>
        </w:rPr>
        <w:t xml:space="preserve"> Nano et posé au sol pour T.Flow</w:t>
      </w:r>
      <w:r w:rsidRPr="00A372DA">
        <w:rPr>
          <w:rFonts w:ascii="Arial Narrow" w:hAnsi="Arial Narrow" w:cs="Calibri"/>
          <w:b/>
          <w:sz w:val="20"/>
          <w:szCs w:val="20"/>
        </w:rPr>
        <w:t>®</w:t>
      </w:r>
      <w:r w:rsidRPr="00A372DA">
        <w:rPr>
          <w:rFonts w:ascii="Arial Narrow" w:hAnsi="Arial Narrow" w:cs="Arial"/>
          <w:b/>
          <w:sz w:val="20"/>
          <w:szCs w:val="20"/>
        </w:rPr>
        <w:t xml:space="preserve"> Hygro+.</w:t>
      </w:r>
    </w:p>
    <w:p w14:paraId="72C5F7EA" w14:textId="77777777" w:rsidR="000F61C8" w:rsidRPr="00A372DA" w:rsidRDefault="000F61C8" w:rsidP="000F61C8">
      <w:pPr>
        <w:spacing w:before="60" w:after="60"/>
        <w:rPr>
          <w:rFonts w:ascii="Arial Narrow" w:hAnsi="Arial Narrow" w:cs="Arial"/>
          <w:sz w:val="20"/>
          <w:szCs w:val="20"/>
        </w:rPr>
      </w:pPr>
    </w:p>
    <w:p w14:paraId="2FC4CD8F" w14:textId="77777777" w:rsidR="000F61C8" w:rsidRPr="00A372DA" w:rsidRDefault="000F61C8" w:rsidP="000F61C8">
      <w:pPr>
        <w:spacing w:before="60" w:after="60"/>
        <w:rPr>
          <w:rFonts w:ascii="Arial Narrow" w:hAnsi="Arial Narrow" w:cs="Arial"/>
          <w:sz w:val="20"/>
          <w:szCs w:val="20"/>
        </w:rPr>
      </w:pPr>
      <w:r w:rsidRPr="00A372DA">
        <w:rPr>
          <w:rFonts w:ascii="Arial Narrow" w:hAnsi="Arial Narrow" w:cs="Arial"/>
          <w:sz w:val="20"/>
          <w:szCs w:val="20"/>
        </w:rPr>
        <w:t>T.Flow</w:t>
      </w:r>
      <w:r w:rsidRPr="00A372DA">
        <w:rPr>
          <w:rFonts w:ascii="Arial Narrow" w:hAnsi="Arial Narrow" w:cs="Calibri"/>
          <w:sz w:val="20"/>
          <w:szCs w:val="20"/>
        </w:rPr>
        <w:t>®</w:t>
      </w:r>
      <w:r w:rsidRPr="00A372DA">
        <w:rPr>
          <w:rFonts w:ascii="Arial Narrow" w:hAnsi="Arial Narrow" w:cs="Arial"/>
          <w:sz w:val="20"/>
          <w:szCs w:val="20"/>
        </w:rPr>
        <w:t xml:space="preserve"> Nano pour logement collectif : </w:t>
      </w:r>
    </w:p>
    <w:p w14:paraId="2C0EC30A" w14:textId="77777777" w:rsidR="000F61C8" w:rsidRPr="00A372DA" w:rsidRDefault="000F61C8" w:rsidP="000F61C8">
      <w:pPr>
        <w:pStyle w:val="Paragraphedeliste"/>
        <w:numPr>
          <w:ilvl w:val="0"/>
          <w:numId w:val="10"/>
        </w:numPr>
        <w:spacing w:before="60" w:after="60"/>
        <w:rPr>
          <w:rFonts w:ascii="Arial Narrow" w:hAnsi="Arial Narrow" w:cs="Arial"/>
          <w:sz w:val="20"/>
          <w:szCs w:val="20"/>
        </w:rPr>
      </w:pPr>
      <w:r w:rsidRPr="00A372DA">
        <w:rPr>
          <w:rFonts w:ascii="Arial Narrow" w:hAnsi="Arial Narrow" w:cs="Arial"/>
          <w:sz w:val="20"/>
          <w:szCs w:val="20"/>
        </w:rPr>
        <w:t>Profondeur 585 mm (fixation murale intégrée au produit)</w:t>
      </w:r>
    </w:p>
    <w:p w14:paraId="4D5D132D" w14:textId="77777777" w:rsidR="000F61C8" w:rsidRPr="00A372DA" w:rsidRDefault="000F61C8" w:rsidP="000F61C8">
      <w:pPr>
        <w:pStyle w:val="Paragraphedeliste"/>
        <w:numPr>
          <w:ilvl w:val="0"/>
          <w:numId w:val="10"/>
        </w:numPr>
        <w:spacing w:before="60" w:after="60"/>
        <w:rPr>
          <w:rFonts w:ascii="Arial Narrow" w:hAnsi="Arial Narrow" w:cs="Arial"/>
          <w:sz w:val="20"/>
          <w:szCs w:val="20"/>
        </w:rPr>
      </w:pPr>
      <w:r w:rsidRPr="00A372DA">
        <w:rPr>
          <w:rFonts w:ascii="Arial Narrow" w:hAnsi="Arial Narrow" w:cs="Arial"/>
          <w:sz w:val="20"/>
          <w:szCs w:val="20"/>
        </w:rPr>
        <w:t>Largeur 566 mm</w:t>
      </w:r>
    </w:p>
    <w:p w14:paraId="06B57633" w14:textId="77777777" w:rsidR="000F61C8" w:rsidRPr="00A372DA" w:rsidRDefault="000F61C8" w:rsidP="000F61C8">
      <w:pPr>
        <w:pStyle w:val="Paragraphedeliste"/>
        <w:numPr>
          <w:ilvl w:val="0"/>
          <w:numId w:val="10"/>
        </w:numPr>
        <w:spacing w:before="60" w:after="60"/>
        <w:rPr>
          <w:rFonts w:ascii="Arial Narrow" w:hAnsi="Arial Narrow" w:cs="Arial"/>
          <w:sz w:val="20"/>
          <w:szCs w:val="20"/>
        </w:rPr>
      </w:pPr>
      <w:r w:rsidRPr="00A372DA">
        <w:rPr>
          <w:rFonts w:ascii="Arial Narrow" w:hAnsi="Arial Narrow" w:cs="Arial"/>
          <w:sz w:val="20"/>
          <w:szCs w:val="20"/>
        </w:rPr>
        <w:t>Hauteur : 1314 mm</w:t>
      </w:r>
    </w:p>
    <w:p w14:paraId="7A8435A0" w14:textId="77777777" w:rsidR="000F61C8" w:rsidRPr="00A372DA" w:rsidRDefault="000F61C8" w:rsidP="000F61C8">
      <w:pPr>
        <w:pStyle w:val="Paragraphedeliste"/>
        <w:numPr>
          <w:ilvl w:val="0"/>
          <w:numId w:val="10"/>
        </w:numPr>
        <w:spacing w:before="60" w:after="60"/>
        <w:rPr>
          <w:rFonts w:ascii="Arial Narrow" w:hAnsi="Arial Narrow" w:cs="Arial"/>
          <w:sz w:val="20"/>
          <w:szCs w:val="20"/>
        </w:rPr>
      </w:pPr>
      <w:r w:rsidRPr="00A372DA">
        <w:rPr>
          <w:rFonts w:ascii="Arial Narrow" w:hAnsi="Arial Narrow" w:cs="Arial"/>
          <w:sz w:val="20"/>
          <w:szCs w:val="20"/>
        </w:rPr>
        <w:t>Poids du chauffe-eau à vide : 69 kg</w:t>
      </w:r>
    </w:p>
    <w:p w14:paraId="3D0A36AF" w14:textId="77777777" w:rsidR="000F61C8" w:rsidRPr="00A372DA" w:rsidRDefault="000F61C8" w:rsidP="000F61C8">
      <w:pPr>
        <w:pStyle w:val="Paragraphedeliste"/>
        <w:numPr>
          <w:ilvl w:val="0"/>
          <w:numId w:val="10"/>
        </w:numPr>
        <w:spacing w:before="60" w:after="60"/>
        <w:rPr>
          <w:rFonts w:ascii="Arial Narrow" w:hAnsi="Arial Narrow" w:cs="Arial"/>
          <w:sz w:val="20"/>
          <w:szCs w:val="20"/>
        </w:rPr>
      </w:pPr>
      <w:r w:rsidRPr="00A372DA">
        <w:rPr>
          <w:rFonts w:ascii="Arial Narrow" w:hAnsi="Arial Narrow" w:cs="Arial"/>
          <w:sz w:val="20"/>
          <w:szCs w:val="20"/>
        </w:rPr>
        <w:t>Poids indicatif du chauffe-eau en eau : 176 kg</w:t>
      </w:r>
    </w:p>
    <w:p w14:paraId="4BE09F48" w14:textId="77777777" w:rsidR="000F61C8" w:rsidRPr="00A372DA" w:rsidRDefault="000F61C8" w:rsidP="000F61C8">
      <w:pPr>
        <w:spacing w:before="60" w:after="60"/>
        <w:rPr>
          <w:rFonts w:ascii="Arial Narrow" w:hAnsi="Arial Narrow" w:cs="Arial"/>
          <w:b/>
          <w:sz w:val="20"/>
          <w:szCs w:val="20"/>
        </w:rPr>
      </w:pPr>
    </w:p>
    <w:p w14:paraId="034B607B" w14:textId="77777777" w:rsidR="000F61C8" w:rsidRPr="00A372DA" w:rsidRDefault="000F61C8" w:rsidP="000F61C8">
      <w:pPr>
        <w:spacing w:before="60" w:after="60"/>
        <w:rPr>
          <w:rFonts w:ascii="Arial Narrow" w:hAnsi="Arial Narrow" w:cs="Arial"/>
          <w:b/>
          <w:sz w:val="20"/>
          <w:szCs w:val="20"/>
        </w:rPr>
      </w:pPr>
      <w:r w:rsidRPr="00A372DA">
        <w:rPr>
          <w:rFonts w:ascii="Arial Narrow" w:hAnsi="Arial Narrow" w:cs="Arial"/>
          <w:b/>
          <w:sz w:val="20"/>
          <w:szCs w:val="20"/>
        </w:rPr>
        <w:t>En fixation murale, T.Flow</w:t>
      </w:r>
      <w:r w:rsidRPr="00A372DA">
        <w:rPr>
          <w:rFonts w:ascii="Arial Narrow" w:hAnsi="Arial Narrow" w:cs="Calibri"/>
          <w:b/>
          <w:sz w:val="20"/>
          <w:szCs w:val="20"/>
        </w:rPr>
        <w:t>®</w:t>
      </w:r>
      <w:r w:rsidRPr="00A372DA">
        <w:rPr>
          <w:rFonts w:ascii="Arial Narrow" w:hAnsi="Arial Narrow" w:cs="Arial"/>
          <w:b/>
          <w:sz w:val="20"/>
          <w:szCs w:val="20"/>
        </w:rPr>
        <w:t xml:space="preserve"> Nano pourra être placé au-dessus d’un meuble ou d’un équipement électroménager (réfrigérateur, machine à laver, lave-vaisselle) de hauteur standard (85 cm) dans les logements de hauteur sous plafond standard (2,5 m) sans gêne pour les opérations de maintenance.</w:t>
      </w:r>
    </w:p>
    <w:p w14:paraId="7DC1018E" w14:textId="77777777" w:rsidR="000F61C8" w:rsidRPr="00A372DA" w:rsidRDefault="000F61C8" w:rsidP="000F61C8">
      <w:pPr>
        <w:spacing w:before="60" w:after="60"/>
        <w:rPr>
          <w:rFonts w:ascii="Arial Narrow" w:hAnsi="Arial Narrow" w:cs="Arial"/>
          <w:sz w:val="20"/>
          <w:szCs w:val="20"/>
        </w:rPr>
      </w:pPr>
    </w:p>
    <w:p w14:paraId="7065B19A" w14:textId="77777777" w:rsidR="000F61C8" w:rsidRPr="00A372DA" w:rsidRDefault="000F61C8" w:rsidP="000F61C8">
      <w:pPr>
        <w:spacing w:before="60" w:after="60"/>
        <w:rPr>
          <w:rFonts w:ascii="Arial Narrow" w:hAnsi="Arial Narrow" w:cs="Arial"/>
          <w:sz w:val="20"/>
          <w:szCs w:val="20"/>
        </w:rPr>
      </w:pPr>
      <w:r w:rsidRPr="00A372DA">
        <w:rPr>
          <w:rFonts w:ascii="Arial Narrow" w:hAnsi="Arial Narrow" w:cs="Arial"/>
          <w:sz w:val="20"/>
          <w:szCs w:val="20"/>
        </w:rPr>
        <w:t>T.Flow</w:t>
      </w:r>
      <w:r w:rsidRPr="00A372DA">
        <w:rPr>
          <w:rFonts w:ascii="Arial Narrow" w:hAnsi="Arial Narrow" w:cs="Calibri"/>
          <w:sz w:val="20"/>
          <w:szCs w:val="20"/>
        </w:rPr>
        <w:t>®</w:t>
      </w:r>
      <w:r w:rsidRPr="00A372DA">
        <w:rPr>
          <w:rFonts w:ascii="Arial Narrow" w:hAnsi="Arial Narrow" w:cs="Arial"/>
          <w:sz w:val="20"/>
          <w:szCs w:val="20"/>
        </w:rPr>
        <w:t xml:space="preserve"> Hygro+ pour logement collectif:</w:t>
      </w:r>
    </w:p>
    <w:p w14:paraId="085B4C06" w14:textId="77777777" w:rsidR="000F61C8" w:rsidRPr="00A372DA" w:rsidRDefault="000F61C8" w:rsidP="000F61C8">
      <w:pPr>
        <w:pStyle w:val="Paragraphedeliste"/>
        <w:numPr>
          <w:ilvl w:val="0"/>
          <w:numId w:val="10"/>
        </w:numPr>
        <w:spacing w:before="60" w:after="60"/>
        <w:rPr>
          <w:rFonts w:ascii="Arial Narrow" w:hAnsi="Arial Narrow" w:cs="Arial"/>
          <w:sz w:val="20"/>
          <w:szCs w:val="20"/>
        </w:rPr>
      </w:pPr>
      <w:r w:rsidRPr="00A372DA">
        <w:rPr>
          <w:rFonts w:ascii="Arial Narrow" w:hAnsi="Arial Narrow" w:cs="Arial"/>
          <w:sz w:val="20"/>
          <w:szCs w:val="20"/>
        </w:rPr>
        <w:t>Profondeur 573 mm</w:t>
      </w:r>
    </w:p>
    <w:p w14:paraId="31802506" w14:textId="77777777" w:rsidR="000F61C8" w:rsidRPr="00A372DA" w:rsidRDefault="000F61C8" w:rsidP="000F61C8">
      <w:pPr>
        <w:pStyle w:val="Paragraphedeliste"/>
        <w:numPr>
          <w:ilvl w:val="0"/>
          <w:numId w:val="10"/>
        </w:numPr>
        <w:spacing w:before="60" w:after="60"/>
        <w:rPr>
          <w:rFonts w:ascii="Arial Narrow" w:hAnsi="Arial Narrow" w:cs="Arial"/>
          <w:sz w:val="20"/>
          <w:szCs w:val="20"/>
        </w:rPr>
      </w:pPr>
      <w:r w:rsidRPr="00A372DA">
        <w:rPr>
          <w:rFonts w:ascii="Arial Narrow" w:hAnsi="Arial Narrow" w:cs="Arial"/>
          <w:sz w:val="20"/>
          <w:szCs w:val="20"/>
        </w:rPr>
        <w:t>Largeur 566 mm</w:t>
      </w:r>
    </w:p>
    <w:p w14:paraId="1C191C6A" w14:textId="77777777" w:rsidR="000F61C8" w:rsidRPr="00A372DA" w:rsidRDefault="000F61C8" w:rsidP="000F61C8">
      <w:pPr>
        <w:pStyle w:val="Paragraphedeliste"/>
        <w:numPr>
          <w:ilvl w:val="0"/>
          <w:numId w:val="10"/>
        </w:numPr>
        <w:spacing w:before="60" w:after="60"/>
        <w:rPr>
          <w:rFonts w:ascii="Arial Narrow" w:hAnsi="Arial Narrow" w:cs="Arial"/>
          <w:sz w:val="20"/>
          <w:szCs w:val="20"/>
        </w:rPr>
      </w:pPr>
      <w:r w:rsidRPr="00A372DA">
        <w:rPr>
          <w:rFonts w:ascii="Arial Narrow" w:hAnsi="Arial Narrow" w:cs="Arial"/>
          <w:sz w:val="20"/>
          <w:szCs w:val="20"/>
        </w:rPr>
        <w:t>Hauteur : 1941 mm</w:t>
      </w:r>
    </w:p>
    <w:p w14:paraId="0A63E20E" w14:textId="77777777" w:rsidR="000F61C8" w:rsidRPr="00A372DA" w:rsidRDefault="000F61C8" w:rsidP="000F61C8">
      <w:pPr>
        <w:pStyle w:val="Paragraphedeliste"/>
        <w:numPr>
          <w:ilvl w:val="0"/>
          <w:numId w:val="10"/>
        </w:numPr>
        <w:spacing w:before="60" w:after="60"/>
        <w:rPr>
          <w:rFonts w:ascii="Arial Narrow" w:hAnsi="Arial Narrow" w:cs="Arial"/>
          <w:sz w:val="20"/>
          <w:szCs w:val="20"/>
        </w:rPr>
      </w:pPr>
      <w:r w:rsidRPr="00A372DA">
        <w:rPr>
          <w:rFonts w:ascii="Arial Narrow" w:hAnsi="Arial Narrow" w:cs="Arial"/>
          <w:sz w:val="20"/>
          <w:szCs w:val="20"/>
        </w:rPr>
        <w:t>Poids du chauffe-eau à vide : 77 kg</w:t>
      </w:r>
    </w:p>
    <w:p w14:paraId="34E3FADE" w14:textId="77777777" w:rsidR="000F61C8" w:rsidRPr="00A372DA" w:rsidRDefault="000F61C8" w:rsidP="000F61C8">
      <w:pPr>
        <w:pStyle w:val="Paragraphedeliste"/>
        <w:numPr>
          <w:ilvl w:val="0"/>
          <w:numId w:val="10"/>
        </w:numPr>
        <w:spacing w:before="60" w:after="60"/>
        <w:rPr>
          <w:rFonts w:ascii="Arial Narrow" w:hAnsi="Arial Narrow" w:cs="Arial"/>
          <w:sz w:val="20"/>
          <w:szCs w:val="20"/>
        </w:rPr>
      </w:pPr>
      <w:r w:rsidRPr="00A372DA">
        <w:rPr>
          <w:rFonts w:ascii="Arial Narrow" w:hAnsi="Arial Narrow" w:cs="Arial"/>
          <w:sz w:val="20"/>
          <w:szCs w:val="20"/>
        </w:rPr>
        <w:t>Poids indicatif du chauffe-eau en eau : 281 kg</w:t>
      </w:r>
    </w:p>
    <w:p w14:paraId="291BF0F0" w14:textId="77777777" w:rsidR="000F61C8" w:rsidRDefault="000F61C8" w:rsidP="000F61C8">
      <w:pPr>
        <w:pStyle w:val="Style1"/>
        <w:numPr>
          <w:ilvl w:val="0"/>
          <w:numId w:val="0"/>
        </w:numPr>
        <w:ind w:left="705" w:hanging="705"/>
      </w:pPr>
    </w:p>
    <w:p w14:paraId="2FF6FC4F" w14:textId="77777777" w:rsidR="000F61C8" w:rsidRDefault="000F61C8" w:rsidP="000F61C8">
      <w:pPr>
        <w:pStyle w:val="Style3"/>
        <w:numPr>
          <w:ilvl w:val="2"/>
          <w:numId w:val="28"/>
        </w:numPr>
      </w:pPr>
      <w:bookmarkStart w:id="55" w:name="_Toc198232204"/>
      <w:r>
        <w:t>Modes de régulation</w:t>
      </w:r>
      <w:bookmarkEnd w:id="55"/>
      <w:r>
        <w:t xml:space="preserve"> </w:t>
      </w:r>
    </w:p>
    <w:p w14:paraId="101C1FD7" w14:textId="77777777" w:rsidR="000F61C8" w:rsidRDefault="000F61C8" w:rsidP="000F61C8">
      <w:pPr>
        <w:pStyle w:val="Style1"/>
        <w:numPr>
          <w:ilvl w:val="0"/>
          <w:numId w:val="0"/>
        </w:numPr>
        <w:ind w:left="705" w:hanging="705"/>
      </w:pPr>
    </w:p>
    <w:p w14:paraId="7D03C7FC" w14:textId="77777777" w:rsidR="000F61C8" w:rsidRPr="00A372DA" w:rsidRDefault="000F61C8" w:rsidP="000F61C8">
      <w:pPr>
        <w:spacing w:before="60" w:after="60"/>
        <w:rPr>
          <w:rFonts w:ascii="Arial Narrow" w:hAnsi="Arial Narrow" w:cs="Arial"/>
          <w:sz w:val="20"/>
          <w:szCs w:val="20"/>
        </w:rPr>
      </w:pPr>
      <w:r w:rsidRPr="00A372DA">
        <w:rPr>
          <w:rFonts w:ascii="Arial Narrow" w:hAnsi="Arial Narrow" w:cs="Arial"/>
          <w:b/>
          <w:sz w:val="20"/>
          <w:szCs w:val="20"/>
        </w:rPr>
        <w:t>Quatre Modes de régulation</w:t>
      </w:r>
      <w:r w:rsidRPr="00A372DA">
        <w:rPr>
          <w:rFonts w:ascii="Arial Narrow" w:hAnsi="Arial Narrow" w:cs="Arial"/>
          <w:sz w:val="20"/>
          <w:szCs w:val="20"/>
        </w:rPr>
        <w:t> permettent de gérer la production d’eau chaude sanitaire en fonction du besoin :</w:t>
      </w:r>
    </w:p>
    <w:p w14:paraId="151BFECB" w14:textId="77777777" w:rsidR="000F61C8" w:rsidRPr="00A372DA" w:rsidRDefault="000F61C8" w:rsidP="000F61C8">
      <w:pPr>
        <w:pStyle w:val="Paragraphedeliste"/>
        <w:numPr>
          <w:ilvl w:val="0"/>
          <w:numId w:val="11"/>
        </w:numPr>
        <w:spacing w:before="60" w:after="60"/>
        <w:rPr>
          <w:rFonts w:ascii="Arial Narrow" w:hAnsi="Arial Narrow" w:cs="Arial"/>
          <w:sz w:val="20"/>
          <w:szCs w:val="20"/>
        </w:rPr>
      </w:pPr>
      <w:r w:rsidRPr="00A372DA">
        <w:rPr>
          <w:rFonts w:ascii="Arial Narrow" w:hAnsi="Arial Narrow" w:cs="Arial"/>
          <w:sz w:val="20"/>
          <w:szCs w:val="20"/>
        </w:rPr>
        <w:t>Mode AUTO : fonctionnement automatique en fonction du besoin en eau chaude et de la tarification horaire.</w:t>
      </w:r>
    </w:p>
    <w:p w14:paraId="6E0A691E" w14:textId="77777777" w:rsidR="000F61C8" w:rsidRPr="00A372DA" w:rsidRDefault="000F61C8" w:rsidP="000F61C8">
      <w:pPr>
        <w:pStyle w:val="Paragraphedeliste"/>
        <w:numPr>
          <w:ilvl w:val="0"/>
          <w:numId w:val="11"/>
        </w:numPr>
        <w:spacing w:before="60" w:after="60"/>
        <w:rPr>
          <w:rFonts w:ascii="Arial Narrow" w:hAnsi="Arial Narrow" w:cs="Arial"/>
          <w:sz w:val="20"/>
          <w:szCs w:val="20"/>
        </w:rPr>
      </w:pPr>
      <w:r w:rsidRPr="00A372DA">
        <w:rPr>
          <w:rFonts w:ascii="Arial Narrow" w:hAnsi="Arial Narrow" w:cs="Arial"/>
          <w:sz w:val="20"/>
          <w:szCs w:val="20"/>
        </w:rPr>
        <w:t>Mode COMFORT : accélération du renouvellement de l'eau chaude dans le ballon pendant une durée programmée.</w:t>
      </w:r>
    </w:p>
    <w:p w14:paraId="206F86A8" w14:textId="77777777" w:rsidR="000F61C8" w:rsidRPr="00A372DA" w:rsidRDefault="000F61C8" w:rsidP="000F61C8">
      <w:pPr>
        <w:pStyle w:val="Paragraphedeliste"/>
        <w:numPr>
          <w:ilvl w:val="0"/>
          <w:numId w:val="11"/>
        </w:numPr>
        <w:spacing w:before="60" w:after="60"/>
        <w:rPr>
          <w:rFonts w:ascii="Arial Narrow" w:hAnsi="Arial Narrow" w:cs="Arial"/>
          <w:sz w:val="20"/>
          <w:szCs w:val="20"/>
        </w:rPr>
      </w:pPr>
      <w:r w:rsidRPr="00A372DA">
        <w:rPr>
          <w:rFonts w:ascii="Arial Narrow" w:hAnsi="Arial Narrow" w:cs="Arial"/>
          <w:sz w:val="20"/>
          <w:szCs w:val="20"/>
        </w:rPr>
        <w:t>Mode BOOST : obligation pour le chauffe-eau d'atteindre sa consigne le plus rapidement possible, une seule fois. Le produit repasse ensuite automatiquement en mode Auto.</w:t>
      </w:r>
    </w:p>
    <w:p w14:paraId="718D9E17" w14:textId="77777777" w:rsidR="000F61C8" w:rsidRDefault="000F61C8" w:rsidP="000F61C8">
      <w:pPr>
        <w:pStyle w:val="Paragraphedeliste"/>
        <w:numPr>
          <w:ilvl w:val="0"/>
          <w:numId w:val="11"/>
        </w:numPr>
        <w:spacing w:before="60" w:after="60"/>
        <w:rPr>
          <w:rFonts w:ascii="Arial Narrow" w:hAnsi="Arial Narrow" w:cs="Arial"/>
          <w:sz w:val="20"/>
          <w:szCs w:val="20"/>
        </w:rPr>
      </w:pPr>
      <w:r w:rsidRPr="00A372DA">
        <w:rPr>
          <w:rFonts w:ascii="Arial Narrow" w:hAnsi="Arial Narrow" w:cs="Arial"/>
          <w:sz w:val="20"/>
          <w:szCs w:val="20"/>
        </w:rPr>
        <w:t>Mode VACANCES : désactivation de la production d'eau chaude sanitaire en cas d'absence prolongée ; ventilation toujours active, mode activé pour un nombre de jours paramétrable par l'utilisateur.</w:t>
      </w:r>
    </w:p>
    <w:p w14:paraId="691F4959" w14:textId="77777777" w:rsidR="000F61C8" w:rsidRDefault="000F61C8" w:rsidP="000F61C8">
      <w:pPr>
        <w:pStyle w:val="Style1"/>
        <w:numPr>
          <w:ilvl w:val="0"/>
          <w:numId w:val="0"/>
        </w:numPr>
        <w:ind w:left="705" w:hanging="705"/>
      </w:pPr>
    </w:p>
    <w:p w14:paraId="5543EA8B" w14:textId="77777777" w:rsidR="000F61C8" w:rsidRDefault="000F61C8" w:rsidP="00FD254F">
      <w:pPr>
        <w:rPr>
          <w:rFonts w:ascii="Arial Narrow" w:hAnsi="Arial Narrow" w:cstheme="minorHAnsi"/>
          <w:sz w:val="20"/>
          <w:szCs w:val="20"/>
        </w:rPr>
      </w:pPr>
    </w:p>
    <w:p w14:paraId="2989B4E8" w14:textId="77777777" w:rsidR="000F61C8" w:rsidRPr="00A372DA" w:rsidRDefault="000F61C8" w:rsidP="00FD254F">
      <w:pPr>
        <w:rPr>
          <w:rFonts w:ascii="Arial Narrow" w:hAnsi="Arial Narrow" w:cs="Arial"/>
          <w:sz w:val="20"/>
          <w:szCs w:val="20"/>
        </w:rPr>
      </w:pPr>
    </w:p>
    <w:p w14:paraId="417EFB6F" w14:textId="7771D93B" w:rsidR="000F61C8" w:rsidRDefault="000F61C8">
      <w:pPr>
        <w:rPr>
          <w:rFonts w:ascii="Arial Narrow" w:hAnsi="Arial Narrow" w:cstheme="minorHAnsi"/>
          <w:sz w:val="20"/>
          <w:szCs w:val="20"/>
        </w:rPr>
      </w:pPr>
      <w:r>
        <w:rPr>
          <w:rFonts w:ascii="Arial Narrow" w:hAnsi="Arial Narrow" w:cstheme="minorHAnsi"/>
          <w:sz w:val="20"/>
          <w:szCs w:val="20"/>
        </w:rPr>
        <w:br w:type="page"/>
      </w:r>
    </w:p>
    <w:p w14:paraId="7D9882DA" w14:textId="5AD8C232" w:rsidR="000F61C8" w:rsidRDefault="000F61C8" w:rsidP="000F61C8">
      <w:pPr>
        <w:pStyle w:val="Style1"/>
        <w:numPr>
          <w:ilvl w:val="1"/>
          <w:numId w:val="28"/>
        </w:numPr>
      </w:pPr>
      <w:bookmarkStart w:id="56" w:name="_Toc198232205"/>
      <w:r>
        <w:lastRenderedPageBreak/>
        <w:t>Performances</w:t>
      </w:r>
      <w:bookmarkEnd w:id="56"/>
      <w:r>
        <w:t xml:space="preserve"> </w:t>
      </w:r>
    </w:p>
    <w:p w14:paraId="23B03CC1" w14:textId="77777777" w:rsidR="000F61C8" w:rsidRDefault="000F61C8" w:rsidP="000F61C8">
      <w:pPr>
        <w:pStyle w:val="Style1"/>
        <w:numPr>
          <w:ilvl w:val="0"/>
          <w:numId w:val="0"/>
        </w:numPr>
      </w:pPr>
    </w:p>
    <w:p w14:paraId="181AA1E4" w14:textId="061C2A1F" w:rsidR="000F61C8" w:rsidRDefault="000F61C8" w:rsidP="000F61C8">
      <w:pPr>
        <w:pStyle w:val="Style1"/>
        <w:numPr>
          <w:ilvl w:val="2"/>
          <w:numId w:val="28"/>
        </w:numPr>
      </w:pPr>
      <w:bookmarkStart w:id="57" w:name="_Toc198232206"/>
      <w:r>
        <w:t>Performances thermiques</w:t>
      </w:r>
      <w:bookmarkEnd w:id="57"/>
    </w:p>
    <w:p w14:paraId="0856BC0A" w14:textId="77777777" w:rsidR="000F61C8" w:rsidRDefault="000F61C8" w:rsidP="000F61C8">
      <w:pPr>
        <w:pStyle w:val="Style1"/>
        <w:numPr>
          <w:ilvl w:val="0"/>
          <w:numId w:val="0"/>
        </w:numPr>
        <w:ind w:left="705" w:hanging="705"/>
      </w:pPr>
    </w:p>
    <w:p w14:paraId="26C3C691" w14:textId="77777777" w:rsidR="000F61C8" w:rsidRPr="00A372DA" w:rsidRDefault="000F61C8" w:rsidP="000F61C8">
      <w:pPr>
        <w:spacing w:before="60" w:after="60"/>
        <w:rPr>
          <w:rFonts w:ascii="Arial Narrow" w:hAnsi="Arial Narrow" w:cstheme="minorHAnsi"/>
          <w:b/>
          <w:bCs/>
          <w:sz w:val="20"/>
          <w:szCs w:val="20"/>
        </w:rPr>
      </w:pPr>
      <w:r w:rsidRPr="00A372DA">
        <w:rPr>
          <w:rFonts w:ascii="Arial Narrow" w:hAnsi="Arial Narrow" w:cstheme="minorHAnsi"/>
          <w:b/>
          <w:bCs/>
          <w:sz w:val="20"/>
          <w:szCs w:val="20"/>
        </w:rPr>
        <w:t xml:space="preserve">T.Flow® Nano Logement Collectif </w:t>
      </w:r>
    </w:p>
    <w:p w14:paraId="3FA573C1" w14:textId="77777777" w:rsidR="000F61C8" w:rsidRPr="00A372DA" w:rsidRDefault="000F61C8" w:rsidP="000F61C8">
      <w:pPr>
        <w:spacing w:before="60" w:after="60"/>
        <w:rPr>
          <w:rFonts w:ascii="Arial Narrow" w:hAnsi="Arial Narrow" w:cstheme="minorHAnsi"/>
          <w:sz w:val="20"/>
          <w:szCs w:val="20"/>
        </w:rPr>
      </w:pPr>
    </w:p>
    <w:p w14:paraId="49568D1A" w14:textId="77777777" w:rsidR="000F61C8" w:rsidRPr="00A372DA" w:rsidRDefault="000F61C8" w:rsidP="000F61C8">
      <w:pPr>
        <w:spacing w:before="60" w:after="60"/>
        <w:rPr>
          <w:rFonts w:ascii="Arial Narrow" w:hAnsi="Arial Narrow" w:cs="Arial"/>
          <w:sz w:val="20"/>
          <w:szCs w:val="20"/>
        </w:rPr>
      </w:pPr>
      <w:r w:rsidRPr="00A372DA">
        <w:rPr>
          <w:rFonts w:ascii="Arial Narrow" w:hAnsi="Arial Narrow" w:cstheme="minorHAnsi"/>
          <w:sz w:val="20"/>
          <w:szCs w:val="20"/>
        </w:rPr>
        <w:t xml:space="preserve">Le chauffe-eau thermodynamique sur air extrait </w:t>
      </w:r>
      <w:r w:rsidRPr="00A372DA">
        <w:rPr>
          <w:rFonts w:ascii="Arial Narrow" w:hAnsi="Arial Narrow" w:cstheme="minorHAnsi"/>
          <w:b/>
          <w:sz w:val="20"/>
          <w:szCs w:val="20"/>
        </w:rPr>
        <w:t xml:space="preserve">T.Flow® Nano est certifié NF Electricité Performance </w:t>
      </w:r>
      <w:r w:rsidRPr="00A372DA">
        <w:rPr>
          <w:rFonts w:ascii="Arial Narrow" w:hAnsi="Arial Narrow" w:cstheme="minorHAnsi"/>
          <w:bCs/>
          <w:sz w:val="20"/>
          <w:szCs w:val="20"/>
        </w:rPr>
        <w:t xml:space="preserve">en </w:t>
      </w:r>
      <w:r w:rsidRPr="00A372DA">
        <w:rPr>
          <w:rFonts w:ascii="Arial Narrow" w:hAnsi="Arial Narrow" w:cstheme="minorHAnsi"/>
          <w:b/>
          <w:sz w:val="20"/>
          <w:szCs w:val="20"/>
        </w:rPr>
        <w:t xml:space="preserve">cycle de soutirage M </w:t>
      </w:r>
      <w:r w:rsidRPr="00A372DA">
        <w:rPr>
          <w:rFonts w:ascii="Arial Narrow" w:hAnsi="Arial Narrow" w:cstheme="minorHAnsi"/>
          <w:bCs/>
          <w:sz w:val="20"/>
          <w:szCs w:val="20"/>
        </w:rPr>
        <w:t>selon le</w:t>
      </w:r>
      <w:r w:rsidRPr="00A372DA">
        <w:rPr>
          <w:rFonts w:ascii="Arial Narrow" w:hAnsi="Arial Narrow" w:cstheme="minorHAnsi"/>
          <w:b/>
          <w:sz w:val="20"/>
          <w:szCs w:val="20"/>
        </w:rPr>
        <w:t xml:space="preserve"> CDC LCIE N° 103-15/D:2022 </w:t>
      </w:r>
      <w:r w:rsidRPr="00A372DA">
        <w:rPr>
          <w:rFonts w:ascii="Arial Narrow" w:hAnsi="Arial Narrow" w:cstheme="minorHAnsi"/>
          <w:bCs/>
          <w:sz w:val="20"/>
          <w:szCs w:val="20"/>
        </w:rPr>
        <w:t>prenant en compte les prescriptions de la norme</w:t>
      </w:r>
      <w:r w:rsidRPr="00A372DA">
        <w:rPr>
          <w:rFonts w:ascii="Arial Narrow" w:hAnsi="Arial Narrow" w:cstheme="minorHAnsi"/>
          <w:b/>
          <w:sz w:val="20"/>
          <w:szCs w:val="20"/>
        </w:rPr>
        <w:t xml:space="preserve"> EN 16147 : 2017</w:t>
      </w:r>
      <w:r w:rsidRPr="00A372DA">
        <w:rPr>
          <w:rFonts w:ascii="Arial Narrow" w:hAnsi="Arial Narrow" w:cstheme="minorHAnsi"/>
          <w:bCs/>
          <w:sz w:val="20"/>
          <w:szCs w:val="20"/>
        </w:rPr>
        <w:t>, avec les performances suivantes en</w:t>
      </w:r>
      <w:r w:rsidRPr="00A372DA">
        <w:rPr>
          <w:rFonts w:ascii="Arial Narrow" w:hAnsi="Arial Narrow" w:cs="Arial"/>
          <w:bCs/>
          <w:sz w:val="20"/>
          <w:szCs w:val="20"/>
        </w:rPr>
        <w:t xml:space="preserve"> </w:t>
      </w:r>
      <w:r w:rsidRPr="00A372DA">
        <w:rPr>
          <w:rFonts w:ascii="Arial Narrow" w:hAnsi="Arial Narrow" w:cs="Arial"/>
          <w:sz w:val="20"/>
          <w:szCs w:val="20"/>
        </w:rPr>
        <w:t>logement collectif :</w:t>
      </w:r>
    </w:p>
    <w:p w14:paraId="186FFE0E" w14:textId="77777777" w:rsidR="000F61C8" w:rsidRPr="00A372DA" w:rsidRDefault="000F61C8" w:rsidP="000F61C8">
      <w:pPr>
        <w:spacing w:before="60" w:after="60"/>
        <w:rPr>
          <w:rFonts w:ascii="Arial Narrow" w:hAnsi="Arial Narrow" w:cs="Arial"/>
          <w:sz w:val="20"/>
          <w:szCs w:val="20"/>
        </w:rPr>
      </w:pPr>
    </w:p>
    <w:tbl>
      <w:tblPr>
        <w:tblStyle w:val="TableauGrille5Fonc"/>
        <w:tblW w:w="9346" w:type="dxa"/>
        <w:tblLook w:val="04A0" w:firstRow="1" w:lastRow="0" w:firstColumn="1" w:lastColumn="0" w:noHBand="0" w:noVBand="1"/>
      </w:tblPr>
      <w:tblGrid>
        <w:gridCol w:w="979"/>
        <w:gridCol w:w="848"/>
        <w:gridCol w:w="1129"/>
        <w:gridCol w:w="1131"/>
        <w:gridCol w:w="848"/>
        <w:gridCol w:w="891"/>
        <w:gridCol w:w="832"/>
        <w:gridCol w:w="707"/>
        <w:gridCol w:w="991"/>
        <w:gridCol w:w="990"/>
      </w:tblGrid>
      <w:tr w:rsidR="000F61C8" w:rsidRPr="00A372DA" w14:paraId="7EF94654" w14:textId="77777777">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980" w:type="dxa"/>
            <w:hideMark/>
          </w:tcPr>
          <w:p w14:paraId="1B72303C" w14:textId="77777777" w:rsidR="000F61C8" w:rsidRPr="00A372DA" w:rsidRDefault="000F61C8" w:rsidP="00F34D2C">
            <w:pPr>
              <w:jc w:val="center"/>
              <w:rPr>
                <w:rFonts w:ascii="Arial Narrow" w:hAnsi="Arial Narrow" w:cs="Calibri"/>
                <w:color w:val="FFFFFF"/>
                <w:sz w:val="20"/>
                <w:szCs w:val="20"/>
              </w:rPr>
            </w:pPr>
            <w:r w:rsidRPr="00A372DA">
              <w:rPr>
                <w:rFonts w:ascii="Arial Narrow" w:hAnsi="Arial Narrow" w:cs="Calibri"/>
                <w:b w:val="0"/>
                <w:bCs w:val="0"/>
                <w:color w:val="FFFFFF"/>
                <w:sz w:val="20"/>
                <w:szCs w:val="20"/>
              </w:rPr>
              <w:t xml:space="preserve">Débit (m3/h) </w:t>
            </w:r>
          </w:p>
        </w:tc>
        <w:tc>
          <w:tcPr>
            <w:tcW w:w="849" w:type="dxa"/>
            <w:hideMark/>
          </w:tcPr>
          <w:p w14:paraId="06B13CC6" w14:textId="77777777" w:rsidR="000F61C8" w:rsidRPr="00A372DA" w:rsidRDefault="000F61C8" w:rsidP="00F34D2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A372DA">
              <w:rPr>
                <w:rFonts w:ascii="Arial Narrow" w:hAnsi="Arial Narrow" w:cs="Calibri"/>
                <w:b w:val="0"/>
                <w:bCs w:val="0"/>
                <w:color w:val="FFFFFF"/>
                <w:sz w:val="20"/>
                <w:szCs w:val="20"/>
              </w:rPr>
              <w:t xml:space="preserve"> Volume ballon </w:t>
            </w:r>
          </w:p>
        </w:tc>
        <w:tc>
          <w:tcPr>
            <w:tcW w:w="1131" w:type="dxa"/>
            <w:hideMark/>
          </w:tcPr>
          <w:p w14:paraId="58753CA3" w14:textId="77777777" w:rsidR="000F61C8" w:rsidRPr="00A372DA" w:rsidRDefault="000F61C8" w:rsidP="00F34D2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A372DA">
              <w:rPr>
                <w:rFonts w:ascii="Arial Narrow" w:hAnsi="Arial Narrow" w:cs="Calibri"/>
                <w:b w:val="0"/>
                <w:bCs w:val="0"/>
                <w:color w:val="FFFFFF"/>
                <w:sz w:val="20"/>
                <w:szCs w:val="20"/>
              </w:rPr>
              <w:t xml:space="preserve"> T° Eau chaude de référence </w:t>
            </w:r>
          </w:p>
        </w:tc>
        <w:tc>
          <w:tcPr>
            <w:tcW w:w="1132" w:type="dxa"/>
            <w:hideMark/>
          </w:tcPr>
          <w:p w14:paraId="24A428B6" w14:textId="77777777" w:rsidR="000F61C8" w:rsidRPr="00A372DA" w:rsidRDefault="000F61C8" w:rsidP="00F34D2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A372DA">
              <w:rPr>
                <w:rFonts w:ascii="Arial Narrow" w:hAnsi="Arial Narrow" w:cs="Calibri"/>
                <w:b w:val="0"/>
                <w:bCs w:val="0"/>
                <w:color w:val="FFFFFF"/>
                <w:sz w:val="20"/>
                <w:szCs w:val="20"/>
              </w:rPr>
              <w:t xml:space="preserve"> Durée de chauffage </w:t>
            </w:r>
          </w:p>
        </w:tc>
        <w:tc>
          <w:tcPr>
            <w:tcW w:w="849" w:type="dxa"/>
            <w:hideMark/>
          </w:tcPr>
          <w:p w14:paraId="48BA8C62" w14:textId="77777777" w:rsidR="000F61C8" w:rsidRPr="00A372DA" w:rsidRDefault="000F61C8" w:rsidP="00F34D2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A372DA">
              <w:rPr>
                <w:rFonts w:ascii="Arial Narrow" w:hAnsi="Arial Narrow" w:cs="Calibri"/>
                <w:b w:val="0"/>
                <w:bCs w:val="0"/>
                <w:color w:val="FFFFFF"/>
                <w:sz w:val="20"/>
                <w:szCs w:val="20"/>
              </w:rPr>
              <w:t xml:space="preserve"> V40 </w:t>
            </w:r>
          </w:p>
        </w:tc>
        <w:tc>
          <w:tcPr>
            <w:tcW w:w="879" w:type="dxa"/>
            <w:hideMark/>
          </w:tcPr>
          <w:p w14:paraId="37A86345" w14:textId="77777777" w:rsidR="000F61C8" w:rsidRPr="00A372DA" w:rsidRDefault="000F61C8" w:rsidP="00F34D2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A372DA">
              <w:rPr>
                <w:rFonts w:ascii="Arial Narrow" w:hAnsi="Arial Narrow" w:cs="Calibri"/>
                <w:b w:val="0"/>
                <w:bCs w:val="0"/>
                <w:color w:val="FFFFFF"/>
                <w:sz w:val="20"/>
                <w:szCs w:val="20"/>
              </w:rPr>
              <w:t xml:space="preserve"> Cycle de soutirage </w:t>
            </w:r>
          </w:p>
        </w:tc>
        <w:tc>
          <w:tcPr>
            <w:tcW w:w="833" w:type="dxa"/>
            <w:hideMark/>
          </w:tcPr>
          <w:p w14:paraId="51F51579" w14:textId="77777777" w:rsidR="000F61C8" w:rsidRPr="00A372DA" w:rsidRDefault="000F61C8" w:rsidP="00F34D2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A372DA">
              <w:rPr>
                <w:rFonts w:ascii="Arial Narrow" w:hAnsi="Arial Narrow" w:cs="Calibri"/>
                <w:b w:val="0"/>
                <w:bCs w:val="0"/>
                <w:color w:val="FFFFFF"/>
                <w:sz w:val="20"/>
                <w:szCs w:val="20"/>
              </w:rPr>
              <w:t xml:space="preserve"> Pes </w:t>
            </w:r>
          </w:p>
        </w:tc>
        <w:tc>
          <w:tcPr>
            <w:tcW w:w="708" w:type="dxa"/>
            <w:hideMark/>
          </w:tcPr>
          <w:p w14:paraId="4245A0C4" w14:textId="77777777" w:rsidR="000F61C8" w:rsidRPr="00A372DA" w:rsidRDefault="000F61C8" w:rsidP="00F34D2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A372DA">
              <w:rPr>
                <w:rFonts w:ascii="Arial Narrow" w:hAnsi="Arial Narrow" w:cs="Calibri"/>
                <w:b w:val="0"/>
                <w:bCs w:val="0"/>
                <w:color w:val="FFFFFF"/>
                <w:sz w:val="20"/>
                <w:szCs w:val="20"/>
              </w:rPr>
              <w:t xml:space="preserve"> COP </w:t>
            </w:r>
          </w:p>
        </w:tc>
        <w:tc>
          <w:tcPr>
            <w:tcW w:w="993" w:type="dxa"/>
            <w:hideMark/>
          </w:tcPr>
          <w:p w14:paraId="043568EE" w14:textId="77777777" w:rsidR="000F61C8" w:rsidRPr="00A372DA" w:rsidRDefault="000F61C8" w:rsidP="00F34D2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A372DA">
              <w:rPr>
                <w:rFonts w:ascii="Arial Narrow" w:hAnsi="Arial Narrow" w:cs="Calibri"/>
                <w:b w:val="0"/>
                <w:bCs w:val="0"/>
                <w:color w:val="FFFFFF"/>
                <w:sz w:val="20"/>
                <w:szCs w:val="20"/>
              </w:rPr>
              <w:t xml:space="preserve"> Pes (idCET) </w:t>
            </w:r>
          </w:p>
        </w:tc>
        <w:tc>
          <w:tcPr>
            <w:tcW w:w="992" w:type="dxa"/>
            <w:hideMark/>
          </w:tcPr>
          <w:p w14:paraId="10073141" w14:textId="77777777" w:rsidR="000F61C8" w:rsidRPr="00A372DA" w:rsidRDefault="000F61C8" w:rsidP="00F34D2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A372DA">
              <w:rPr>
                <w:rFonts w:ascii="Arial Narrow" w:hAnsi="Arial Narrow" w:cs="Calibri"/>
                <w:b w:val="0"/>
                <w:bCs w:val="0"/>
                <w:color w:val="FFFFFF"/>
                <w:sz w:val="20"/>
                <w:szCs w:val="20"/>
              </w:rPr>
              <w:t xml:space="preserve"> COP (idCET) </w:t>
            </w:r>
          </w:p>
        </w:tc>
      </w:tr>
      <w:tr w:rsidR="000F61C8" w:rsidRPr="00A372DA" w14:paraId="026D82A7"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80" w:type="dxa"/>
            <w:hideMark/>
          </w:tcPr>
          <w:p w14:paraId="3C0BFBCD" w14:textId="77777777" w:rsidR="000F61C8" w:rsidRPr="00A372DA" w:rsidRDefault="000F61C8" w:rsidP="00F34D2C">
            <w:pPr>
              <w:jc w:val="center"/>
              <w:rPr>
                <w:rFonts w:ascii="Arial Narrow" w:hAnsi="Arial Narrow" w:cs="Calibri"/>
                <w:b w:val="0"/>
                <w:bCs w:val="0"/>
                <w:color w:val="auto"/>
                <w:sz w:val="20"/>
                <w:szCs w:val="20"/>
              </w:rPr>
            </w:pPr>
            <w:r w:rsidRPr="00A372DA">
              <w:rPr>
                <w:rFonts w:ascii="Arial Narrow" w:hAnsi="Arial Narrow" w:cs="Calibri"/>
                <w:sz w:val="20"/>
                <w:szCs w:val="20"/>
              </w:rPr>
              <w:t xml:space="preserve">27,80 </w:t>
            </w:r>
          </w:p>
        </w:tc>
        <w:tc>
          <w:tcPr>
            <w:tcW w:w="849" w:type="dxa"/>
            <w:hideMark/>
          </w:tcPr>
          <w:p w14:paraId="32C7C7E8"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105,00 </w:t>
            </w:r>
          </w:p>
        </w:tc>
        <w:tc>
          <w:tcPr>
            <w:tcW w:w="1131" w:type="dxa"/>
            <w:hideMark/>
          </w:tcPr>
          <w:p w14:paraId="354CE05B"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53,00 </w:t>
            </w:r>
          </w:p>
        </w:tc>
        <w:tc>
          <w:tcPr>
            <w:tcW w:w="1132" w:type="dxa"/>
            <w:hideMark/>
          </w:tcPr>
          <w:p w14:paraId="6147CB10"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12h38</w:t>
            </w:r>
          </w:p>
        </w:tc>
        <w:tc>
          <w:tcPr>
            <w:tcW w:w="849" w:type="dxa"/>
            <w:hideMark/>
          </w:tcPr>
          <w:p w14:paraId="1A461402"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140,80 </w:t>
            </w:r>
          </w:p>
        </w:tc>
        <w:tc>
          <w:tcPr>
            <w:tcW w:w="879" w:type="dxa"/>
            <w:hideMark/>
          </w:tcPr>
          <w:p w14:paraId="0D7A597C"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0"/>
                <w:szCs w:val="20"/>
              </w:rPr>
            </w:pPr>
            <w:r w:rsidRPr="00A372DA">
              <w:rPr>
                <w:rFonts w:ascii="Arial Narrow" w:hAnsi="Arial Narrow" w:cs="Calibri"/>
                <w:b/>
                <w:bCs/>
                <w:sz w:val="20"/>
                <w:szCs w:val="20"/>
              </w:rPr>
              <w:t>M</w:t>
            </w:r>
          </w:p>
        </w:tc>
        <w:tc>
          <w:tcPr>
            <w:tcW w:w="833" w:type="dxa"/>
            <w:hideMark/>
          </w:tcPr>
          <w:p w14:paraId="29C7ABD6"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17,00 </w:t>
            </w:r>
          </w:p>
        </w:tc>
        <w:tc>
          <w:tcPr>
            <w:tcW w:w="708" w:type="dxa"/>
            <w:hideMark/>
          </w:tcPr>
          <w:p w14:paraId="6C17F6A6"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3,19 </w:t>
            </w:r>
          </w:p>
        </w:tc>
        <w:tc>
          <w:tcPr>
            <w:tcW w:w="993" w:type="dxa"/>
            <w:hideMark/>
          </w:tcPr>
          <w:p w14:paraId="6E5E2A33"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17,00 </w:t>
            </w:r>
          </w:p>
        </w:tc>
        <w:tc>
          <w:tcPr>
            <w:tcW w:w="992" w:type="dxa"/>
            <w:hideMark/>
          </w:tcPr>
          <w:p w14:paraId="2D85D5F2"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3,19 </w:t>
            </w:r>
          </w:p>
        </w:tc>
      </w:tr>
      <w:tr w:rsidR="000F61C8" w:rsidRPr="00A372DA" w14:paraId="41B1D0E1" w14:textId="77777777">
        <w:trPr>
          <w:trHeight w:val="330"/>
        </w:trPr>
        <w:tc>
          <w:tcPr>
            <w:cnfStyle w:val="001000000000" w:firstRow="0" w:lastRow="0" w:firstColumn="1" w:lastColumn="0" w:oddVBand="0" w:evenVBand="0" w:oddHBand="0" w:evenHBand="0" w:firstRowFirstColumn="0" w:firstRowLastColumn="0" w:lastRowFirstColumn="0" w:lastRowLastColumn="0"/>
            <w:tcW w:w="980" w:type="dxa"/>
            <w:hideMark/>
          </w:tcPr>
          <w:p w14:paraId="3E39FD10" w14:textId="77777777" w:rsidR="000F61C8" w:rsidRPr="00A372DA" w:rsidRDefault="000F61C8" w:rsidP="00F34D2C">
            <w:pPr>
              <w:jc w:val="center"/>
              <w:rPr>
                <w:rFonts w:ascii="Arial Narrow" w:hAnsi="Arial Narrow" w:cs="Calibri"/>
                <w:sz w:val="20"/>
                <w:szCs w:val="20"/>
              </w:rPr>
            </w:pPr>
            <w:r w:rsidRPr="00A372DA">
              <w:rPr>
                <w:rFonts w:ascii="Arial Narrow" w:hAnsi="Arial Narrow" w:cs="Calibri"/>
                <w:sz w:val="20"/>
                <w:szCs w:val="20"/>
              </w:rPr>
              <w:t xml:space="preserve">50,50 </w:t>
            </w:r>
          </w:p>
        </w:tc>
        <w:tc>
          <w:tcPr>
            <w:tcW w:w="849" w:type="dxa"/>
            <w:hideMark/>
          </w:tcPr>
          <w:p w14:paraId="51AE11BA" w14:textId="77777777" w:rsidR="000F61C8" w:rsidRPr="00A372DA" w:rsidRDefault="000F61C8" w:rsidP="00F34D2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105,00 </w:t>
            </w:r>
          </w:p>
        </w:tc>
        <w:tc>
          <w:tcPr>
            <w:tcW w:w="1131" w:type="dxa"/>
            <w:hideMark/>
          </w:tcPr>
          <w:p w14:paraId="1DEADEEB" w14:textId="77777777" w:rsidR="000F61C8" w:rsidRPr="00A372DA" w:rsidRDefault="000F61C8" w:rsidP="00F34D2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53,10 </w:t>
            </w:r>
          </w:p>
        </w:tc>
        <w:tc>
          <w:tcPr>
            <w:tcW w:w="1132" w:type="dxa"/>
            <w:hideMark/>
          </w:tcPr>
          <w:p w14:paraId="5676A8BF" w14:textId="77777777" w:rsidR="000F61C8" w:rsidRPr="00A372DA" w:rsidRDefault="000F61C8" w:rsidP="00F34D2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7h41</w:t>
            </w:r>
          </w:p>
        </w:tc>
        <w:tc>
          <w:tcPr>
            <w:tcW w:w="849" w:type="dxa"/>
            <w:hideMark/>
          </w:tcPr>
          <w:p w14:paraId="21349D40" w14:textId="77777777" w:rsidR="000F61C8" w:rsidRPr="00A372DA" w:rsidRDefault="000F61C8" w:rsidP="00F34D2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141,20 </w:t>
            </w:r>
          </w:p>
        </w:tc>
        <w:tc>
          <w:tcPr>
            <w:tcW w:w="879" w:type="dxa"/>
            <w:hideMark/>
          </w:tcPr>
          <w:p w14:paraId="7A816F5F" w14:textId="77777777" w:rsidR="000F61C8" w:rsidRPr="00A372DA" w:rsidRDefault="000F61C8" w:rsidP="00F34D2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sz w:val="20"/>
                <w:szCs w:val="20"/>
              </w:rPr>
            </w:pPr>
            <w:r w:rsidRPr="00A372DA">
              <w:rPr>
                <w:rFonts w:ascii="Arial Narrow" w:hAnsi="Arial Narrow" w:cs="Calibri"/>
                <w:b/>
                <w:bCs/>
                <w:sz w:val="20"/>
                <w:szCs w:val="20"/>
              </w:rPr>
              <w:t>M</w:t>
            </w:r>
          </w:p>
        </w:tc>
        <w:tc>
          <w:tcPr>
            <w:tcW w:w="833" w:type="dxa"/>
            <w:hideMark/>
          </w:tcPr>
          <w:p w14:paraId="529A8885" w14:textId="77777777" w:rsidR="000F61C8" w:rsidRPr="00A372DA" w:rsidRDefault="000F61C8" w:rsidP="00F34D2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16,00 </w:t>
            </w:r>
          </w:p>
        </w:tc>
        <w:tc>
          <w:tcPr>
            <w:tcW w:w="708" w:type="dxa"/>
            <w:hideMark/>
          </w:tcPr>
          <w:p w14:paraId="0D743DA5" w14:textId="77777777" w:rsidR="000F61C8" w:rsidRPr="00A372DA" w:rsidRDefault="000F61C8" w:rsidP="00F34D2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3,34 </w:t>
            </w:r>
          </w:p>
        </w:tc>
        <w:tc>
          <w:tcPr>
            <w:tcW w:w="993" w:type="dxa"/>
            <w:hideMark/>
          </w:tcPr>
          <w:p w14:paraId="3F6DA8ED" w14:textId="77777777" w:rsidR="000F61C8" w:rsidRPr="00A372DA" w:rsidRDefault="000F61C8" w:rsidP="00F34D2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16,00 </w:t>
            </w:r>
          </w:p>
        </w:tc>
        <w:tc>
          <w:tcPr>
            <w:tcW w:w="992" w:type="dxa"/>
            <w:hideMark/>
          </w:tcPr>
          <w:p w14:paraId="6CF65899" w14:textId="77777777" w:rsidR="000F61C8" w:rsidRPr="00A372DA" w:rsidRDefault="000F61C8" w:rsidP="00F34D2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3,35 </w:t>
            </w:r>
          </w:p>
        </w:tc>
      </w:tr>
      <w:tr w:rsidR="000F61C8" w:rsidRPr="00A372DA" w14:paraId="7A19BC1A"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80" w:type="dxa"/>
            <w:hideMark/>
          </w:tcPr>
          <w:p w14:paraId="5DA725C6" w14:textId="77777777" w:rsidR="000F61C8" w:rsidRPr="00A372DA" w:rsidRDefault="000F61C8" w:rsidP="00F34D2C">
            <w:pPr>
              <w:jc w:val="center"/>
              <w:rPr>
                <w:rFonts w:ascii="Arial Narrow" w:hAnsi="Arial Narrow" w:cs="Calibri"/>
                <w:sz w:val="20"/>
                <w:szCs w:val="20"/>
              </w:rPr>
            </w:pPr>
            <w:r w:rsidRPr="00A372DA">
              <w:rPr>
                <w:rFonts w:ascii="Arial Narrow" w:hAnsi="Arial Narrow" w:cs="Calibri"/>
                <w:sz w:val="20"/>
                <w:szCs w:val="20"/>
              </w:rPr>
              <w:t xml:space="preserve">222,80 </w:t>
            </w:r>
          </w:p>
        </w:tc>
        <w:tc>
          <w:tcPr>
            <w:tcW w:w="849" w:type="dxa"/>
            <w:hideMark/>
          </w:tcPr>
          <w:p w14:paraId="7060F531"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105,00 </w:t>
            </w:r>
          </w:p>
        </w:tc>
        <w:tc>
          <w:tcPr>
            <w:tcW w:w="1131" w:type="dxa"/>
            <w:hideMark/>
          </w:tcPr>
          <w:p w14:paraId="52AB57F4"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53,10 </w:t>
            </w:r>
          </w:p>
        </w:tc>
        <w:tc>
          <w:tcPr>
            <w:tcW w:w="1132" w:type="dxa"/>
            <w:hideMark/>
          </w:tcPr>
          <w:p w14:paraId="125A0EEC"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5h10</w:t>
            </w:r>
          </w:p>
        </w:tc>
        <w:tc>
          <w:tcPr>
            <w:tcW w:w="849" w:type="dxa"/>
            <w:hideMark/>
          </w:tcPr>
          <w:p w14:paraId="23FB4110"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139,20 </w:t>
            </w:r>
          </w:p>
        </w:tc>
        <w:tc>
          <w:tcPr>
            <w:tcW w:w="879" w:type="dxa"/>
            <w:hideMark/>
          </w:tcPr>
          <w:p w14:paraId="78FBC7AB"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0"/>
                <w:szCs w:val="20"/>
              </w:rPr>
            </w:pPr>
            <w:r w:rsidRPr="00A372DA">
              <w:rPr>
                <w:rFonts w:ascii="Arial Narrow" w:hAnsi="Arial Narrow" w:cs="Calibri"/>
                <w:b/>
                <w:bCs/>
                <w:sz w:val="20"/>
                <w:szCs w:val="20"/>
              </w:rPr>
              <w:t>M</w:t>
            </w:r>
          </w:p>
        </w:tc>
        <w:tc>
          <w:tcPr>
            <w:tcW w:w="833" w:type="dxa"/>
            <w:hideMark/>
          </w:tcPr>
          <w:p w14:paraId="6E27E88C"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20,00 </w:t>
            </w:r>
          </w:p>
        </w:tc>
        <w:tc>
          <w:tcPr>
            <w:tcW w:w="708" w:type="dxa"/>
            <w:hideMark/>
          </w:tcPr>
          <w:p w14:paraId="0C1145C3"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3,61 </w:t>
            </w:r>
          </w:p>
        </w:tc>
        <w:tc>
          <w:tcPr>
            <w:tcW w:w="993" w:type="dxa"/>
            <w:hideMark/>
          </w:tcPr>
          <w:p w14:paraId="0DAE09E8"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15,00 </w:t>
            </w:r>
          </w:p>
        </w:tc>
        <w:tc>
          <w:tcPr>
            <w:tcW w:w="992" w:type="dxa"/>
            <w:hideMark/>
          </w:tcPr>
          <w:p w14:paraId="68BEC85E"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3,87 </w:t>
            </w:r>
          </w:p>
        </w:tc>
      </w:tr>
    </w:tbl>
    <w:p w14:paraId="4852183F" w14:textId="77777777" w:rsidR="000F61C8" w:rsidRPr="00A372DA" w:rsidRDefault="000F61C8" w:rsidP="000F61C8">
      <w:pPr>
        <w:spacing w:before="60" w:after="60"/>
        <w:rPr>
          <w:rFonts w:ascii="Arial Narrow" w:hAnsi="Arial Narrow" w:cs="Arial"/>
          <w:sz w:val="20"/>
          <w:szCs w:val="20"/>
        </w:rPr>
      </w:pPr>
    </w:p>
    <w:p w14:paraId="10790AD2" w14:textId="77777777" w:rsidR="000F61C8" w:rsidRPr="00A372DA" w:rsidRDefault="000F61C8" w:rsidP="000F61C8">
      <w:pPr>
        <w:rPr>
          <w:rFonts w:ascii="Arial Narrow" w:hAnsi="Arial Narrow" w:cstheme="minorHAnsi"/>
          <w:bCs/>
          <w:sz w:val="20"/>
          <w:szCs w:val="20"/>
        </w:rPr>
      </w:pPr>
      <w:r w:rsidRPr="00A372DA">
        <w:rPr>
          <w:rFonts w:ascii="Arial Narrow" w:hAnsi="Arial Narrow" w:cstheme="minorHAnsi"/>
          <w:sz w:val="20"/>
          <w:szCs w:val="20"/>
        </w:rPr>
        <w:t xml:space="preserve">La réglementation thermique utilise les </w:t>
      </w:r>
      <w:r w:rsidRPr="00A372DA">
        <w:rPr>
          <w:rFonts w:ascii="Arial Narrow" w:hAnsi="Arial Narrow" w:cstheme="minorHAnsi"/>
          <w:bCs/>
          <w:sz w:val="20"/>
          <w:szCs w:val="20"/>
          <w:u w:val="single"/>
        </w:rPr>
        <w:t>Valeurs de sortie du logiciel IdCET* </w:t>
      </w:r>
      <w:r w:rsidRPr="00A372DA">
        <w:rPr>
          <w:rFonts w:ascii="Arial Narrow" w:hAnsi="Arial Narrow" w:cstheme="minorHAnsi"/>
          <w:bCs/>
          <w:sz w:val="20"/>
          <w:szCs w:val="20"/>
        </w:rPr>
        <w:t>comme</w:t>
      </w:r>
      <w:r w:rsidRPr="00A372DA">
        <w:rPr>
          <w:rFonts w:ascii="Arial Narrow" w:hAnsi="Arial Narrow" w:cstheme="minorHAnsi"/>
          <w:bCs/>
          <w:sz w:val="20"/>
          <w:szCs w:val="20"/>
          <w:u w:val="single"/>
        </w:rPr>
        <w:t xml:space="preserve"> </w:t>
      </w:r>
      <w:r w:rsidRPr="00A372DA">
        <w:rPr>
          <w:rFonts w:ascii="Arial Narrow" w:hAnsi="Arial Narrow" w:cstheme="minorHAnsi"/>
          <w:bCs/>
          <w:sz w:val="20"/>
          <w:szCs w:val="20"/>
        </w:rPr>
        <w:t>Données d'entrée RE2020 obtenues à partir des valeurs des licences NF Electricité Performances.</w:t>
      </w:r>
    </w:p>
    <w:p w14:paraId="0EA0DD47" w14:textId="77777777" w:rsidR="000F61C8" w:rsidRPr="00A372DA" w:rsidRDefault="000F61C8" w:rsidP="000F61C8">
      <w:pPr>
        <w:rPr>
          <w:rFonts w:ascii="Arial Narrow" w:hAnsi="Arial Narrow" w:cstheme="minorHAnsi"/>
          <w:sz w:val="20"/>
          <w:szCs w:val="20"/>
        </w:rPr>
      </w:pPr>
    </w:p>
    <w:tbl>
      <w:tblPr>
        <w:tblStyle w:val="TableauGrille5Fonc"/>
        <w:tblW w:w="7155" w:type="dxa"/>
        <w:tblLook w:val="04A0" w:firstRow="1" w:lastRow="0" w:firstColumn="1" w:lastColumn="0" w:noHBand="0" w:noVBand="1"/>
      </w:tblPr>
      <w:tblGrid>
        <w:gridCol w:w="1408"/>
        <w:gridCol w:w="1873"/>
        <w:gridCol w:w="2001"/>
        <w:gridCol w:w="1873"/>
      </w:tblGrid>
      <w:tr w:rsidR="000F61C8" w:rsidRPr="00A372DA" w14:paraId="293E7D18" w14:textId="777777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408" w:type="dxa"/>
            <w:hideMark/>
          </w:tcPr>
          <w:p w14:paraId="4C55AF1B" w14:textId="77777777" w:rsidR="000F61C8" w:rsidRPr="00A372DA" w:rsidRDefault="000F61C8" w:rsidP="00F34D2C">
            <w:pPr>
              <w:jc w:val="center"/>
              <w:rPr>
                <w:rFonts w:ascii="Arial Narrow" w:hAnsi="Arial Narrow" w:cs="Calibri"/>
                <w:color w:val="FFFFFF"/>
                <w:sz w:val="20"/>
                <w:szCs w:val="20"/>
              </w:rPr>
            </w:pPr>
            <w:r w:rsidRPr="00A372DA">
              <w:rPr>
                <w:rFonts w:ascii="Arial Narrow" w:hAnsi="Arial Narrow" w:cs="Calibri"/>
                <w:b w:val="0"/>
                <w:bCs w:val="0"/>
                <w:color w:val="FFFFFF"/>
                <w:sz w:val="20"/>
                <w:szCs w:val="20"/>
              </w:rPr>
              <w:t>Débit (m3/h)</w:t>
            </w:r>
          </w:p>
        </w:tc>
        <w:tc>
          <w:tcPr>
            <w:tcW w:w="1873" w:type="dxa"/>
            <w:hideMark/>
          </w:tcPr>
          <w:p w14:paraId="0E2B6F23" w14:textId="77777777" w:rsidR="000F61C8" w:rsidRPr="00A372DA" w:rsidRDefault="000F61C8" w:rsidP="00F34D2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A372DA">
              <w:rPr>
                <w:rFonts w:ascii="Arial Narrow" w:hAnsi="Arial Narrow" w:cs="Calibri"/>
                <w:b w:val="0"/>
                <w:bCs w:val="0"/>
                <w:color w:val="FFFFFF"/>
                <w:sz w:val="20"/>
                <w:szCs w:val="20"/>
              </w:rPr>
              <w:t>COP Pivot</w:t>
            </w:r>
          </w:p>
        </w:tc>
        <w:tc>
          <w:tcPr>
            <w:tcW w:w="2001" w:type="dxa"/>
            <w:hideMark/>
          </w:tcPr>
          <w:p w14:paraId="33533A67" w14:textId="77777777" w:rsidR="000F61C8" w:rsidRPr="00A372DA" w:rsidRDefault="000F61C8" w:rsidP="00F34D2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A372DA">
              <w:rPr>
                <w:rFonts w:ascii="Arial Narrow" w:hAnsi="Arial Narrow" w:cs="Calibri"/>
                <w:b w:val="0"/>
                <w:bCs w:val="0"/>
                <w:color w:val="FFFFFF"/>
                <w:sz w:val="20"/>
                <w:szCs w:val="20"/>
              </w:rPr>
              <w:t>UA_S (W/K)</w:t>
            </w:r>
          </w:p>
        </w:tc>
        <w:tc>
          <w:tcPr>
            <w:tcW w:w="1873" w:type="dxa"/>
            <w:hideMark/>
          </w:tcPr>
          <w:p w14:paraId="1AF44D19" w14:textId="77777777" w:rsidR="000F61C8" w:rsidRPr="00A372DA" w:rsidRDefault="000F61C8" w:rsidP="00F34D2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A372DA">
              <w:rPr>
                <w:rFonts w:ascii="Arial Narrow" w:hAnsi="Arial Narrow" w:cs="Calibri"/>
                <w:b w:val="0"/>
                <w:bCs w:val="0"/>
                <w:color w:val="FFFFFF"/>
                <w:sz w:val="20"/>
                <w:szCs w:val="20"/>
              </w:rPr>
              <w:t>Pabs (kW)</w:t>
            </w:r>
          </w:p>
        </w:tc>
      </w:tr>
      <w:tr w:rsidR="000F61C8" w:rsidRPr="00A372DA" w14:paraId="7ACDB47F"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08" w:type="dxa"/>
            <w:hideMark/>
          </w:tcPr>
          <w:p w14:paraId="5D51C05B" w14:textId="77777777" w:rsidR="000F61C8" w:rsidRPr="00A372DA" w:rsidRDefault="000F61C8" w:rsidP="00F34D2C">
            <w:pPr>
              <w:jc w:val="center"/>
              <w:rPr>
                <w:rFonts w:ascii="Arial Narrow" w:hAnsi="Arial Narrow" w:cs="Calibri"/>
                <w:b w:val="0"/>
                <w:bCs w:val="0"/>
                <w:color w:val="auto"/>
                <w:sz w:val="20"/>
                <w:szCs w:val="20"/>
              </w:rPr>
            </w:pPr>
            <w:r w:rsidRPr="00A372DA">
              <w:rPr>
                <w:rFonts w:ascii="Arial Narrow" w:hAnsi="Arial Narrow" w:cs="Calibri"/>
                <w:sz w:val="20"/>
                <w:szCs w:val="20"/>
              </w:rPr>
              <w:t>27,80</w:t>
            </w:r>
          </w:p>
        </w:tc>
        <w:tc>
          <w:tcPr>
            <w:tcW w:w="1873" w:type="dxa"/>
            <w:hideMark/>
          </w:tcPr>
          <w:p w14:paraId="244D5D92" w14:textId="77777777" w:rsidR="000F61C8" w:rsidRPr="00A372DA" w:rsidRDefault="000F61C8" w:rsidP="00F34D2C">
            <w:pPr>
              <w:ind w:firstLineChars="400" w:firstLine="800"/>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3,60 </w:t>
            </w:r>
          </w:p>
        </w:tc>
        <w:tc>
          <w:tcPr>
            <w:tcW w:w="2001" w:type="dxa"/>
            <w:hideMark/>
          </w:tcPr>
          <w:p w14:paraId="470B5CD7" w14:textId="77777777" w:rsidR="000F61C8" w:rsidRPr="00A372DA" w:rsidRDefault="000F61C8" w:rsidP="00F34D2C">
            <w:pPr>
              <w:ind w:firstLineChars="400" w:firstLine="800"/>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1,66 </w:t>
            </w:r>
          </w:p>
        </w:tc>
        <w:tc>
          <w:tcPr>
            <w:tcW w:w="1873" w:type="dxa"/>
            <w:hideMark/>
          </w:tcPr>
          <w:p w14:paraId="19F583CB" w14:textId="77777777" w:rsidR="000F61C8" w:rsidRPr="00A372DA" w:rsidRDefault="000F61C8" w:rsidP="00F34D2C">
            <w:pPr>
              <w:ind w:firstLineChars="400" w:firstLine="800"/>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0,09 </w:t>
            </w:r>
          </w:p>
        </w:tc>
      </w:tr>
      <w:tr w:rsidR="000F61C8" w:rsidRPr="00A372DA" w14:paraId="7579D120" w14:textId="77777777">
        <w:trPr>
          <w:trHeight w:val="330"/>
        </w:trPr>
        <w:tc>
          <w:tcPr>
            <w:cnfStyle w:val="001000000000" w:firstRow="0" w:lastRow="0" w:firstColumn="1" w:lastColumn="0" w:oddVBand="0" w:evenVBand="0" w:oddHBand="0" w:evenHBand="0" w:firstRowFirstColumn="0" w:firstRowLastColumn="0" w:lastRowFirstColumn="0" w:lastRowLastColumn="0"/>
            <w:tcW w:w="1408" w:type="dxa"/>
            <w:hideMark/>
          </w:tcPr>
          <w:p w14:paraId="40925D5B" w14:textId="77777777" w:rsidR="000F61C8" w:rsidRPr="00A372DA" w:rsidRDefault="000F61C8" w:rsidP="00F34D2C">
            <w:pPr>
              <w:jc w:val="center"/>
              <w:rPr>
                <w:rFonts w:ascii="Arial Narrow" w:hAnsi="Arial Narrow" w:cs="Calibri"/>
                <w:sz w:val="20"/>
                <w:szCs w:val="20"/>
              </w:rPr>
            </w:pPr>
            <w:r w:rsidRPr="00A372DA">
              <w:rPr>
                <w:rFonts w:ascii="Arial Narrow" w:hAnsi="Arial Narrow" w:cs="Calibri"/>
                <w:sz w:val="20"/>
                <w:szCs w:val="20"/>
              </w:rPr>
              <w:t>50,50</w:t>
            </w:r>
          </w:p>
        </w:tc>
        <w:tc>
          <w:tcPr>
            <w:tcW w:w="1873" w:type="dxa"/>
            <w:hideMark/>
          </w:tcPr>
          <w:p w14:paraId="4A143138" w14:textId="77777777" w:rsidR="000F61C8" w:rsidRPr="00A372DA" w:rsidRDefault="000F61C8" w:rsidP="00F34D2C">
            <w:pPr>
              <w:ind w:firstLineChars="400" w:firstLine="800"/>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3,90 </w:t>
            </w:r>
          </w:p>
        </w:tc>
        <w:tc>
          <w:tcPr>
            <w:tcW w:w="2001" w:type="dxa"/>
            <w:hideMark/>
          </w:tcPr>
          <w:p w14:paraId="03B0FDED" w14:textId="77777777" w:rsidR="000F61C8" w:rsidRPr="00A372DA" w:rsidRDefault="000F61C8" w:rsidP="00F34D2C">
            <w:pPr>
              <w:ind w:firstLineChars="400" w:firstLine="800"/>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1,71 </w:t>
            </w:r>
          </w:p>
        </w:tc>
        <w:tc>
          <w:tcPr>
            <w:tcW w:w="1873" w:type="dxa"/>
            <w:hideMark/>
          </w:tcPr>
          <w:p w14:paraId="380A12A3" w14:textId="77777777" w:rsidR="000F61C8" w:rsidRPr="00A372DA" w:rsidRDefault="000F61C8" w:rsidP="00F34D2C">
            <w:pPr>
              <w:ind w:firstLineChars="400" w:firstLine="800"/>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0,13 </w:t>
            </w:r>
          </w:p>
        </w:tc>
      </w:tr>
      <w:tr w:rsidR="000F61C8" w:rsidRPr="00A372DA" w14:paraId="05DF5A14"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408" w:type="dxa"/>
            <w:hideMark/>
          </w:tcPr>
          <w:p w14:paraId="5D58B7A1" w14:textId="77777777" w:rsidR="000F61C8" w:rsidRPr="00A372DA" w:rsidRDefault="000F61C8" w:rsidP="00F34D2C">
            <w:pPr>
              <w:jc w:val="center"/>
              <w:rPr>
                <w:rFonts w:ascii="Arial Narrow" w:hAnsi="Arial Narrow" w:cs="Calibri"/>
                <w:sz w:val="20"/>
                <w:szCs w:val="20"/>
              </w:rPr>
            </w:pPr>
            <w:r w:rsidRPr="00A372DA">
              <w:rPr>
                <w:rFonts w:ascii="Arial Narrow" w:hAnsi="Arial Narrow" w:cs="Calibri"/>
                <w:sz w:val="20"/>
                <w:szCs w:val="20"/>
              </w:rPr>
              <w:t>222,80</w:t>
            </w:r>
          </w:p>
        </w:tc>
        <w:tc>
          <w:tcPr>
            <w:tcW w:w="1873" w:type="dxa"/>
            <w:hideMark/>
          </w:tcPr>
          <w:p w14:paraId="2F8970D5" w14:textId="77777777" w:rsidR="000F61C8" w:rsidRPr="00A372DA" w:rsidRDefault="000F61C8" w:rsidP="00F34D2C">
            <w:pPr>
              <w:ind w:firstLineChars="400" w:firstLine="800"/>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4,69 </w:t>
            </w:r>
          </w:p>
        </w:tc>
        <w:tc>
          <w:tcPr>
            <w:tcW w:w="2001" w:type="dxa"/>
            <w:hideMark/>
          </w:tcPr>
          <w:p w14:paraId="46BA70F2" w14:textId="77777777" w:rsidR="000F61C8" w:rsidRPr="00A372DA" w:rsidRDefault="000F61C8" w:rsidP="00F34D2C">
            <w:pPr>
              <w:ind w:firstLineChars="400" w:firstLine="800"/>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1,90 </w:t>
            </w:r>
          </w:p>
        </w:tc>
        <w:tc>
          <w:tcPr>
            <w:tcW w:w="1873" w:type="dxa"/>
            <w:hideMark/>
          </w:tcPr>
          <w:p w14:paraId="798BDE62" w14:textId="77777777" w:rsidR="000F61C8" w:rsidRPr="00A372DA" w:rsidRDefault="000F61C8" w:rsidP="00F34D2C">
            <w:pPr>
              <w:ind w:firstLineChars="400" w:firstLine="800"/>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0,16 </w:t>
            </w:r>
          </w:p>
        </w:tc>
      </w:tr>
    </w:tbl>
    <w:p w14:paraId="648F6A22" w14:textId="77777777" w:rsidR="000F61C8" w:rsidRPr="00A372DA" w:rsidRDefault="000F61C8" w:rsidP="000F61C8">
      <w:pPr>
        <w:rPr>
          <w:rFonts w:ascii="Arial Narrow" w:hAnsi="Arial Narrow" w:cstheme="minorHAnsi"/>
          <w:sz w:val="20"/>
          <w:szCs w:val="20"/>
        </w:rPr>
      </w:pPr>
    </w:p>
    <w:p w14:paraId="6CE79562" w14:textId="77777777" w:rsidR="000F61C8" w:rsidRPr="00A372DA" w:rsidRDefault="000F61C8" w:rsidP="000F61C8">
      <w:pPr>
        <w:spacing w:before="60" w:after="60"/>
        <w:rPr>
          <w:rFonts w:ascii="Arial Narrow" w:hAnsi="Arial Narrow" w:cstheme="minorHAnsi"/>
          <w:sz w:val="20"/>
          <w:szCs w:val="20"/>
        </w:rPr>
      </w:pPr>
      <w:r w:rsidRPr="00A372DA">
        <w:rPr>
          <w:rFonts w:ascii="Arial Narrow" w:hAnsi="Arial Narrow" w:cstheme="minorHAnsi"/>
          <w:sz w:val="20"/>
          <w:szCs w:val="20"/>
        </w:rPr>
        <w:t>Équations pour la linéarisation des données à calculer au débit moyen du bâtiment.</w:t>
      </w:r>
    </w:p>
    <w:p w14:paraId="0B5AB42F" w14:textId="77777777" w:rsidR="000F61C8" w:rsidRPr="00A372DA" w:rsidRDefault="000F61C8" w:rsidP="000F61C8">
      <w:pPr>
        <w:spacing w:before="60" w:after="60"/>
        <w:rPr>
          <w:rFonts w:ascii="Arial Narrow" w:hAnsi="Arial Narrow"/>
          <w:b/>
          <w:bCs/>
          <w:sz w:val="20"/>
          <w:szCs w:val="20"/>
        </w:rPr>
      </w:pPr>
    </w:p>
    <w:tbl>
      <w:tblPr>
        <w:tblStyle w:val="TableauGrille5Fonc"/>
        <w:tblW w:w="10012" w:type="dxa"/>
        <w:tblLayout w:type="fixed"/>
        <w:tblLook w:val="04A0" w:firstRow="1" w:lastRow="0" w:firstColumn="1" w:lastColumn="0" w:noHBand="0" w:noVBand="1"/>
      </w:tblPr>
      <w:tblGrid>
        <w:gridCol w:w="2377"/>
        <w:gridCol w:w="2816"/>
        <w:gridCol w:w="2409"/>
        <w:gridCol w:w="2410"/>
      </w:tblGrid>
      <w:tr w:rsidR="000F61C8" w:rsidRPr="00A372DA" w14:paraId="49D38CD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Pr>
          <w:p w14:paraId="31BF31FD" w14:textId="77777777" w:rsidR="000F61C8" w:rsidRPr="00A372DA" w:rsidRDefault="000F61C8" w:rsidP="00F34D2C">
            <w:pPr>
              <w:jc w:val="center"/>
              <w:rPr>
                <w:rFonts w:ascii="Arial Narrow" w:hAnsi="Arial Narrow" w:cstheme="minorHAnsi"/>
                <w:b w:val="0"/>
                <w:bCs w:val="0"/>
                <w:sz w:val="20"/>
                <w:szCs w:val="20"/>
              </w:rPr>
            </w:pPr>
            <w:r w:rsidRPr="00A372DA">
              <w:rPr>
                <w:rFonts w:ascii="Arial Narrow" w:hAnsi="Arial Narrow" w:cstheme="minorHAnsi"/>
                <w:sz w:val="20"/>
                <w:szCs w:val="20"/>
              </w:rPr>
              <w:t>Débit (m</w:t>
            </w:r>
            <w:r w:rsidRPr="00A372DA">
              <w:rPr>
                <w:rFonts w:ascii="Arial Narrow" w:hAnsi="Arial Narrow" w:cstheme="minorHAnsi"/>
                <w:sz w:val="20"/>
                <w:szCs w:val="20"/>
                <w:vertAlign w:val="superscript"/>
              </w:rPr>
              <w:t>3</w:t>
            </w:r>
            <w:r w:rsidRPr="00A372DA">
              <w:rPr>
                <w:rFonts w:ascii="Arial Narrow" w:hAnsi="Arial Narrow" w:cstheme="minorHAnsi"/>
                <w:sz w:val="20"/>
                <w:szCs w:val="20"/>
              </w:rPr>
              <w:t xml:space="preserve">/h) </w:t>
            </w:r>
          </w:p>
        </w:tc>
        <w:tc>
          <w:tcPr>
            <w:tcW w:w="2816" w:type="dxa"/>
          </w:tcPr>
          <w:p w14:paraId="0EED7242" w14:textId="77777777" w:rsidR="000F61C8" w:rsidRPr="00A372DA" w:rsidRDefault="000F61C8" w:rsidP="00F34D2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bCs w:val="0"/>
                <w:sz w:val="20"/>
                <w:szCs w:val="20"/>
              </w:rPr>
            </w:pPr>
            <w:r w:rsidRPr="00A372DA">
              <w:rPr>
                <w:rFonts w:ascii="Arial Narrow" w:hAnsi="Arial Narrow" w:cstheme="minorHAnsi"/>
                <w:sz w:val="20"/>
                <w:szCs w:val="20"/>
              </w:rPr>
              <w:t xml:space="preserve"> COP Pivot </w:t>
            </w:r>
          </w:p>
        </w:tc>
        <w:tc>
          <w:tcPr>
            <w:tcW w:w="2409" w:type="dxa"/>
          </w:tcPr>
          <w:p w14:paraId="4644FC0F" w14:textId="77777777" w:rsidR="000F61C8" w:rsidRPr="00A372DA" w:rsidRDefault="000F61C8" w:rsidP="00F34D2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bCs w:val="0"/>
                <w:sz w:val="20"/>
                <w:szCs w:val="20"/>
              </w:rPr>
            </w:pPr>
            <w:r w:rsidRPr="00A372DA">
              <w:rPr>
                <w:rFonts w:ascii="Arial Narrow" w:hAnsi="Arial Narrow" w:cstheme="minorHAnsi"/>
                <w:sz w:val="20"/>
                <w:szCs w:val="20"/>
              </w:rPr>
              <w:t xml:space="preserve"> UA_S (W/K) </w:t>
            </w:r>
          </w:p>
        </w:tc>
        <w:tc>
          <w:tcPr>
            <w:tcW w:w="2410" w:type="dxa"/>
          </w:tcPr>
          <w:p w14:paraId="5F869A1F" w14:textId="77777777" w:rsidR="000F61C8" w:rsidRPr="00A372DA" w:rsidRDefault="000F61C8" w:rsidP="00F34D2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bCs w:val="0"/>
                <w:sz w:val="20"/>
                <w:szCs w:val="20"/>
              </w:rPr>
            </w:pPr>
            <w:r w:rsidRPr="00A372DA">
              <w:rPr>
                <w:rFonts w:ascii="Arial Narrow" w:hAnsi="Arial Narrow" w:cstheme="minorHAnsi"/>
                <w:sz w:val="20"/>
                <w:szCs w:val="20"/>
              </w:rPr>
              <w:t xml:space="preserve"> Pabs (kW) </w:t>
            </w:r>
          </w:p>
        </w:tc>
      </w:tr>
      <w:tr w:rsidR="000F61C8" w:rsidRPr="00A372DA" w14:paraId="1AA375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Pr>
          <w:p w14:paraId="53CE5444" w14:textId="77777777" w:rsidR="000F61C8" w:rsidRPr="00A372DA" w:rsidRDefault="000F61C8" w:rsidP="00F34D2C">
            <w:pPr>
              <w:jc w:val="center"/>
              <w:rPr>
                <w:rFonts w:ascii="Arial Narrow" w:hAnsi="Arial Narrow" w:cstheme="minorHAnsi"/>
                <w:sz w:val="20"/>
                <w:szCs w:val="20"/>
              </w:rPr>
            </w:pPr>
            <w:r w:rsidRPr="00A372DA">
              <w:rPr>
                <w:rFonts w:ascii="Arial Narrow" w:hAnsi="Arial Narrow" w:cs="Calibri"/>
                <w:sz w:val="20"/>
                <w:szCs w:val="20"/>
              </w:rPr>
              <w:t>Qvarep</w:t>
            </w:r>
            <w:r w:rsidRPr="00A372DA">
              <w:rPr>
                <w:rFonts w:ascii="Arial Narrow" w:hAnsi="Arial Narrow" w:cs="Calibri"/>
                <w:sz w:val="20"/>
                <w:szCs w:val="20"/>
                <w:vertAlign w:val="subscript"/>
              </w:rPr>
              <w:t>spec</w:t>
            </w:r>
            <w:r w:rsidRPr="00A372DA">
              <w:rPr>
                <w:rFonts w:ascii="Arial Narrow" w:hAnsi="Arial Narrow" w:cs="Calibri"/>
                <w:sz w:val="20"/>
                <w:szCs w:val="20"/>
              </w:rPr>
              <w:t xml:space="preserve"> pour </w:t>
            </w:r>
            <w:proofErr w:type="spellStart"/>
            <w:r w:rsidRPr="00A372DA">
              <w:rPr>
                <w:rFonts w:ascii="Arial Narrow" w:hAnsi="Arial Narrow" w:cs="Calibri"/>
                <w:sz w:val="20"/>
                <w:szCs w:val="20"/>
              </w:rPr>
              <w:t>Cdep</w:t>
            </w:r>
            <w:proofErr w:type="spellEnd"/>
            <w:r w:rsidRPr="00A372DA">
              <w:rPr>
                <w:rFonts w:ascii="Arial Narrow" w:hAnsi="Arial Narrow" w:cs="Calibri"/>
                <w:sz w:val="20"/>
                <w:szCs w:val="20"/>
              </w:rPr>
              <w:t>=1</w:t>
            </w:r>
            <w:r w:rsidRPr="00A372DA">
              <w:rPr>
                <w:rFonts w:ascii="Arial Narrow" w:hAnsi="Arial Narrow" w:cs="Calibri"/>
                <w:sz w:val="20"/>
                <w:szCs w:val="20"/>
              </w:rPr>
              <w:br/>
              <w:t xml:space="preserve"> entre 27,8 et 50,5 m3/h</w:t>
            </w:r>
          </w:p>
        </w:tc>
        <w:tc>
          <w:tcPr>
            <w:tcW w:w="2816" w:type="dxa"/>
          </w:tcPr>
          <w:p w14:paraId="2D8397D6"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proofErr w:type="spellStart"/>
            <w:r w:rsidRPr="00A372DA">
              <w:rPr>
                <w:rFonts w:ascii="Arial Narrow" w:hAnsi="Arial Narrow" w:cs="Calibri"/>
                <w:color w:val="000000"/>
                <w:sz w:val="20"/>
                <w:szCs w:val="20"/>
              </w:rPr>
              <w:t>COPpivot</w:t>
            </w:r>
            <w:proofErr w:type="spellEnd"/>
            <w:r w:rsidRPr="00A372DA">
              <w:rPr>
                <w:rFonts w:ascii="Arial Narrow" w:hAnsi="Arial Narrow" w:cs="Calibri"/>
                <w:color w:val="000000"/>
                <w:sz w:val="20"/>
                <w:szCs w:val="20"/>
              </w:rPr>
              <w:t xml:space="preserve"> =0,0132*Q+3,2326</w:t>
            </w:r>
          </w:p>
        </w:tc>
        <w:tc>
          <w:tcPr>
            <w:tcW w:w="2409" w:type="dxa"/>
          </w:tcPr>
          <w:p w14:paraId="2C64AC22"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sidRPr="00A372DA">
              <w:rPr>
                <w:rFonts w:ascii="Arial Narrow" w:hAnsi="Arial Narrow" w:cs="Calibri"/>
                <w:color w:val="000000"/>
                <w:sz w:val="20"/>
                <w:szCs w:val="20"/>
              </w:rPr>
              <w:t>UA_S=0,0022*Q+1,5988</w:t>
            </w:r>
          </w:p>
        </w:tc>
        <w:tc>
          <w:tcPr>
            <w:tcW w:w="2410" w:type="dxa"/>
          </w:tcPr>
          <w:p w14:paraId="2D2C6174"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sidRPr="00A372DA">
              <w:rPr>
                <w:rFonts w:ascii="Arial Narrow" w:hAnsi="Arial Narrow" w:cs="Calibri"/>
                <w:color w:val="000000"/>
                <w:sz w:val="20"/>
                <w:szCs w:val="20"/>
              </w:rPr>
              <w:t>Pabs=0,0018*Q+0,0410</w:t>
            </w:r>
          </w:p>
        </w:tc>
      </w:tr>
      <w:tr w:rsidR="000F61C8" w:rsidRPr="00A372DA" w14:paraId="3E5F00C6" w14:textId="77777777">
        <w:tc>
          <w:tcPr>
            <w:cnfStyle w:val="001000000000" w:firstRow="0" w:lastRow="0" w:firstColumn="1" w:lastColumn="0" w:oddVBand="0" w:evenVBand="0" w:oddHBand="0" w:evenHBand="0" w:firstRowFirstColumn="0" w:firstRowLastColumn="0" w:lastRowFirstColumn="0" w:lastRowLastColumn="0"/>
            <w:tcW w:w="2377" w:type="dxa"/>
          </w:tcPr>
          <w:p w14:paraId="0BDDECF0" w14:textId="77777777" w:rsidR="000F61C8" w:rsidRPr="00A372DA" w:rsidRDefault="000F61C8" w:rsidP="00F34D2C">
            <w:pPr>
              <w:jc w:val="center"/>
              <w:rPr>
                <w:rFonts w:ascii="Arial Narrow" w:hAnsi="Arial Narrow" w:cstheme="minorHAnsi"/>
                <w:sz w:val="20"/>
                <w:szCs w:val="20"/>
              </w:rPr>
            </w:pPr>
            <w:r w:rsidRPr="00A372DA">
              <w:rPr>
                <w:rFonts w:ascii="Arial Narrow" w:hAnsi="Arial Narrow" w:cs="Calibri"/>
                <w:sz w:val="20"/>
                <w:szCs w:val="20"/>
              </w:rPr>
              <w:t>Qvarep</w:t>
            </w:r>
            <w:r w:rsidRPr="00A372DA">
              <w:rPr>
                <w:rFonts w:ascii="Arial Narrow" w:hAnsi="Arial Narrow" w:cs="Calibri"/>
                <w:sz w:val="20"/>
                <w:szCs w:val="20"/>
                <w:vertAlign w:val="subscript"/>
              </w:rPr>
              <w:t>spec</w:t>
            </w:r>
            <w:r w:rsidRPr="00A372DA">
              <w:rPr>
                <w:rFonts w:ascii="Arial Narrow" w:hAnsi="Arial Narrow" w:cs="Calibri"/>
                <w:sz w:val="20"/>
                <w:szCs w:val="20"/>
              </w:rPr>
              <w:t xml:space="preserve"> pour </w:t>
            </w:r>
            <w:proofErr w:type="spellStart"/>
            <w:r w:rsidRPr="00A372DA">
              <w:rPr>
                <w:rFonts w:ascii="Arial Narrow" w:hAnsi="Arial Narrow" w:cs="Calibri"/>
                <w:sz w:val="20"/>
                <w:szCs w:val="20"/>
              </w:rPr>
              <w:t>Cdep</w:t>
            </w:r>
            <w:proofErr w:type="spellEnd"/>
            <w:r w:rsidRPr="00A372DA">
              <w:rPr>
                <w:rFonts w:ascii="Arial Narrow" w:hAnsi="Arial Narrow" w:cs="Calibri"/>
                <w:sz w:val="20"/>
                <w:szCs w:val="20"/>
              </w:rPr>
              <w:t>=1</w:t>
            </w:r>
            <w:r w:rsidRPr="00A372DA">
              <w:rPr>
                <w:rFonts w:ascii="Arial Narrow" w:hAnsi="Arial Narrow" w:cs="Calibri"/>
                <w:sz w:val="20"/>
                <w:szCs w:val="20"/>
              </w:rPr>
              <w:br/>
              <w:t xml:space="preserve"> entre 50,5 et 222,8 m3/h</w:t>
            </w:r>
          </w:p>
        </w:tc>
        <w:tc>
          <w:tcPr>
            <w:tcW w:w="2816" w:type="dxa"/>
          </w:tcPr>
          <w:p w14:paraId="5BD76816" w14:textId="77777777" w:rsidR="000F61C8" w:rsidRPr="00A372DA" w:rsidRDefault="000F61C8" w:rsidP="00F34D2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proofErr w:type="spellStart"/>
            <w:r w:rsidRPr="00A372DA">
              <w:rPr>
                <w:rFonts w:ascii="Arial Narrow" w:hAnsi="Arial Narrow" w:cs="Calibri"/>
                <w:color w:val="000000"/>
                <w:sz w:val="20"/>
                <w:szCs w:val="20"/>
              </w:rPr>
              <w:t>COPpivot</w:t>
            </w:r>
            <w:proofErr w:type="spellEnd"/>
            <w:r w:rsidRPr="00A372DA">
              <w:rPr>
                <w:rFonts w:ascii="Arial Narrow" w:hAnsi="Arial Narrow" w:cs="Calibri"/>
                <w:color w:val="000000"/>
                <w:sz w:val="20"/>
                <w:szCs w:val="20"/>
              </w:rPr>
              <w:t xml:space="preserve"> =0,0046*Q+3,6685</w:t>
            </w:r>
          </w:p>
        </w:tc>
        <w:tc>
          <w:tcPr>
            <w:tcW w:w="2409" w:type="dxa"/>
          </w:tcPr>
          <w:p w14:paraId="71C0F6F8" w14:textId="77777777" w:rsidR="000F61C8" w:rsidRPr="00A372DA" w:rsidRDefault="000F61C8" w:rsidP="00F34D2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r w:rsidRPr="00A372DA">
              <w:rPr>
                <w:rFonts w:ascii="Arial Narrow" w:hAnsi="Arial Narrow" w:cs="Calibri"/>
                <w:color w:val="000000"/>
                <w:sz w:val="20"/>
                <w:szCs w:val="20"/>
              </w:rPr>
              <w:t>UA_S=0,0011*Q+1,6543</w:t>
            </w:r>
          </w:p>
        </w:tc>
        <w:tc>
          <w:tcPr>
            <w:tcW w:w="2410" w:type="dxa"/>
          </w:tcPr>
          <w:p w14:paraId="12CF8647" w14:textId="77777777" w:rsidR="000F61C8" w:rsidRPr="00A372DA" w:rsidRDefault="000F61C8" w:rsidP="00F34D2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r w:rsidRPr="00A372DA">
              <w:rPr>
                <w:rFonts w:ascii="Arial Narrow" w:hAnsi="Arial Narrow" w:cs="Calibri"/>
                <w:color w:val="000000"/>
                <w:sz w:val="20"/>
                <w:szCs w:val="20"/>
              </w:rPr>
              <w:t>Pabs=0,0002*Q+0,1212</w:t>
            </w:r>
          </w:p>
        </w:tc>
      </w:tr>
    </w:tbl>
    <w:p w14:paraId="5DAD817F" w14:textId="77777777" w:rsidR="000F61C8" w:rsidRPr="00A372DA" w:rsidRDefault="000F61C8" w:rsidP="000F61C8">
      <w:pPr>
        <w:spacing w:before="60" w:after="60"/>
        <w:rPr>
          <w:rFonts w:ascii="Arial Narrow" w:hAnsi="Arial Narrow"/>
          <w:i/>
          <w:iCs/>
          <w:sz w:val="20"/>
          <w:szCs w:val="20"/>
        </w:rPr>
      </w:pPr>
    </w:p>
    <w:p w14:paraId="644DCF9C" w14:textId="77777777" w:rsidR="000F61C8" w:rsidRPr="00A372DA" w:rsidRDefault="000F61C8" w:rsidP="000F61C8">
      <w:pPr>
        <w:spacing w:before="60" w:after="60"/>
        <w:rPr>
          <w:rFonts w:ascii="Arial Narrow" w:hAnsi="Arial Narrow"/>
          <w:i/>
          <w:iCs/>
          <w:sz w:val="20"/>
          <w:szCs w:val="20"/>
        </w:rPr>
      </w:pPr>
      <w:r w:rsidRPr="00A372DA">
        <w:rPr>
          <w:rFonts w:ascii="Arial Narrow" w:hAnsi="Arial Narrow"/>
          <w:i/>
          <w:iCs/>
          <w:sz w:val="20"/>
          <w:szCs w:val="20"/>
        </w:rPr>
        <w:t>*Version IdCET Copyright CSTB © 2025 (IdCET : de la NF 16147 à la RT2012 et à la RE2020 - Outil d'identification pour l'eau chaude sanitaire thermodynamique)</w:t>
      </w:r>
    </w:p>
    <w:p w14:paraId="182271C9" w14:textId="77777777" w:rsidR="000F61C8" w:rsidRDefault="000F61C8" w:rsidP="000F61C8">
      <w:pPr>
        <w:rPr>
          <w:rFonts w:ascii="Arial Narrow" w:hAnsi="Arial Narrow" w:cstheme="minorHAnsi"/>
          <w:sz w:val="20"/>
          <w:szCs w:val="20"/>
        </w:rPr>
      </w:pPr>
      <w:r w:rsidRPr="00A372DA">
        <w:rPr>
          <w:rFonts w:ascii="Arial Narrow" w:hAnsi="Arial Narrow" w:cstheme="minorHAnsi"/>
          <w:sz w:val="20"/>
          <w:szCs w:val="20"/>
        </w:rPr>
        <w:t>Les données d’entrée pour la saisie réglementaire RE2020 sont disponibles pour les principales configurations dans la documenthèque ou calculées à l’aide du logiciel Selector POWAIR.</w:t>
      </w:r>
    </w:p>
    <w:p w14:paraId="7C73E4E3" w14:textId="77777777" w:rsidR="000F61C8" w:rsidRDefault="000F61C8" w:rsidP="000F61C8">
      <w:pPr>
        <w:rPr>
          <w:rFonts w:ascii="Arial Narrow" w:hAnsi="Arial Narrow" w:cstheme="minorHAnsi"/>
          <w:sz w:val="20"/>
          <w:szCs w:val="20"/>
        </w:rPr>
      </w:pPr>
      <w:r>
        <w:rPr>
          <w:rFonts w:ascii="Arial Narrow" w:hAnsi="Arial Narrow" w:cstheme="minorHAnsi"/>
          <w:sz w:val="20"/>
          <w:szCs w:val="20"/>
        </w:rPr>
        <w:br w:type="page"/>
      </w:r>
    </w:p>
    <w:p w14:paraId="0520D380" w14:textId="77777777" w:rsidR="000F61C8" w:rsidRDefault="000F61C8" w:rsidP="000F61C8">
      <w:pPr>
        <w:rPr>
          <w:rFonts w:ascii="Arial Narrow" w:hAnsi="Arial Narrow" w:cstheme="minorHAnsi"/>
          <w:sz w:val="20"/>
          <w:szCs w:val="20"/>
        </w:rPr>
      </w:pPr>
    </w:p>
    <w:p w14:paraId="575E92DD" w14:textId="77777777" w:rsidR="000F61C8" w:rsidRPr="00A372DA" w:rsidRDefault="000F61C8" w:rsidP="000F61C8">
      <w:pPr>
        <w:rPr>
          <w:rFonts w:ascii="Arial Narrow" w:hAnsi="Arial Narrow" w:cs="Arial"/>
          <w:sz w:val="20"/>
          <w:szCs w:val="20"/>
        </w:rPr>
      </w:pPr>
    </w:p>
    <w:p w14:paraId="62351F6B" w14:textId="77777777" w:rsidR="000F61C8" w:rsidRPr="00A372DA" w:rsidRDefault="000F61C8" w:rsidP="000F61C8">
      <w:pPr>
        <w:rPr>
          <w:rFonts w:ascii="Arial Narrow" w:hAnsi="Arial Narrow" w:cstheme="minorHAnsi"/>
          <w:b/>
          <w:bCs/>
          <w:sz w:val="20"/>
          <w:szCs w:val="20"/>
        </w:rPr>
      </w:pPr>
      <w:r w:rsidRPr="00A372DA">
        <w:rPr>
          <w:rFonts w:ascii="Arial Narrow" w:hAnsi="Arial Narrow" w:cstheme="minorHAnsi"/>
          <w:b/>
          <w:bCs/>
          <w:sz w:val="20"/>
          <w:szCs w:val="20"/>
        </w:rPr>
        <w:t>T.Flow® Hygro+ Logement Collectif</w:t>
      </w:r>
    </w:p>
    <w:p w14:paraId="2B0344BB" w14:textId="77777777" w:rsidR="000F61C8" w:rsidRPr="00A372DA" w:rsidRDefault="000F61C8" w:rsidP="000F61C8">
      <w:pPr>
        <w:rPr>
          <w:rFonts w:ascii="Arial Narrow" w:hAnsi="Arial Narrow" w:cstheme="minorHAnsi"/>
          <w:sz w:val="20"/>
          <w:szCs w:val="20"/>
        </w:rPr>
      </w:pPr>
    </w:p>
    <w:p w14:paraId="37709340" w14:textId="77777777" w:rsidR="000F61C8" w:rsidRPr="00A372DA" w:rsidRDefault="000F61C8" w:rsidP="000F61C8">
      <w:pPr>
        <w:rPr>
          <w:rFonts w:ascii="Arial Narrow" w:hAnsi="Arial Narrow" w:cs="Arial"/>
          <w:sz w:val="20"/>
          <w:szCs w:val="20"/>
        </w:rPr>
      </w:pPr>
      <w:r w:rsidRPr="00A372DA">
        <w:rPr>
          <w:rFonts w:ascii="Arial Narrow" w:hAnsi="Arial Narrow" w:cstheme="minorHAnsi"/>
          <w:sz w:val="20"/>
          <w:szCs w:val="20"/>
        </w:rPr>
        <w:t xml:space="preserve">Le chauffe-eau thermodynamique sur air extrait </w:t>
      </w:r>
      <w:r w:rsidRPr="00A372DA">
        <w:rPr>
          <w:rFonts w:ascii="Arial Narrow" w:hAnsi="Arial Narrow" w:cstheme="minorHAnsi"/>
          <w:b/>
          <w:sz w:val="20"/>
          <w:szCs w:val="20"/>
        </w:rPr>
        <w:t xml:space="preserve">T.Flow® Hygro+ est certifié NF Electricité Performance </w:t>
      </w:r>
      <w:r w:rsidRPr="00A372DA">
        <w:rPr>
          <w:rFonts w:ascii="Arial Narrow" w:hAnsi="Arial Narrow" w:cstheme="minorHAnsi"/>
          <w:bCs/>
          <w:sz w:val="20"/>
          <w:szCs w:val="20"/>
        </w:rPr>
        <w:t xml:space="preserve">en </w:t>
      </w:r>
      <w:r w:rsidRPr="00A372DA">
        <w:rPr>
          <w:rFonts w:ascii="Arial Narrow" w:hAnsi="Arial Narrow" w:cstheme="minorHAnsi"/>
          <w:b/>
          <w:sz w:val="20"/>
          <w:szCs w:val="20"/>
        </w:rPr>
        <w:t xml:space="preserve">cycle de soutirage M </w:t>
      </w:r>
      <w:r w:rsidRPr="00A372DA">
        <w:rPr>
          <w:rFonts w:ascii="Arial Narrow" w:hAnsi="Arial Narrow" w:cstheme="minorHAnsi"/>
          <w:bCs/>
          <w:sz w:val="20"/>
          <w:szCs w:val="20"/>
        </w:rPr>
        <w:t>selon le</w:t>
      </w:r>
      <w:r w:rsidRPr="00A372DA">
        <w:rPr>
          <w:rFonts w:ascii="Arial Narrow" w:hAnsi="Arial Narrow" w:cstheme="minorHAnsi"/>
          <w:b/>
          <w:sz w:val="20"/>
          <w:szCs w:val="20"/>
        </w:rPr>
        <w:t xml:space="preserve"> CDC LCIE N° 103-15/D:2022 </w:t>
      </w:r>
      <w:r w:rsidRPr="00A372DA">
        <w:rPr>
          <w:rFonts w:ascii="Arial Narrow" w:hAnsi="Arial Narrow" w:cstheme="minorHAnsi"/>
          <w:bCs/>
          <w:sz w:val="20"/>
          <w:szCs w:val="20"/>
        </w:rPr>
        <w:t>prenant en compte les prescriptions de la norme</w:t>
      </w:r>
      <w:r w:rsidRPr="00A372DA">
        <w:rPr>
          <w:rFonts w:ascii="Arial Narrow" w:hAnsi="Arial Narrow" w:cstheme="minorHAnsi"/>
          <w:b/>
          <w:sz w:val="20"/>
          <w:szCs w:val="20"/>
        </w:rPr>
        <w:t xml:space="preserve"> EN 16147 : 2017</w:t>
      </w:r>
      <w:r w:rsidRPr="00A372DA">
        <w:rPr>
          <w:rFonts w:ascii="Arial Narrow" w:hAnsi="Arial Narrow" w:cstheme="minorHAnsi"/>
          <w:bCs/>
          <w:sz w:val="20"/>
          <w:szCs w:val="20"/>
        </w:rPr>
        <w:t>, avec les performances suivantes</w:t>
      </w:r>
      <w:r w:rsidRPr="00A372DA">
        <w:rPr>
          <w:rFonts w:ascii="Arial Narrow" w:hAnsi="Arial Narrow" w:cs="Arial"/>
          <w:bCs/>
          <w:sz w:val="20"/>
          <w:szCs w:val="20"/>
        </w:rPr>
        <w:t> </w:t>
      </w:r>
      <w:r w:rsidRPr="00A372DA">
        <w:rPr>
          <w:rFonts w:ascii="Arial Narrow" w:hAnsi="Arial Narrow" w:cs="Arial"/>
          <w:sz w:val="20"/>
          <w:szCs w:val="20"/>
        </w:rPr>
        <w:t>en logement collectif :</w:t>
      </w:r>
    </w:p>
    <w:p w14:paraId="74CDC581" w14:textId="77777777" w:rsidR="000F61C8" w:rsidRPr="00A372DA" w:rsidRDefault="000F61C8" w:rsidP="000F61C8">
      <w:pPr>
        <w:rPr>
          <w:rFonts w:ascii="Arial Narrow" w:hAnsi="Arial Narrow" w:cs="Arial"/>
          <w:sz w:val="20"/>
          <w:szCs w:val="20"/>
        </w:rPr>
      </w:pPr>
    </w:p>
    <w:tbl>
      <w:tblPr>
        <w:tblStyle w:val="TableauGrille5Fonc"/>
        <w:tblW w:w="9346" w:type="dxa"/>
        <w:tblLook w:val="04A0" w:firstRow="1" w:lastRow="0" w:firstColumn="1" w:lastColumn="0" w:noHBand="0" w:noVBand="1"/>
      </w:tblPr>
      <w:tblGrid>
        <w:gridCol w:w="979"/>
        <w:gridCol w:w="848"/>
        <w:gridCol w:w="1129"/>
        <w:gridCol w:w="1131"/>
        <w:gridCol w:w="848"/>
        <w:gridCol w:w="891"/>
        <w:gridCol w:w="832"/>
        <w:gridCol w:w="707"/>
        <w:gridCol w:w="991"/>
        <w:gridCol w:w="990"/>
      </w:tblGrid>
      <w:tr w:rsidR="000F61C8" w:rsidRPr="00A372DA" w14:paraId="379592E5" w14:textId="77777777">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979" w:type="dxa"/>
            <w:hideMark/>
          </w:tcPr>
          <w:p w14:paraId="151EDC1A" w14:textId="77777777" w:rsidR="000F61C8" w:rsidRPr="00A372DA" w:rsidRDefault="000F61C8" w:rsidP="00F34D2C">
            <w:pPr>
              <w:jc w:val="center"/>
              <w:rPr>
                <w:rFonts w:ascii="Arial Narrow" w:hAnsi="Arial Narrow" w:cs="Calibri"/>
                <w:color w:val="FFFFFF"/>
                <w:sz w:val="20"/>
                <w:szCs w:val="20"/>
              </w:rPr>
            </w:pPr>
            <w:r w:rsidRPr="00A372DA">
              <w:rPr>
                <w:rFonts w:ascii="Arial Narrow" w:hAnsi="Arial Narrow" w:cs="Calibri"/>
                <w:b w:val="0"/>
                <w:bCs w:val="0"/>
                <w:color w:val="FFFFFF"/>
                <w:sz w:val="20"/>
                <w:szCs w:val="20"/>
              </w:rPr>
              <w:t xml:space="preserve">Débit (m3/h) </w:t>
            </w:r>
          </w:p>
        </w:tc>
        <w:tc>
          <w:tcPr>
            <w:tcW w:w="848" w:type="dxa"/>
            <w:hideMark/>
          </w:tcPr>
          <w:p w14:paraId="5BEE9D32" w14:textId="77777777" w:rsidR="000F61C8" w:rsidRPr="00A372DA" w:rsidRDefault="000F61C8" w:rsidP="00F34D2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A372DA">
              <w:rPr>
                <w:rFonts w:ascii="Arial Narrow" w:hAnsi="Arial Narrow" w:cs="Calibri"/>
                <w:b w:val="0"/>
                <w:bCs w:val="0"/>
                <w:color w:val="FFFFFF"/>
                <w:sz w:val="20"/>
                <w:szCs w:val="20"/>
              </w:rPr>
              <w:t xml:space="preserve"> Volume ballon </w:t>
            </w:r>
          </w:p>
        </w:tc>
        <w:tc>
          <w:tcPr>
            <w:tcW w:w="1129" w:type="dxa"/>
            <w:hideMark/>
          </w:tcPr>
          <w:p w14:paraId="6C117981" w14:textId="77777777" w:rsidR="000F61C8" w:rsidRPr="00A372DA" w:rsidRDefault="000F61C8" w:rsidP="00F34D2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A372DA">
              <w:rPr>
                <w:rFonts w:ascii="Arial Narrow" w:hAnsi="Arial Narrow" w:cs="Calibri"/>
                <w:b w:val="0"/>
                <w:bCs w:val="0"/>
                <w:color w:val="FFFFFF"/>
                <w:sz w:val="20"/>
                <w:szCs w:val="20"/>
              </w:rPr>
              <w:t xml:space="preserve"> T° Eau chaude de référence </w:t>
            </w:r>
          </w:p>
        </w:tc>
        <w:tc>
          <w:tcPr>
            <w:tcW w:w="1131" w:type="dxa"/>
            <w:hideMark/>
          </w:tcPr>
          <w:p w14:paraId="756F2ABE" w14:textId="77777777" w:rsidR="000F61C8" w:rsidRPr="00A372DA" w:rsidRDefault="000F61C8" w:rsidP="00F34D2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A372DA">
              <w:rPr>
                <w:rFonts w:ascii="Arial Narrow" w:hAnsi="Arial Narrow" w:cs="Calibri"/>
                <w:b w:val="0"/>
                <w:bCs w:val="0"/>
                <w:color w:val="FFFFFF"/>
                <w:sz w:val="20"/>
                <w:szCs w:val="20"/>
              </w:rPr>
              <w:t xml:space="preserve"> Durée de chauffage </w:t>
            </w:r>
          </w:p>
        </w:tc>
        <w:tc>
          <w:tcPr>
            <w:tcW w:w="848" w:type="dxa"/>
            <w:hideMark/>
          </w:tcPr>
          <w:p w14:paraId="44C7B5FB" w14:textId="77777777" w:rsidR="000F61C8" w:rsidRPr="00A372DA" w:rsidRDefault="000F61C8" w:rsidP="00F34D2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A372DA">
              <w:rPr>
                <w:rFonts w:ascii="Arial Narrow" w:hAnsi="Arial Narrow" w:cs="Calibri"/>
                <w:b w:val="0"/>
                <w:bCs w:val="0"/>
                <w:color w:val="FFFFFF"/>
                <w:sz w:val="20"/>
                <w:szCs w:val="20"/>
              </w:rPr>
              <w:t xml:space="preserve"> V40 </w:t>
            </w:r>
          </w:p>
        </w:tc>
        <w:tc>
          <w:tcPr>
            <w:tcW w:w="891" w:type="dxa"/>
            <w:hideMark/>
          </w:tcPr>
          <w:p w14:paraId="3C9D3ADF" w14:textId="77777777" w:rsidR="000F61C8" w:rsidRPr="00A372DA" w:rsidRDefault="000F61C8" w:rsidP="00F34D2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A372DA">
              <w:rPr>
                <w:rFonts w:ascii="Arial Narrow" w:hAnsi="Arial Narrow" w:cs="Calibri"/>
                <w:b w:val="0"/>
                <w:bCs w:val="0"/>
                <w:color w:val="FFFFFF"/>
                <w:sz w:val="20"/>
                <w:szCs w:val="20"/>
              </w:rPr>
              <w:t xml:space="preserve"> Cycle de soutirage </w:t>
            </w:r>
          </w:p>
        </w:tc>
        <w:tc>
          <w:tcPr>
            <w:tcW w:w="832" w:type="dxa"/>
            <w:hideMark/>
          </w:tcPr>
          <w:p w14:paraId="76E84AEF" w14:textId="77777777" w:rsidR="000F61C8" w:rsidRPr="00A372DA" w:rsidRDefault="000F61C8" w:rsidP="00F34D2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A372DA">
              <w:rPr>
                <w:rFonts w:ascii="Arial Narrow" w:hAnsi="Arial Narrow" w:cs="Calibri"/>
                <w:b w:val="0"/>
                <w:bCs w:val="0"/>
                <w:color w:val="FFFFFF"/>
                <w:sz w:val="20"/>
                <w:szCs w:val="20"/>
              </w:rPr>
              <w:t xml:space="preserve"> Pes </w:t>
            </w:r>
          </w:p>
        </w:tc>
        <w:tc>
          <w:tcPr>
            <w:tcW w:w="707" w:type="dxa"/>
            <w:hideMark/>
          </w:tcPr>
          <w:p w14:paraId="488FAF6E" w14:textId="77777777" w:rsidR="000F61C8" w:rsidRPr="00A372DA" w:rsidRDefault="000F61C8" w:rsidP="00F34D2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A372DA">
              <w:rPr>
                <w:rFonts w:ascii="Arial Narrow" w:hAnsi="Arial Narrow" w:cs="Calibri"/>
                <w:b w:val="0"/>
                <w:bCs w:val="0"/>
                <w:color w:val="FFFFFF"/>
                <w:sz w:val="20"/>
                <w:szCs w:val="20"/>
              </w:rPr>
              <w:t xml:space="preserve"> COP </w:t>
            </w:r>
          </w:p>
        </w:tc>
        <w:tc>
          <w:tcPr>
            <w:tcW w:w="991" w:type="dxa"/>
            <w:hideMark/>
          </w:tcPr>
          <w:p w14:paraId="4B49EB7F" w14:textId="77777777" w:rsidR="000F61C8" w:rsidRPr="00A372DA" w:rsidRDefault="000F61C8" w:rsidP="00F34D2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A372DA">
              <w:rPr>
                <w:rFonts w:ascii="Arial Narrow" w:hAnsi="Arial Narrow" w:cs="Calibri"/>
                <w:b w:val="0"/>
                <w:bCs w:val="0"/>
                <w:color w:val="FFFFFF"/>
                <w:sz w:val="20"/>
                <w:szCs w:val="20"/>
              </w:rPr>
              <w:t xml:space="preserve"> Pes (idCET) </w:t>
            </w:r>
          </w:p>
        </w:tc>
        <w:tc>
          <w:tcPr>
            <w:tcW w:w="990" w:type="dxa"/>
            <w:hideMark/>
          </w:tcPr>
          <w:p w14:paraId="6DDC4D7C" w14:textId="77777777" w:rsidR="000F61C8" w:rsidRPr="00A372DA" w:rsidRDefault="000F61C8" w:rsidP="00F34D2C">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Calibri"/>
                <w:b w:val="0"/>
                <w:bCs w:val="0"/>
                <w:color w:val="FFFFFF"/>
                <w:sz w:val="20"/>
                <w:szCs w:val="20"/>
              </w:rPr>
            </w:pPr>
            <w:r w:rsidRPr="00A372DA">
              <w:rPr>
                <w:rFonts w:ascii="Arial Narrow" w:hAnsi="Arial Narrow" w:cs="Calibri"/>
                <w:b w:val="0"/>
                <w:bCs w:val="0"/>
                <w:color w:val="FFFFFF"/>
                <w:sz w:val="20"/>
                <w:szCs w:val="20"/>
              </w:rPr>
              <w:t xml:space="preserve"> COP (idCET) </w:t>
            </w:r>
          </w:p>
        </w:tc>
      </w:tr>
      <w:tr w:rsidR="000F61C8" w:rsidRPr="00A372DA" w14:paraId="6CF6CB2D"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79" w:type="dxa"/>
            <w:hideMark/>
          </w:tcPr>
          <w:p w14:paraId="003136FC" w14:textId="77777777" w:rsidR="000F61C8" w:rsidRPr="00A372DA" w:rsidRDefault="000F61C8" w:rsidP="00F34D2C">
            <w:pPr>
              <w:jc w:val="center"/>
              <w:rPr>
                <w:rFonts w:ascii="Arial Narrow" w:hAnsi="Arial Narrow" w:cs="Calibri"/>
                <w:b w:val="0"/>
                <w:bCs w:val="0"/>
                <w:color w:val="auto"/>
                <w:sz w:val="20"/>
                <w:szCs w:val="20"/>
              </w:rPr>
            </w:pPr>
            <w:r w:rsidRPr="00A372DA">
              <w:rPr>
                <w:rFonts w:ascii="Arial Narrow" w:hAnsi="Arial Narrow" w:cs="Calibri"/>
                <w:sz w:val="20"/>
                <w:szCs w:val="20"/>
              </w:rPr>
              <w:t>49,10</w:t>
            </w:r>
          </w:p>
        </w:tc>
        <w:tc>
          <w:tcPr>
            <w:tcW w:w="848" w:type="dxa"/>
            <w:hideMark/>
          </w:tcPr>
          <w:p w14:paraId="7B170236"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202,00 </w:t>
            </w:r>
          </w:p>
        </w:tc>
        <w:tc>
          <w:tcPr>
            <w:tcW w:w="1129" w:type="dxa"/>
            <w:vAlign w:val="center"/>
            <w:hideMark/>
          </w:tcPr>
          <w:p w14:paraId="3CBCD950"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53,60 </w:t>
            </w:r>
          </w:p>
        </w:tc>
        <w:tc>
          <w:tcPr>
            <w:tcW w:w="1131" w:type="dxa"/>
            <w:vAlign w:val="center"/>
            <w:hideMark/>
          </w:tcPr>
          <w:p w14:paraId="33E9B87E"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15h50</w:t>
            </w:r>
          </w:p>
        </w:tc>
        <w:tc>
          <w:tcPr>
            <w:tcW w:w="848" w:type="dxa"/>
            <w:hideMark/>
          </w:tcPr>
          <w:p w14:paraId="285778DD"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280,40 </w:t>
            </w:r>
          </w:p>
        </w:tc>
        <w:tc>
          <w:tcPr>
            <w:tcW w:w="891" w:type="dxa"/>
            <w:hideMark/>
          </w:tcPr>
          <w:p w14:paraId="3EC48DE0"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0"/>
                <w:szCs w:val="20"/>
              </w:rPr>
            </w:pPr>
            <w:r w:rsidRPr="00A372DA">
              <w:rPr>
                <w:rFonts w:ascii="Arial Narrow" w:hAnsi="Arial Narrow" w:cs="Calibri"/>
                <w:b/>
                <w:bCs/>
                <w:sz w:val="20"/>
                <w:szCs w:val="20"/>
              </w:rPr>
              <w:t>M</w:t>
            </w:r>
          </w:p>
        </w:tc>
        <w:tc>
          <w:tcPr>
            <w:tcW w:w="832" w:type="dxa"/>
            <w:hideMark/>
          </w:tcPr>
          <w:p w14:paraId="1583B12E"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23,00 </w:t>
            </w:r>
          </w:p>
        </w:tc>
        <w:tc>
          <w:tcPr>
            <w:tcW w:w="707" w:type="dxa"/>
            <w:hideMark/>
          </w:tcPr>
          <w:p w14:paraId="7830ED47"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3,14 </w:t>
            </w:r>
          </w:p>
        </w:tc>
        <w:tc>
          <w:tcPr>
            <w:tcW w:w="991" w:type="dxa"/>
            <w:hideMark/>
          </w:tcPr>
          <w:p w14:paraId="080BA625"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23,00 </w:t>
            </w:r>
          </w:p>
        </w:tc>
        <w:tc>
          <w:tcPr>
            <w:tcW w:w="990" w:type="dxa"/>
            <w:hideMark/>
          </w:tcPr>
          <w:p w14:paraId="41F19BE7"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3,15 </w:t>
            </w:r>
          </w:p>
        </w:tc>
      </w:tr>
      <w:tr w:rsidR="00F34D2C" w:rsidRPr="00A372DA" w14:paraId="285EDDBD" w14:textId="77777777">
        <w:trPr>
          <w:trHeight w:val="330"/>
        </w:trPr>
        <w:tc>
          <w:tcPr>
            <w:cnfStyle w:val="001000000000" w:firstRow="0" w:lastRow="0" w:firstColumn="1" w:lastColumn="0" w:oddVBand="0" w:evenVBand="0" w:oddHBand="0" w:evenHBand="0" w:firstRowFirstColumn="0" w:firstRowLastColumn="0" w:lastRowFirstColumn="0" w:lastRowLastColumn="0"/>
            <w:tcW w:w="979" w:type="dxa"/>
            <w:hideMark/>
          </w:tcPr>
          <w:p w14:paraId="52DD6A84" w14:textId="77777777" w:rsidR="000F61C8" w:rsidRPr="00A372DA" w:rsidRDefault="000F61C8" w:rsidP="00F34D2C">
            <w:pPr>
              <w:jc w:val="center"/>
              <w:rPr>
                <w:rFonts w:ascii="Arial Narrow" w:hAnsi="Arial Narrow" w:cs="Calibri"/>
                <w:sz w:val="20"/>
                <w:szCs w:val="20"/>
              </w:rPr>
            </w:pPr>
            <w:r w:rsidRPr="00A372DA">
              <w:rPr>
                <w:rFonts w:ascii="Arial Narrow" w:hAnsi="Arial Narrow" w:cs="Calibri"/>
                <w:sz w:val="20"/>
                <w:szCs w:val="20"/>
              </w:rPr>
              <w:t xml:space="preserve">100,00 </w:t>
            </w:r>
          </w:p>
        </w:tc>
        <w:tc>
          <w:tcPr>
            <w:tcW w:w="848" w:type="dxa"/>
            <w:hideMark/>
          </w:tcPr>
          <w:p w14:paraId="134C3CD2" w14:textId="77777777" w:rsidR="000F61C8" w:rsidRPr="00A372DA" w:rsidRDefault="000F61C8" w:rsidP="00F34D2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202,00 </w:t>
            </w:r>
          </w:p>
        </w:tc>
        <w:tc>
          <w:tcPr>
            <w:tcW w:w="1129" w:type="dxa"/>
            <w:vAlign w:val="center"/>
            <w:hideMark/>
          </w:tcPr>
          <w:p w14:paraId="6EC60938" w14:textId="77777777" w:rsidR="000F61C8" w:rsidRPr="00A372DA" w:rsidRDefault="000F61C8" w:rsidP="00F34D2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53,40 </w:t>
            </w:r>
          </w:p>
        </w:tc>
        <w:tc>
          <w:tcPr>
            <w:tcW w:w="1131" w:type="dxa"/>
            <w:vAlign w:val="center"/>
            <w:hideMark/>
          </w:tcPr>
          <w:p w14:paraId="3E5CADBE" w14:textId="77777777" w:rsidR="000F61C8" w:rsidRPr="00A372DA" w:rsidRDefault="000F61C8" w:rsidP="00F34D2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11h54</w:t>
            </w:r>
          </w:p>
        </w:tc>
        <w:tc>
          <w:tcPr>
            <w:tcW w:w="848" w:type="dxa"/>
            <w:hideMark/>
          </w:tcPr>
          <w:p w14:paraId="04822A5E" w14:textId="77777777" w:rsidR="000F61C8" w:rsidRPr="00A372DA" w:rsidRDefault="000F61C8" w:rsidP="00F34D2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286,30 </w:t>
            </w:r>
          </w:p>
        </w:tc>
        <w:tc>
          <w:tcPr>
            <w:tcW w:w="891" w:type="dxa"/>
            <w:hideMark/>
          </w:tcPr>
          <w:p w14:paraId="10A0118C" w14:textId="77777777" w:rsidR="000F61C8" w:rsidRPr="00A372DA" w:rsidRDefault="000F61C8" w:rsidP="00F34D2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b/>
                <w:bCs/>
                <w:sz w:val="20"/>
                <w:szCs w:val="20"/>
              </w:rPr>
            </w:pPr>
            <w:r w:rsidRPr="00A372DA">
              <w:rPr>
                <w:rFonts w:ascii="Arial Narrow" w:hAnsi="Arial Narrow" w:cs="Calibri"/>
                <w:b/>
                <w:bCs/>
                <w:sz w:val="20"/>
                <w:szCs w:val="20"/>
              </w:rPr>
              <w:t>M</w:t>
            </w:r>
          </w:p>
        </w:tc>
        <w:tc>
          <w:tcPr>
            <w:tcW w:w="832" w:type="dxa"/>
            <w:hideMark/>
          </w:tcPr>
          <w:p w14:paraId="67CDE094" w14:textId="77777777" w:rsidR="000F61C8" w:rsidRPr="00A372DA" w:rsidRDefault="000F61C8" w:rsidP="00F34D2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22,00 </w:t>
            </w:r>
          </w:p>
        </w:tc>
        <w:tc>
          <w:tcPr>
            <w:tcW w:w="707" w:type="dxa"/>
            <w:hideMark/>
          </w:tcPr>
          <w:p w14:paraId="602D7ADC" w14:textId="77777777" w:rsidR="000F61C8" w:rsidRPr="00A372DA" w:rsidRDefault="000F61C8" w:rsidP="00F34D2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3,35 </w:t>
            </w:r>
          </w:p>
        </w:tc>
        <w:tc>
          <w:tcPr>
            <w:tcW w:w="991" w:type="dxa"/>
            <w:hideMark/>
          </w:tcPr>
          <w:p w14:paraId="4BCF35BE" w14:textId="77777777" w:rsidR="000F61C8" w:rsidRPr="00A372DA" w:rsidRDefault="000F61C8" w:rsidP="00F34D2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22,00 </w:t>
            </w:r>
          </w:p>
        </w:tc>
        <w:tc>
          <w:tcPr>
            <w:tcW w:w="990" w:type="dxa"/>
            <w:hideMark/>
          </w:tcPr>
          <w:p w14:paraId="674DA279" w14:textId="77777777" w:rsidR="000F61C8" w:rsidRPr="00A372DA" w:rsidRDefault="000F61C8" w:rsidP="00F34D2C">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3,37 </w:t>
            </w:r>
          </w:p>
        </w:tc>
      </w:tr>
      <w:tr w:rsidR="000F61C8" w:rsidRPr="00A372DA" w14:paraId="5BEB00C7"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79" w:type="dxa"/>
            <w:hideMark/>
          </w:tcPr>
          <w:p w14:paraId="5A6D7712" w14:textId="77777777" w:rsidR="000F61C8" w:rsidRPr="00A372DA" w:rsidRDefault="000F61C8" w:rsidP="00F34D2C">
            <w:pPr>
              <w:jc w:val="center"/>
              <w:rPr>
                <w:rFonts w:ascii="Arial Narrow" w:hAnsi="Arial Narrow" w:cs="Calibri"/>
                <w:sz w:val="20"/>
                <w:szCs w:val="20"/>
              </w:rPr>
            </w:pPr>
            <w:r w:rsidRPr="00A372DA">
              <w:rPr>
                <w:rFonts w:ascii="Arial Narrow" w:hAnsi="Arial Narrow" w:cs="Calibri"/>
                <w:sz w:val="20"/>
                <w:szCs w:val="20"/>
              </w:rPr>
              <w:t xml:space="preserve">222,80 </w:t>
            </w:r>
          </w:p>
        </w:tc>
        <w:tc>
          <w:tcPr>
            <w:tcW w:w="848" w:type="dxa"/>
            <w:hideMark/>
          </w:tcPr>
          <w:p w14:paraId="347DDE75"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202,00 </w:t>
            </w:r>
          </w:p>
        </w:tc>
        <w:tc>
          <w:tcPr>
            <w:tcW w:w="1129" w:type="dxa"/>
            <w:vAlign w:val="center"/>
            <w:hideMark/>
          </w:tcPr>
          <w:p w14:paraId="5BCBFE14"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53,10 </w:t>
            </w:r>
          </w:p>
        </w:tc>
        <w:tc>
          <w:tcPr>
            <w:tcW w:w="1131" w:type="dxa"/>
            <w:vAlign w:val="center"/>
            <w:hideMark/>
          </w:tcPr>
          <w:p w14:paraId="3BDF1B5C"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10h22</w:t>
            </w:r>
          </w:p>
        </w:tc>
        <w:tc>
          <w:tcPr>
            <w:tcW w:w="848" w:type="dxa"/>
            <w:hideMark/>
          </w:tcPr>
          <w:p w14:paraId="792966F2"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282,30 </w:t>
            </w:r>
          </w:p>
        </w:tc>
        <w:tc>
          <w:tcPr>
            <w:tcW w:w="891" w:type="dxa"/>
            <w:hideMark/>
          </w:tcPr>
          <w:p w14:paraId="445F398A"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b/>
                <w:bCs/>
                <w:sz w:val="20"/>
                <w:szCs w:val="20"/>
              </w:rPr>
            </w:pPr>
            <w:r w:rsidRPr="00A372DA">
              <w:rPr>
                <w:rFonts w:ascii="Arial Narrow" w:hAnsi="Arial Narrow" w:cs="Calibri"/>
                <w:b/>
                <w:bCs/>
                <w:sz w:val="20"/>
                <w:szCs w:val="20"/>
              </w:rPr>
              <w:t>M</w:t>
            </w:r>
          </w:p>
        </w:tc>
        <w:tc>
          <w:tcPr>
            <w:tcW w:w="832" w:type="dxa"/>
            <w:hideMark/>
          </w:tcPr>
          <w:p w14:paraId="142F4511"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25,00 </w:t>
            </w:r>
          </w:p>
        </w:tc>
        <w:tc>
          <w:tcPr>
            <w:tcW w:w="707" w:type="dxa"/>
            <w:hideMark/>
          </w:tcPr>
          <w:p w14:paraId="74796029"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3,43 </w:t>
            </w:r>
          </w:p>
        </w:tc>
        <w:tc>
          <w:tcPr>
            <w:tcW w:w="991" w:type="dxa"/>
            <w:hideMark/>
          </w:tcPr>
          <w:p w14:paraId="6F6AED91"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21,00 </w:t>
            </w:r>
          </w:p>
        </w:tc>
        <w:tc>
          <w:tcPr>
            <w:tcW w:w="990" w:type="dxa"/>
            <w:hideMark/>
          </w:tcPr>
          <w:p w14:paraId="7428CA6F" w14:textId="77777777" w:rsidR="000F61C8" w:rsidRPr="00A372DA" w:rsidRDefault="000F61C8" w:rsidP="00F34D2C">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Calibri"/>
                <w:sz w:val="20"/>
                <w:szCs w:val="20"/>
              </w:rPr>
            </w:pPr>
            <w:r w:rsidRPr="00A372DA">
              <w:rPr>
                <w:rFonts w:ascii="Arial Narrow" w:hAnsi="Arial Narrow" w:cs="Calibri"/>
                <w:sz w:val="20"/>
                <w:szCs w:val="20"/>
              </w:rPr>
              <w:t xml:space="preserve">3,66 </w:t>
            </w:r>
          </w:p>
        </w:tc>
      </w:tr>
    </w:tbl>
    <w:p w14:paraId="6189C741" w14:textId="77777777" w:rsidR="000F61C8" w:rsidRPr="00A372DA" w:rsidRDefault="000F61C8" w:rsidP="000F61C8">
      <w:pPr>
        <w:ind w:right="141"/>
        <w:rPr>
          <w:rFonts w:ascii="Arial Narrow" w:hAnsi="Arial Narrow" w:cs="Arial"/>
          <w:b/>
          <w:sz w:val="20"/>
          <w:szCs w:val="20"/>
        </w:rPr>
      </w:pPr>
    </w:p>
    <w:p w14:paraId="7DADF734" w14:textId="77777777" w:rsidR="000F61C8" w:rsidRPr="00A372DA" w:rsidRDefault="000F61C8" w:rsidP="000F61C8">
      <w:pPr>
        <w:rPr>
          <w:rFonts w:ascii="Arial Narrow" w:hAnsi="Arial Narrow" w:cstheme="minorHAnsi"/>
          <w:bCs/>
          <w:sz w:val="20"/>
          <w:szCs w:val="20"/>
        </w:rPr>
      </w:pPr>
      <w:r w:rsidRPr="00A372DA">
        <w:rPr>
          <w:rFonts w:ascii="Arial Narrow" w:hAnsi="Arial Narrow" w:cstheme="minorHAnsi"/>
          <w:sz w:val="20"/>
          <w:szCs w:val="20"/>
        </w:rPr>
        <w:t xml:space="preserve">La réglementation thermique utilise les </w:t>
      </w:r>
      <w:r w:rsidRPr="00A372DA">
        <w:rPr>
          <w:rFonts w:ascii="Arial Narrow" w:hAnsi="Arial Narrow" w:cstheme="minorHAnsi"/>
          <w:bCs/>
          <w:sz w:val="20"/>
          <w:szCs w:val="20"/>
          <w:u w:val="single"/>
        </w:rPr>
        <w:t>Valeurs de sortie du logiciel IdCET* </w:t>
      </w:r>
      <w:r w:rsidRPr="00A372DA">
        <w:rPr>
          <w:rFonts w:ascii="Arial Narrow" w:hAnsi="Arial Narrow" w:cstheme="minorHAnsi"/>
          <w:bCs/>
          <w:sz w:val="20"/>
          <w:szCs w:val="20"/>
        </w:rPr>
        <w:t>comme</w:t>
      </w:r>
      <w:r w:rsidRPr="00A372DA">
        <w:rPr>
          <w:rFonts w:ascii="Arial Narrow" w:hAnsi="Arial Narrow" w:cstheme="minorHAnsi"/>
          <w:bCs/>
          <w:sz w:val="20"/>
          <w:szCs w:val="20"/>
          <w:u w:val="single"/>
        </w:rPr>
        <w:t xml:space="preserve"> </w:t>
      </w:r>
      <w:r w:rsidRPr="00A372DA">
        <w:rPr>
          <w:rFonts w:ascii="Arial Narrow" w:hAnsi="Arial Narrow" w:cstheme="minorHAnsi"/>
          <w:bCs/>
          <w:sz w:val="20"/>
          <w:szCs w:val="20"/>
        </w:rPr>
        <w:t>Données d'entrée RE2020 obtenues à partir des valeurs des licences NF Electricité Performances.</w:t>
      </w:r>
    </w:p>
    <w:p w14:paraId="15F189FE" w14:textId="77777777" w:rsidR="000F61C8" w:rsidRPr="00A372DA" w:rsidRDefault="000F61C8" w:rsidP="000F61C8">
      <w:pPr>
        <w:rPr>
          <w:rFonts w:ascii="Arial Narrow" w:hAnsi="Arial Narrow" w:cstheme="minorHAnsi"/>
          <w:sz w:val="20"/>
          <w:szCs w:val="20"/>
        </w:rPr>
      </w:pPr>
    </w:p>
    <w:tbl>
      <w:tblPr>
        <w:tblStyle w:val="TableauGrille5Fonc"/>
        <w:tblW w:w="0" w:type="auto"/>
        <w:tblLook w:val="04A0" w:firstRow="1" w:lastRow="0" w:firstColumn="1" w:lastColumn="0" w:noHBand="0" w:noVBand="1"/>
      </w:tblPr>
      <w:tblGrid>
        <w:gridCol w:w="2265"/>
        <w:gridCol w:w="2265"/>
        <w:gridCol w:w="2266"/>
        <w:gridCol w:w="2266"/>
      </w:tblGrid>
      <w:tr w:rsidR="000F61C8" w:rsidRPr="00A372DA" w14:paraId="60B1FB8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6E4791BD" w14:textId="77777777" w:rsidR="000F61C8" w:rsidRPr="00A372DA" w:rsidRDefault="000F61C8" w:rsidP="00F34D2C">
            <w:pPr>
              <w:spacing w:before="60" w:after="60"/>
              <w:jc w:val="center"/>
              <w:rPr>
                <w:rFonts w:ascii="Arial Narrow" w:hAnsi="Arial Narrow" w:cstheme="minorHAnsi"/>
                <w:sz w:val="20"/>
                <w:szCs w:val="20"/>
              </w:rPr>
            </w:pPr>
            <w:r w:rsidRPr="00A372DA">
              <w:rPr>
                <w:rFonts w:ascii="Arial Narrow" w:hAnsi="Arial Narrow" w:cstheme="minorHAnsi"/>
                <w:sz w:val="20"/>
                <w:szCs w:val="20"/>
              </w:rPr>
              <w:t>Débit (m</w:t>
            </w:r>
            <w:r w:rsidRPr="00A372DA">
              <w:rPr>
                <w:rFonts w:ascii="Arial Narrow" w:hAnsi="Arial Narrow" w:cstheme="minorHAnsi"/>
                <w:sz w:val="20"/>
                <w:szCs w:val="20"/>
                <w:vertAlign w:val="superscript"/>
              </w:rPr>
              <w:t>3</w:t>
            </w:r>
            <w:r w:rsidRPr="00A372DA">
              <w:rPr>
                <w:rFonts w:ascii="Arial Narrow" w:hAnsi="Arial Narrow" w:cstheme="minorHAnsi"/>
                <w:sz w:val="20"/>
                <w:szCs w:val="20"/>
              </w:rPr>
              <w:t>/h)</w:t>
            </w:r>
          </w:p>
        </w:tc>
        <w:tc>
          <w:tcPr>
            <w:tcW w:w="2265" w:type="dxa"/>
          </w:tcPr>
          <w:p w14:paraId="4AAEEFE7" w14:textId="77777777" w:rsidR="000F61C8" w:rsidRPr="00A372DA" w:rsidRDefault="000F61C8" w:rsidP="00F34D2C">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0"/>
                <w:szCs w:val="20"/>
              </w:rPr>
            </w:pPr>
            <w:r w:rsidRPr="00A372DA">
              <w:rPr>
                <w:rFonts w:ascii="Arial Narrow" w:hAnsi="Arial Narrow" w:cstheme="minorHAnsi"/>
                <w:sz w:val="20"/>
                <w:szCs w:val="20"/>
              </w:rPr>
              <w:t>COP Pivot</w:t>
            </w:r>
          </w:p>
        </w:tc>
        <w:tc>
          <w:tcPr>
            <w:tcW w:w="2266" w:type="dxa"/>
          </w:tcPr>
          <w:p w14:paraId="34364EA8" w14:textId="77777777" w:rsidR="000F61C8" w:rsidRPr="00A372DA" w:rsidRDefault="000F61C8" w:rsidP="00F34D2C">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0"/>
                <w:szCs w:val="20"/>
              </w:rPr>
            </w:pPr>
            <w:r w:rsidRPr="00A372DA">
              <w:rPr>
                <w:rFonts w:ascii="Arial Narrow" w:hAnsi="Arial Narrow" w:cstheme="minorHAnsi"/>
                <w:sz w:val="20"/>
                <w:szCs w:val="20"/>
              </w:rPr>
              <w:t>UA_S (W/K)</w:t>
            </w:r>
          </w:p>
        </w:tc>
        <w:tc>
          <w:tcPr>
            <w:tcW w:w="2266" w:type="dxa"/>
          </w:tcPr>
          <w:p w14:paraId="22743F6D" w14:textId="77777777" w:rsidR="000F61C8" w:rsidRPr="00A372DA" w:rsidRDefault="000F61C8" w:rsidP="00F34D2C">
            <w:pPr>
              <w:spacing w:before="60" w:after="6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 w:val="20"/>
                <w:szCs w:val="20"/>
              </w:rPr>
            </w:pPr>
            <w:r w:rsidRPr="00A372DA">
              <w:rPr>
                <w:rFonts w:ascii="Arial Narrow" w:hAnsi="Arial Narrow" w:cstheme="minorHAnsi"/>
                <w:sz w:val="20"/>
                <w:szCs w:val="20"/>
              </w:rPr>
              <w:t>Pabs (kW)</w:t>
            </w:r>
          </w:p>
        </w:tc>
      </w:tr>
      <w:tr w:rsidR="000F61C8" w:rsidRPr="00A372DA" w14:paraId="15A54D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270A8BEF" w14:textId="77777777" w:rsidR="000F61C8" w:rsidRPr="00A372DA" w:rsidRDefault="000F61C8" w:rsidP="00F34D2C">
            <w:pPr>
              <w:spacing w:before="60" w:after="60"/>
              <w:jc w:val="center"/>
              <w:rPr>
                <w:rFonts w:ascii="Arial Narrow" w:hAnsi="Arial Narrow" w:cstheme="minorHAnsi"/>
                <w:sz w:val="20"/>
                <w:szCs w:val="20"/>
              </w:rPr>
            </w:pPr>
            <w:r w:rsidRPr="00A372DA">
              <w:rPr>
                <w:rFonts w:ascii="Arial Narrow" w:hAnsi="Arial Narrow" w:cstheme="minorHAnsi"/>
                <w:sz w:val="20"/>
                <w:szCs w:val="20"/>
              </w:rPr>
              <w:t>49,10</w:t>
            </w:r>
          </w:p>
        </w:tc>
        <w:tc>
          <w:tcPr>
            <w:tcW w:w="2265" w:type="dxa"/>
          </w:tcPr>
          <w:p w14:paraId="5AA72444" w14:textId="77777777" w:rsidR="000F61C8" w:rsidRPr="00A372DA" w:rsidRDefault="000F61C8" w:rsidP="00F34D2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sidRPr="00A372DA">
              <w:rPr>
                <w:rFonts w:ascii="Arial Narrow" w:hAnsi="Arial Narrow" w:cstheme="minorHAnsi"/>
                <w:sz w:val="20"/>
                <w:szCs w:val="20"/>
              </w:rPr>
              <w:t>4,43</w:t>
            </w:r>
          </w:p>
        </w:tc>
        <w:tc>
          <w:tcPr>
            <w:tcW w:w="2266" w:type="dxa"/>
          </w:tcPr>
          <w:p w14:paraId="592739BD" w14:textId="77777777" w:rsidR="000F61C8" w:rsidRPr="00A372DA" w:rsidRDefault="000F61C8" w:rsidP="00F34D2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sidRPr="00A372DA">
              <w:rPr>
                <w:rFonts w:ascii="Arial Narrow" w:hAnsi="Arial Narrow" w:cstheme="minorHAnsi"/>
                <w:sz w:val="20"/>
                <w:szCs w:val="20"/>
              </w:rPr>
              <w:t>2,67</w:t>
            </w:r>
          </w:p>
        </w:tc>
        <w:tc>
          <w:tcPr>
            <w:tcW w:w="2266" w:type="dxa"/>
          </w:tcPr>
          <w:p w14:paraId="50DEFD39" w14:textId="77777777" w:rsidR="000F61C8" w:rsidRPr="00A372DA" w:rsidRDefault="000F61C8" w:rsidP="00F34D2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sidRPr="00A372DA">
              <w:rPr>
                <w:rFonts w:ascii="Arial Narrow" w:hAnsi="Arial Narrow" w:cstheme="minorHAnsi"/>
                <w:sz w:val="20"/>
                <w:szCs w:val="20"/>
              </w:rPr>
              <w:t>0,12</w:t>
            </w:r>
          </w:p>
        </w:tc>
      </w:tr>
      <w:tr w:rsidR="000F61C8" w:rsidRPr="00A372DA" w14:paraId="36060302" w14:textId="77777777">
        <w:tc>
          <w:tcPr>
            <w:cnfStyle w:val="001000000000" w:firstRow="0" w:lastRow="0" w:firstColumn="1" w:lastColumn="0" w:oddVBand="0" w:evenVBand="0" w:oddHBand="0" w:evenHBand="0" w:firstRowFirstColumn="0" w:firstRowLastColumn="0" w:lastRowFirstColumn="0" w:lastRowLastColumn="0"/>
            <w:tcW w:w="2265" w:type="dxa"/>
          </w:tcPr>
          <w:p w14:paraId="019425EC" w14:textId="77777777" w:rsidR="000F61C8" w:rsidRPr="00A372DA" w:rsidRDefault="000F61C8" w:rsidP="00F34D2C">
            <w:pPr>
              <w:spacing w:before="60" w:after="60"/>
              <w:jc w:val="center"/>
              <w:rPr>
                <w:rFonts w:ascii="Arial Narrow" w:hAnsi="Arial Narrow" w:cstheme="minorHAnsi"/>
                <w:sz w:val="20"/>
                <w:szCs w:val="20"/>
              </w:rPr>
            </w:pPr>
            <w:r w:rsidRPr="00A372DA">
              <w:rPr>
                <w:rFonts w:ascii="Arial Narrow" w:hAnsi="Arial Narrow" w:cstheme="minorHAnsi"/>
                <w:sz w:val="20"/>
                <w:szCs w:val="20"/>
              </w:rPr>
              <w:t>100,00</w:t>
            </w:r>
          </w:p>
        </w:tc>
        <w:tc>
          <w:tcPr>
            <w:tcW w:w="2265" w:type="dxa"/>
          </w:tcPr>
          <w:p w14:paraId="2B7F8E20" w14:textId="77777777" w:rsidR="000F61C8" w:rsidRPr="00A372DA" w:rsidRDefault="000F61C8" w:rsidP="00F34D2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r w:rsidRPr="00A372DA">
              <w:rPr>
                <w:rFonts w:ascii="Arial Narrow" w:hAnsi="Arial Narrow" w:cstheme="minorHAnsi"/>
                <w:sz w:val="20"/>
                <w:szCs w:val="20"/>
              </w:rPr>
              <w:t>4,84</w:t>
            </w:r>
          </w:p>
        </w:tc>
        <w:tc>
          <w:tcPr>
            <w:tcW w:w="2266" w:type="dxa"/>
          </w:tcPr>
          <w:p w14:paraId="577C2EBA" w14:textId="77777777" w:rsidR="000F61C8" w:rsidRPr="00A372DA" w:rsidRDefault="000F61C8" w:rsidP="00F34D2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r w:rsidRPr="00A372DA">
              <w:rPr>
                <w:rFonts w:ascii="Arial Narrow" w:hAnsi="Arial Narrow" w:cstheme="minorHAnsi"/>
                <w:sz w:val="20"/>
                <w:szCs w:val="20"/>
              </w:rPr>
              <w:t>2,83</w:t>
            </w:r>
          </w:p>
        </w:tc>
        <w:tc>
          <w:tcPr>
            <w:tcW w:w="2266" w:type="dxa"/>
          </w:tcPr>
          <w:p w14:paraId="52197763" w14:textId="77777777" w:rsidR="000F61C8" w:rsidRPr="00A372DA" w:rsidRDefault="000F61C8" w:rsidP="00F34D2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0"/>
                <w:szCs w:val="20"/>
              </w:rPr>
            </w:pPr>
            <w:r w:rsidRPr="00A372DA">
              <w:rPr>
                <w:rFonts w:ascii="Arial Narrow" w:hAnsi="Arial Narrow" w:cstheme="minorHAnsi"/>
                <w:sz w:val="20"/>
                <w:szCs w:val="20"/>
              </w:rPr>
              <w:t>0,14</w:t>
            </w:r>
          </w:p>
        </w:tc>
      </w:tr>
      <w:tr w:rsidR="000F61C8" w:rsidRPr="00A372DA" w14:paraId="7852E8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FAE28BD" w14:textId="77777777" w:rsidR="000F61C8" w:rsidRPr="00A372DA" w:rsidRDefault="000F61C8" w:rsidP="00F34D2C">
            <w:pPr>
              <w:spacing w:before="60" w:after="60"/>
              <w:jc w:val="center"/>
              <w:rPr>
                <w:rFonts w:ascii="Arial Narrow" w:hAnsi="Arial Narrow" w:cstheme="minorHAnsi"/>
                <w:sz w:val="20"/>
                <w:szCs w:val="20"/>
              </w:rPr>
            </w:pPr>
            <w:r w:rsidRPr="00A372DA">
              <w:rPr>
                <w:rFonts w:ascii="Arial Narrow" w:hAnsi="Arial Narrow" w:cstheme="minorHAnsi"/>
                <w:sz w:val="20"/>
                <w:szCs w:val="20"/>
              </w:rPr>
              <w:t>222,80</w:t>
            </w:r>
          </w:p>
        </w:tc>
        <w:tc>
          <w:tcPr>
            <w:tcW w:w="2265" w:type="dxa"/>
          </w:tcPr>
          <w:p w14:paraId="775D994C" w14:textId="77777777" w:rsidR="000F61C8" w:rsidRPr="00A372DA" w:rsidRDefault="000F61C8" w:rsidP="00F34D2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sidRPr="00A372DA">
              <w:rPr>
                <w:rFonts w:ascii="Arial Narrow" w:hAnsi="Arial Narrow" w:cstheme="minorHAnsi"/>
                <w:sz w:val="20"/>
                <w:szCs w:val="20"/>
              </w:rPr>
              <w:t>5,35</w:t>
            </w:r>
          </w:p>
        </w:tc>
        <w:tc>
          <w:tcPr>
            <w:tcW w:w="2266" w:type="dxa"/>
          </w:tcPr>
          <w:p w14:paraId="5CCEF31E" w14:textId="77777777" w:rsidR="000F61C8" w:rsidRPr="00A372DA" w:rsidRDefault="000F61C8" w:rsidP="00F34D2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sidRPr="00A372DA">
              <w:rPr>
                <w:rFonts w:ascii="Arial Narrow" w:hAnsi="Arial Narrow" w:cstheme="minorHAnsi"/>
                <w:sz w:val="20"/>
                <w:szCs w:val="20"/>
              </w:rPr>
              <w:t>3,05</w:t>
            </w:r>
          </w:p>
        </w:tc>
        <w:tc>
          <w:tcPr>
            <w:tcW w:w="2266" w:type="dxa"/>
          </w:tcPr>
          <w:p w14:paraId="0A519F24" w14:textId="77777777" w:rsidR="000F61C8" w:rsidRPr="00A372DA" w:rsidRDefault="000F61C8" w:rsidP="00F34D2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cstheme="minorHAnsi"/>
                <w:sz w:val="20"/>
                <w:szCs w:val="20"/>
              </w:rPr>
            </w:pPr>
            <w:r w:rsidRPr="00A372DA">
              <w:rPr>
                <w:rFonts w:ascii="Arial Narrow" w:hAnsi="Arial Narrow" w:cstheme="minorHAnsi"/>
                <w:sz w:val="20"/>
                <w:szCs w:val="20"/>
              </w:rPr>
              <w:t>0,15</w:t>
            </w:r>
          </w:p>
        </w:tc>
      </w:tr>
    </w:tbl>
    <w:p w14:paraId="1FA93225" w14:textId="77777777" w:rsidR="000F61C8" w:rsidRPr="00A372DA" w:rsidRDefault="000F61C8" w:rsidP="000F61C8">
      <w:pPr>
        <w:rPr>
          <w:rFonts w:ascii="Arial Narrow" w:hAnsi="Arial Narrow" w:cstheme="minorHAnsi"/>
          <w:sz w:val="20"/>
          <w:szCs w:val="20"/>
        </w:rPr>
      </w:pPr>
    </w:p>
    <w:p w14:paraId="38F580BF" w14:textId="77777777" w:rsidR="000F61C8" w:rsidRPr="00A372DA" w:rsidRDefault="000F61C8" w:rsidP="000F61C8">
      <w:pPr>
        <w:spacing w:before="60" w:after="60"/>
        <w:rPr>
          <w:rFonts w:ascii="Arial Narrow" w:hAnsi="Arial Narrow" w:cstheme="minorHAnsi"/>
          <w:b/>
          <w:sz w:val="20"/>
          <w:szCs w:val="20"/>
        </w:rPr>
      </w:pPr>
      <w:r w:rsidRPr="00A372DA">
        <w:rPr>
          <w:rFonts w:ascii="Arial Narrow" w:hAnsi="Arial Narrow" w:cstheme="minorHAnsi"/>
          <w:b/>
          <w:sz w:val="20"/>
          <w:szCs w:val="20"/>
        </w:rPr>
        <w:t>Équations pour la linéarisation des données à calculer au débit moyen du bâtiment.</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694"/>
        <w:gridCol w:w="2268"/>
        <w:gridCol w:w="2245"/>
      </w:tblGrid>
      <w:tr w:rsidR="000F61C8" w:rsidRPr="00A372DA" w14:paraId="3B5BC6D0" w14:textId="77777777" w:rsidTr="00F34D2C">
        <w:tc>
          <w:tcPr>
            <w:tcW w:w="2263" w:type="dxa"/>
            <w:shd w:val="clear" w:color="auto" w:fill="7F7F7F"/>
          </w:tcPr>
          <w:p w14:paraId="3D58E7EB" w14:textId="77777777" w:rsidR="000F61C8" w:rsidRPr="00A372DA" w:rsidRDefault="000F61C8" w:rsidP="00F34D2C">
            <w:pPr>
              <w:spacing w:before="60" w:after="60"/>
              <w:jc w:val="center"/>
              <w:rPr>
                <w:rFonts w:ascii="Arial Narrow" w:hAnsi="Arial Narrow" w:cstheme="minorHAnsi"/>
                <w:b/>
                <w:sz w:val="20"/>
                <w:szCs w:val="20"/>
              </w:rPr>
            </w:pPr>
            <w:r w:rsidRPr="00A372DA">
              <w:rPr>
                <w:rFonts w:ascii="Arial Narrow" w:hAnsi="Arial Narrow" w:cstheme="minorHAnsi"/>
                <w:sz w:val="20"/>
                <w:szCs w:val="20"/>
              </w:rPr>
              <w:t>Débit (m</w:t>
            </w:r>
            <w:r w:rsidRPr="00A372DA">
              <w:rPr>
                <w:rFonts w:ascii="Arial Narrow" w:hAnsi="Arial Narrow" w:cstheme="minorHAnsi"/>
                <w:b/>
                <w:sz w:val="20"/>
                <w:szCs w:val="20"/>
                <w:vertAlign w:val="superscript"/>
              </w:rPr>
              <w:t>3</w:t>
            </w:r>
            <w:r w:rsidRPr="00A372DA">
              <w:rPr>
                <w:rFonts w:ascii="Arial Narrow" w:hAnsi="Arial Narrow" w:cstheme="minorHAnsi"/>
                <w:sz w:val="20"/>
                <w:szCs w:val="20"/>
              </w:rPr>
              <w:t>/h)</w:t>
            </w:r>
          </w:p>
        </w:tc>
        <w:tc>
          <w:tcPr>
            <w:tcW w:w="2694" w:type="dxa"/>
            <w:shd w:val="clear" w:color="auto" w:fill="7F7F7F"/>
          </w:tcPr>
          <w:p w14:paraId="16C5F59F" w14:textId="77777777" w:rsidR="000F61C8" w:rsidRPr="00A372DA" w:rsidRDefault="000F61C8" w:rsidP="00F34D2C">
            <w:pPr>
              <w:spacing w:before="60" w:after="60"/>
              <w:jc w:val="center"/>
              <w:rPr>
                <w:rFonts w:ascii="Arial Narrow" w:hAnsi="Arial Narrow" w:cstheme="minorHAnsi"/>
                <w:b/>
                <w:sz w:val="20"/>
                <w:szCs w:val="20"/>
              </w:rPr>
            </w:pPr>
            <w:r w:rsidRPr="00A372DA">
              <w:rPr>
                <w:rFonts w:ascii="Arial Narrow" w:hAnsi="Arial Narrow" w:cstheme="minorHAnsi"/>
                <w:sz w:val="20"/>
                <w:szCs w:val="20"/>
              </w:rPr>
              <w:t>COP Pivot</w:t>
            </w:r>
          </w:p>
        </w:tc>
        <w:tc>
          <w:tcPr>
            <w:tcW w:w="2268" w:type="dxa"/>
            <w:shd w:val="clear" w:color="auto" w:fill="7F7F7F"/>
          </w:tcPr>
          <w:p w14:paraId="436C80AB" w14:textId="77777777" w:rsidR="000F61C8" w:rsidRPr="00A372DA" w:rsidRDefault="000F61C8" w:rsidP="00F34D2C">
            <w:pPr>
              <w:spacing w:before="60" w:after="60"/>
              <w:jc w:val="center"/>
              <w:rPr>
                <w:rFonts w:ascii="Arial Narrow" w:hAnsi="Arial Narrow" w:cstheme="minorHAnsi"/>
                <w:b/>
                <w:sz w:val="20"/>
                <w:szCs w:val="20"/>
              </w:rPr>
            </w:pPr>
            <w:r w:rsidRPr="00A372DA">
              <w:rPr>
                <w:rFonts w:ascii="Arial Narrow" w:hAnsi="Arial Narrow" w:cstheme="minorHAnsi"/>
                <w:sz w:val="20"/>
                <w:szCs w:val="20"/>
              </w:rPr>
              <w:t>UA_S (W/K)</w:t>
            </w:r>
          </w:p>
        </w:tc>
        <w:tc>
          <w:tcPr>
            <w:tcW w:w="2245" w:type="dxa"/>
            <w:shd w:val="clear" w:color="auto" w:fill="7F7F7F"/>
          </w:tcPr>
          <w:p w14:paraId="34910AE5" w14:textId="77777777" w:rsidR="000F61C8" w:rsidRPr="00A372DA" w:rsidRDefault="000F61C8" w:rsidP="00F34D2C">
            <w:pPr>
              <w:spacing w:before="60" w:after="60"/>
              <w:jc w:val="center"/>
              <w:rPr>
                <w:rFonts w:ascii="Arial Narrow" w:hAnsi="Arial Narrow" w:cstheme="minorHAnsi"/>
                <w:b/>
                <w:sz w:val="20"/>
                <w:szCs w:val="20"/>
              </w:rPr>
            </w:pPr>
            <w:r w:rsidRPr="00A372DA">
              <w:rPr>
                <w:rFonts w:ascii="Arial Narrow" w:hAnsi="Arial Narrow" w:cstheme="minorHAnsi"/>
                <w:sz w:val="20"/>
                <w:szCs w:val="20"/>
              </w:rPr>
              <w:t>Pabs (kW)</w:t>
            </w:r>
          </w:p>
        </w:tc>
      </w:tr>
      <w:tr w:rsidR="000F61C8" w:rsidRPr="00A372DA" w14:paraId="2632F42E" w14:textId="77777777" w:rsidTr="00C85236">
        <w:tc>
          <w:tcPr>
            <w:tcW w:w="2263" w:type="dxa"/>
            <w:vAlign w:val="center"/>
          </w:tcPr>
          <w:p w14:paraId="4AE6E850" w14:textId="77777777" w:rsidR="000F61C8" w:rsidRPr="00A372DA" w:rsidRDefault="000F61C8" w:rsidP="00F34D2C">
            <w:pPr>
              <w:spacing w:before="60" w:after="60"/>
              <w:jc w:val="center"/>
              <w:rPr>
                <w:rFonts w:ascii="Arial Narrow" w:hAnsi="Arial Narrow" w:cstheme="minorHAnsi"/>
                <w:sz w:val="20"/>
                <w:szCs w:val="20"/>
              </w:rPr>
            </w:pPr>
            <w:r w:rsidRPr="00A372DA">
              <w:rPr>
                <w:rFonts w:ascii="Arial Narrow" w:hAnsi="Arial Narrow" w:cstheme="minorHAnsi"/>
                <w:sz w:val="20"/>
                <w:szCs w:val="20"/>
              </w:rPr>
              <w:t>Qvarep</w:t>
            </w:r>
            <w:r w:rsidRPr="00A372DA">
              <w:rPr>
                <w:rStyle w:val="font321"/>
                <w:rFonts w:ascii="Arial Narrow" w:hAnsi="Arial Narrow" w:cstheme="minorHAnsi"/>
                <w:sz w:val="20"/>
                <w:szCs w:val="20"/>
                <w:vertAlign w:val="subscript"/>
              </w:rPr>
              <w:t>spec</w:t>
            </w:r>
            <w:r w:rsidRPr="00A372DA">
              <w:rPr>
                <w:rStyle w:val="font101"/>
                <w:rFonts w:ascii="Arial Narrow" w:hAnsi="Arial Narrow" w:cstheme="minorHAnsi"/>
                <w:sz w:val="20"/>
                <w:szCs w:val="20"/>
              </w:rPr>
              <w:t xml:space="preserve"> pour </w:t>
            </w:r>
            <w:proofErr w:type="spellStart"/>
            <w:r w:rsidRPr="00A372DA">
              <w:rPr>
                <w:rStyle w:val="font101"/>
                <w:rFonts w:ascii="Arial Narrow" w:hAnsi="Arial Narrow" w:cstheme="minorHAnsi"/>
                <w:sz w:val="20"/>
                <w:szCs w:val="20"/>
              </w:rPr>
              <w:t>Cdep</w:t>
            </w:r>
            <w:proofErr w:type="spellEnd"/>
            <w:r w:rsidRPr="00A372DA">
              <w:rPr>
                <w:rStyle w:val="font101"/>
                <w:rFonts w:ascii="Arial Narrow" w:hAnsi="Arial Narrow" w:cstheme="minorHAnsi"/>
                <w:sz w:val="20"/>
                <w:szCs w:val="20"/>
              </w:rPr>
              <w:t xml:space="preserve">=1 </w:t>
            </w:r>
            <w:r w:rsidRPr="00A372DA">
              <w:rPr>
                <w:rFonts w:ascii="Arial Narrow" w:hAnsi="Arial Narrow" w:cstheme="minorHAnsi"/>
                <w:sz w:val="20"/>
                <w:szCs w:val="20"/>
              </w:rPr>
              <w:br/>
            </w:r>
            <w:r w:rsidRPr="00A372DA">
              <w:rPr>
                <w:rStyle w:val="font101"/>
                <w:rFonts w:ascii="Arial Narrow" w:hAnsi="Arial Narrow" w:cstheme="minorHAnsi"/>
                <w:sz w:val="20"/>
                <w:szCs w:val="20"/>
              </w:rPr>
              <w:t>entre 49,1 et 100 m</w:t>
            </w:r>
            <w:r w:rsidRPr="00A372DA">
              <w:rPr>
                <w:rFonts w:ascii="Arial Narrow" w:hAnsi="Arial Narrow" w:cstheme="minorHAnsi"/>
                <w:b/>
                <w:sz w:val="20"/>
                <w:szCs w:val="20"/>
                <w:vertAlign w:val="superscript"/>
              </w:rPr>
              <w:t>3</w:t>
            </w:r>
            <w:r w:rsidRPr="00A372DA">
              <w:rPr>
                <w:rStyle w:val="font101"/>
                <w:rFonts w:ascii="Arial Narrow" w:hAnsi="Arial Narrow" w:cstheme="minorHAnsi"/>
                <w:sz w:val="20"/>
                <w:szCs w:val="20"/>
              </w:rPr>
              <w:t>/h</w:t>
            </w:r>
          </w:p>
        </w:tc>
        <w:tc>
          <w:tcPr>
            <w:tcW w:w="2694" w:type="dxa"/>
            <w:vAlign w:val="center"/>
          </w:tcPr>
          <w:p w14:paraId="176B1B3C" w14:textId="77777777" w:rsidR="000F61C8" w:rsidRPr="00A372DA" w:rsidRDefault="000F61C8" w:rsidP="00F34D2C">
            <w:pPr>
              <w:spacing w:before="60" w:after="60"/>
              <w:jc w:val="center"/>
              <w:rPr>
                <w:rFonts w:ascii="Arial Narrow" w:hAnsi="Arial Narrow" w:cstheme="minorHAnsi"/>
                <w:sz w:val="20"/>
                <w:szCs w:val="20"/>
              </w:rPr>
            </w:pPr>
            <w:proofErr w:type="spellStart"/>
            <w:r w:rsidRPr="00A372DA">
              <w:rPr>
                <w:rFonts w:ascii="Arial Narrow" w:hAnsi="Arial Narrow" w:cstheme="minorHAnsi"/>
                <w:color w:val="000000"/>
                <w:sz w:val="20"/>
                <w:szCs w:val="20"/>
              </w:rPr>
              <w:t>COPpivot</w:t>
            </w:r>
            <w:proofErr w:type="spellEnd"/>
            <w:r w:rsidRPr="00A372DA">
              <w:rPr>
                <w:rFonts w:ascii="Arial Narrow" w:hAnsi="Arial Narrow" w:cstheme="minorHAnsi"/>
                <w:color w:val="000000"/>
                <w:sz w:val="20"/>
                <w:szCs w:val="20"/>
              </w:rPr>
              <w:t xml:space="preserve"> =0,0081*Q+4,0345</w:t>
            </w:r>
          </w:p>
        </w:tc>
        <w:tc>
          <w:tcPr>
            <w:tcW w:w="2268" w:type="dxa"/>
            <w:vAlign w:val="center"/>
          </w:tcPr>
          <w:p w14:paraId="03007BEE" w14:textId="77777777" w:rsidR="000F61C8" w:rsidRPr="00A372DA" w:rsidRDefault="000F61C8" w:rsidP="00F34D2C">
            <w:pPr>
              <w:spacing w:before="60" w:after="60"/>
              <w:jc w:val="center"/>
              <w:rPr>
                <w:rFonts w:ascii="Arial Narrow" w:hAnsi="Arial Narrow" w:cstheme="minorHAnsi"/>
                <w:sz w:val="20"/>
                <w:szCs w:val="20"/>
              </w:rPr>
            </w:pPr>
            <w:r w:rsidRPr="00A372DA">
              <w:rPr>
                <w:rFonts w:ascii="Arial Narrow" w:hAnsi="Arial Narrow" w:cstheme="minorHAnsi"/>
                <w:color w:val="000000"/>
                <w:sz w:val="20"/>
                <w:szCs w:val="20"/>
              </w:rPr>
              <w:t>UA_S=0,0031*Q+2,5157</w:t>
            </w:r>
          </w:p>
        </w:tc>
        <w:tc>
          <w:tcPr>
            <w:tcW w:w="2245" w:type="dxa"/>
            <w:vAlign w:val="center"/>
          </w:tcPr>
          <w:p w14:paraId="449F169A" w14:textId="77777777" w:rsidR="000F61C8" w:rsidRPr="00A372DA" w:rsidRDefault="000F61C8" w:rsidP="00F34D2C">
            <w:pPr>
              <w:spacing w:before="60" w:after="60"/>
              <w:jc w:val="center"/>
              <w:rPr>
                <w:rFonts w:ascii="Arial Narrow" w:hAnsi="Arial Narrow" w:cstheme="minorHAnsi"/>
                <w:sz w:val="20"/>
                <w:szCs w:val="20"/>
              </w:rPr>
            </w:pPr>
            <w:r w:rsidRPr="00A372DA">
              <w:rPr>
                <w:rFonts w:ascii="Arial Narrow" w:hAnsi="Arial Narrow" w:cstheme="minorHAnsi"/>
                <w:color w:val="000000"/>
                <w:sz w:val="20"/>
                <w:szCs w:val="20"/>
              </w:rPr>
              <w:t>Pabs=0,0004*Q+0,1007</w:t>
            </w:r>
          </w:p>
        </w:tc>
      </w:tr>
      <w:tr w:rsidR="000F61C8" w:rsidRPr="00A372DA" w14:paraId="0AE565E5" w14:textId="77777777" w:rsidTr="00C85236">
        <w:tc>
          <w:tcPr>
            <w:tcW w:w="2263" w:type="dxa"/>
            <w:vAlign w:val="center"/>
          </w:tcPr>
          <w:p w14:paraId="0BCE5837" w14:textId="77777777" w:rsidR="000F61C8" w:rsidRPr="00A372DA" w:rsidRDefault="000F61C8" w:rsidP="00F34D2C">
            <w:pPr>
              <w:spacing w:before="60" w:after="60"/>
              <w:jc w:val="center"/>
              <w:rPr>
                <w:rFonts w:ascii="Arial Narrow" w:hAnsi="Arial Narrow" w:cstheme="minorHAnsi"/>
                <w:sz w:val="20"/>
                <w:szCs w:val="20"/>
              </w:rPr>
            </w:pPr>
            <w:r w:rsidRPr="00A372DA">
              <w:rPr>
                <w:rFonts w:ascii="Arial Narrow" w:hAnsi="Arial Narrow" w:cstheme="minorHAnsi"/>
                <w:sz w:val="20"/>
                <w:szCs w:val="20"/>
              </w:rPr>
              <w:t>Qvarep</w:t>
            </w:r>
            <w:r w:rsidRPr="00A372DA">
              <w:rPr>
                <w:rStyle w:val="font321"/>
                <w:rFonts w:ascii="Arial Narrow" w:hAnsi="Arial Narrow" w:cstheme="minorHAnsi"/>
                <w:sz w:val="20"/>
                <w:szCs w:val="20"/>
                <w:vertAlign w:val="subscript"/>
              </w:rPr>
              <w:t xml:space="preserve">spec </w:t>
            </w:r>
            <w:r w:rsidRPr="00A372DA">
              <w:rPr>
                <w:rStyle w:val="font101"/>
                <w:rFonts w:ascii="Arial Narrow" w:hAnsi="Arial Narrow" w:cstheme="minorHAnsi"/>
                <w:sz w:val="20"/>
                <w:szCs w:val="20"/>
              </w:rPr>
              <w:t xml:space="preserve">pour </w:t>
            </w:r>
            <w:proofErr w:type="spellStart"/>
            <w:r w:rsidRPr="00A372DA">
              <w:rPr>
                <w:rStyle w:val="font101"/>
                <w:rFonts w:ascii="Arial Narrow" w:hAnsi="Arial Narrow" w:cstheme="minorHAnsi"/>
                <w:sz w:val="20"/>
                <w:szCs w:val="20"/>
              </w:rPr>
              <w:t>Cdep</w:t>
            </w:r>
            <w:proofErr w:type="spellEnd"/>
            <w:r w:rsidRPr="00A372DA">
              <w:rPr>
                <w:rStyle w:val="font101"/>
                <w:rFonts w:ascii="Arial Narrow" w:hAnsi="Arial Narrow" w:cstheme="minorHAnsi"/>
                <w:sz w:val="20"/>
                <w:szCs w:val="20"/>
              </w:rPr>
              <w:t xml:space="preserve">=1 </w:t>
            </w:r>
            <w:r w:rsidRPr="00A372DA">
              <w:rPr>
                <w:rFonts w:ascii="Arial Narrow" w:hAnsi="Arial Narrow" w:cstheme="minorHAnsi"/>
                <w:sz w:val="20"/>
                <w:szCs w:val="20"/>
              </w:rPr>
              <w:br/>
            </w:r>
            <w:r w:rsidRPr="00A372DA">
              <w:rPr>
                <w:rStyle w:val="font101"/>
                <w:rFonts w:ascii="Arial Narrow" w:hAnsi="Arial Narrow" w:cstheme="minorHAnsi"/>
                <w:sz w:val="20"/>
                <w:szCs w:val="20"/>
              </w:rPr>
              <w:t>entre 100 et 222,8 m</w:t>
            </w:r>
            <w:r w:rsidRPr="00A372DA">
              <w:rPr>
                <w:rFonts w:ascii="Arial Narrow" w:hAnsi="Arial Narrow" w:cstheme="minorHAnsi"/>
                <w:b/>
                <w:sz w:val="20"/>
                <w:szCs w:val="20"/>
                <w:vertAlign w:val="superscript"/>
              </w:rPr>
              <w:t>3</w:t>
            </w:r>
            <w:r w:rsidRPr="00A372DA">
              <w:rPr>
                <w:rStyle w:val="font101"/>
                <w:rFonts w:ascii="Arial Narrow" w:hAnsi="Arial Narrow" w:cstheme="minorHAnsi"/>
                <w:sz w:val="20"/>
                <w:szCs w:val="20"/>
              </w:rPr>
              <w:t>/h</w:t>
            </w:r>
          </w:p>
        </w:tc>
        <w:tc>
          <w:tcPr>
            <w:tcW w:w="2694" w:type="dxa"/>
            <w:vAlign w:val="center"/>
          </w:tcPr>
          <w:p w14:paraId="061ADEBF" w14:textId="77777777" w:rsidR="000F61C8" w:rsidRPr="00A372DA" w:rsidRDefault="000F61C8" w:rsidP="00F34D2C">
            <w:pPr>
              <w:spacing w:before="60" w:after="60"/>
              <w:jc w:val="center"/>
              <w:rPr>
                <w:rFonts w:ascii="Arial Narrow" w:hAnsi="Arial Narrow" w:cstheme="minorHAnsi"/>
                <w:sz w:val="20"/>
                <w:szCs w:val="20"/>
              </w:rPr>
            </w:pPr>
            <w:proofErr w:type="spellStart"/>
            <w:r w:rsidRPr="00A372DA">
              <w:rPr>
                <w:rFonts w:ascii="Arial Narrow" w:hAnsi="Arial Narrow" w:cstheme="minorHAnsi"/>
                <w:color w:val="000000"/>
                <w:sz w:val="20"/>
                <w:szCs w:val="20"/>
              </w:rPr>
              <w:t>COPpivot</w:t>
            </w:r>
            <w:proofErr w:type="spellEnd"/>
            <w:r w:rsidRPr="00A372DA">
              <w:rPr>
                <w:rFonts w:ascii="Arial Narrow" w:hAnsi="Arial Narrow" w:cstheme="minorHAnsi"/>
                <w:color w:val="000000"/>
                <w:sz w:val="20"/>
                <w:szCs w:val="20"/>
              </w:rPr>
              <w:t>=0,0042*Q+4,4247</w:t>
            </w:r>
          </w:p>
        </w:tc>
        <w:tc>
          <w:tcPr>
            <w:tcW w:w="2268" w:type="dxa"/>
            <w:vAlign w:val="center"/>
          </w:tcPr>
          <w:p w14:paraId="4FDFF1AB" w14:textId="77777777" w:rsidR="000F61C8" w:rsidRPr="00A372DA" w:rsidRDefault="000F61C8" w:rsidP="00F34D2C">
            <w:pPr>
              <w:spacing w:before="60" w:after="60"/>
              <w:jc w:val="center"/>
              <w:rPr>
                <w:rFonts w:ascii="Arial Narrow" w:hAnsi="Arial Narrow" w:cstheme="minorHAnsi"/>
                <w:sz w:val="20"/>
                <w:szCs w:val="20"/>
              </w:rPr>
            </w:pPr>
            <w:r w:rsidRPr="00A372DA">
              <w:rPr>
                <w:rFonts w:ascii="Arial Narrow" w:hAnsi="Arial Narrow" w:cstheme="minorHAnsi"/>
                <w:color w:val="000000"/>
                <w:sz w:val="20"/>
                <w:szCs w:val="20"/>
              </w:rPr>
              <w:t>UA_S=0,0018*Q+2,6508</w:t>
            </w:r>
          </w:p>
        </w:tc>
        <w:tc>
          <w:tcPr>
            <w:tcW w:w="2245" w:type="dxa"/>
            <w:vAlign w:val="center"/>
          </w:tcPr>
          <w:p w14:paraId="5D47145F" w14:textId="77777777" w:rsidR="000F61C8" w:rsidRPr="00A372DA" w:rsidRDefault="000F61C8" w:rsidP="00F34D2C">
            <w:pPr>
              <w:spacing w:before="60" w:after="60"/>
              <w:jc w:val="center"/>
              <w:rPr>
                <w:rFonts w:ascii="Arial Narrow" w:hAnsi="Arial Narrow" w:cstheme="minorHAnsi"/>
                <w:sz w:val="20"/>
                <w:szCs w:val="20"/>
              </w:rPr>
            </w:pPr>
            <w:r w:rsidRPr="00A372DA">
              <w:rPr>
                <w:rFonts w:ascii="Arial Narrow" w:hAnsi="Arial Narrow" w:cstheme="minorHAnsi"/>
                <w:color w:val="000000"/>
                <w:sz w:val="20"/>
                <w:szCs w:val="20"/>
              </w:rPr>
              <w:t>Pabs=0,0001*Q+0,1319</w:t>
            </w:r>
          </w:p>
        </w:tc>
      </w:tr>
    </w:tbl>
    <w:p w14:paraId="1D82AC74" w14:textId="77777777" w:rsidR="000F61C8" w:rsidRPr="00A372DA" w:rsidRDefault="000F61C8" w:rsidP="000F61C8">
      <w:pPr>
        <w:ind w:right="141"/>
        <w:rPr>
          <w:rFonts w:ascii="Arial Narrow" w:hAnsi="Arial Narrow" w:cs="Arial"/>
          <w:b/>
          <w:sz w:val="20"/>
          <w:szCs w:val="20"/>
        </w:rPr>
      </w:pPr>
    </w:p>
    <w:p w14:paraId="391EA2B3" w14:textId="77777777" w:rsidR="000F61C8" w:rsidRPr="00A372DA" w:rsidRDefault="000F61C8" w:rsidP="000F61C8">
      <w:pPr>
        <w:spacing w:before="60" w:after="60"/>
        <w:rPr>
          <w:rFonts w:ascii="Arial Narrow" w:hAnsi="Arial Narrow"/>
          <w:i/>
          <w:iCs/>
          <w:sz w:val="20"/>
          <w:szCs w:val="20"/>
        </w:rPr>
      </w:pPr>
      <w:r w:rsidRPr="00A372DA">
        <w:rPr>
          <w:rFonts w:ascii="Arial Narrow" w:hAnsi="Arial Narrow"/>
          <w:i/>
          <w:iCs/>
          <w:sz w:val="20"/>
          <w:szCs w:val="20"/>
        </w:rPr>
        <w:t>*Version IdCET Copyright CSTB © 2025 (IdCET : de la NF 16147 à la RT2012 et à la RE2020 - Outil d'identification pour l'eau chaude sanitaire thermodynamique)</w:t>
      </w:r>
    </w:p>
    <w:p w14:paraId="67548E95" w14:textId="77777777" w:rsidR="000F61C8" w:rsidRPr="00A372DA" w:rsidRDefault="000F61C8" w:rsidP="000F61C8">
      <w:pPr>
        <w:rPr>
          <w:rFonts w:ascii="Arial Narrow" w:hAnsi="Arial Narrow" w:cstheme="minorHAnsi"/>
          <w:sz w:val="20"/>
          <w:szCs w:val="20"/>
        </w:rPr>
      </w:pPr>
      <w:r w:rsidRPr="00A372DA">
        <w:rPr>
          <w:rFonts w:ascii="Arial Narrow" w:hAnsi="Arial Narrow" w:cstheme="minorHAnsi"/>
          <w:sz w:val="20"/>
          <w:szCs w:val="20"/>
        </w:rPr>
        <w:t>Les données d’entrée pour la saisie réglementaire RE2020 sont disponibles pour les principales configurations dans la documenthèque ou calculées à l’aide du logiciel Selector POWAIR. </w:t>
      </w:r>
    </w:p>
    <w:p w14:paraId="677C4DDB" w14:textId="77777777" w:rsidR="000F61C8" w:rsidRDefault="000F61C8" w:rsidP="000F61C8">
      <w:pPr>
        <w:pStyle w:val="Style1"/>
        <w:numPr>
          <w:ilvl w:val="0"/>
          <w:numId w:val="0"/>
        </w:numPr>
        <w:ind w:left="705" w:hanging="705"/>
      </w:pPr>
    </w:p>
    <w:p w14:paraId="45CE1425" w14:textId="77777777" w:rsidR="000F61C8" w:rsidRDefault="000F61C8" w:rsidP="000F61C8">
      <w:pPr>
        <w:pStyle w:val="Style1"/>
        <w:numPr>
          <w:ilvl w:val="0"/>
          <w:numId w:val="0"/>
        </w:numPr>
        <w:ind w:left="705" w:hanging="705"/>
      </w:pPr>
    </w:p>
    <w:p w14:paraId="5DEE56D2" w14:textId="679D1234" w:rsidR="00276CE5" w:rsidRDefault="000F61C8" w:rsidP="00276CE5">
      <w:pPr>
        <w:pStyle w:val="Style1"/>
        <w:numPr>
          <w:ilvl w:val="2"/>
          <w:numId w:val="28"/>
        </w:numPr>
      </w:pPr>
      <w:bookmarkStart w:id="58" w:name="_Toc198232207"/>
      <w:r>
        <w:t>Performances acoustiques</w:t>
      </w:r>
      <w:bookmarkEnd w:id="58"/>
    </w:p>
    <w:p w14:paraId="1755EA13" w14:textId="77777777" w:rsidR="001F57AE" w:rsidRDefault="001F57AE" w:rsidP="001F57AE">
      <w:pPr>
        <w:pStyle w:val="Style1"/>
        <w:numPr>
          <w:ilvl w:val="0"/>
          <w:numId w:val="0"/>
        </w:numPr>
        <w:ind w:left="705" w:hanging="705"/>
      </w:pPr>
    </w:p>
    <w:p w14:paraId="3219DA97" w14:textId="77777777" w:rsidR="001F57AE" w:rsidRPr="00A372DA" w:rsidRDefault="001F57AE" w:rsidP="001F57AE">
      <w:pPr>
        <w:pStyle w:val="Style1"/>
        <w:rPr>
          <w:b w:val="0"/>
          <w:bCs w:val="0"/>
          <w:iCs w:val="0"/>
          <w:vanish/>
        </w:rPr>
      </w:pPr>
      <w:bookmarkStart w:id="59" w:name="_Toc198232171"/>
      <w:bookmarkStart w:id="60" w:name="_Toc198232208"/>
      <w:bookmarkStart w:id="61" w:name="_Toc73343572"/>
      <w:bookmarkStart w:id="62" w:name="_Toc82502197"/>
      <w:bookmarkEnd w:id="59"/>
      <w:bookmarkEnd w:id="60"/>
    </w:p>
    <w:bookmarkEnd w:id="61"/>
    <w:bookmarkEnd w:id="62"/>
    <w:p w14:paraId="24E39D1D" w14:textId="77777777" w:rsidR="001F57AE" w:rsidRPr="00A372DA" w:rsidRDefault="001F57AE" w:rsidP="001F57AE">
      <w:pPr>
        <w:spacing w:before="60" w:after="60"/>
        <w:rPr>
          <w:rFonts w:ascii="Arial Narrow" w:hAnsi="Arial Narrow" w:cs="Arial"/>
          <w:sz w:val="20"/>
          <w:szCs w:val="20"/>
        </w:rPr>
      </w:pPr>
      <w:r w:rsidRPr="00A372DA">
        <w:rPr>
          <w:rFonts w:ascii="Arial Narrow" w:hAnsi="Arial Narrow" w:cs="Arial"/>
          <w:sz w:val="20"/>
          <w:szCs w:val="20"/>
        </w:rPr>
        <w:t>La puissance acoustique (</w:t>
      </w:r>
      <w:proofErr w:type="spellStart"/>
      <w:r w:rsidRPr="00A372DA">
        <w:rPr>
          <w:rFonts w:ascii="Arial Narrow" w:hAnsi="Arial Narrow" w:cs="Arial"/>
          <w:sz w:val="20"/>
          <w:szCs w:val="20"/>
        </w:rPr>
        <w:t>Lp</w:t>
      </w:r>
      <w:proofErr w:type="spellEnd"/>
      <w:r w:rsidRPr="00A372DA">
        <w:rPr>
          <w:rFonts w:ascii="Arial Narrow" w:hAnsi="Arial Narrow" w:cs="Arial"/>
          <w:sz w:val="20"/>
          <w:szCs w:val="20"/>
        </w:rPr>
        <w:t>) du chauffe-eau thermodynamique sur l’air extrait T.Flow® Nano / T.Flow® Hygro+ ne dépassera pas 32,6 dB(A) au débit de 150 m3/h, compresseur en marche avec une pression entrée de 110 Pa, comme donnée par le tableau ci-dessous.</w:t>
      </w:r>
    </w:p>
    <w:p w14:paraId="4B0F153C" w14:textId="77777777" w:rsidR="001F57AE" w:rsidRPr="00A372DA" w:rsidRDefault="001F57AE" w:rsidP="001F57AE">
      <w:pPr>
        <w:spacing w:before="60" w:after="60"/>
        <w:rPr>
          <w:rFonts w:ascii="Arial Narrow" w:hAnsi="Arial Narrow" w:cs="Arial"/>
          <w:sz w:val="20"/>
          <w:szCs w:val="20"/>
        </w:rPr>
      </w:pPr>
    </w:p>
    <w:tbl>
      <w:tblPr>
        <w:tblW w:w="9740" w:type="dxa"/>
        <w:tblCellMar>
          <w:left w:w="70" w:type="dxa"/>
          <w:right w:w="70" w:type="dxa"/>
        </w:tblCellMar>
        <w:tblLook w:val="04A0" w:firstRow="1" w:lastRow="0" w:firstColumn="1" w:lastColumn="0" w:noHBand="0" w:noVBand="1"/>
      </w:tblPr>
      <w:tblGrid>
        <w:gridCol w:w="3645"/>
        <w:gridCol w:w="684"/>
        <w:gridCol w:w="440"/>
        <w:gridCol w:w="440"/>
        <w:gridCol w:w="414"/>
        <w:gridCol w:w="505"/>
        <w:gridCol w:w="505"/>
        <w:gridCol w:w="505"/>
        <w:gridCol w:w="505"/>
        <w:gridCol w:w="899"/>
        <w:gridCol w:w="1198"/>
      </w:tblGrid>
      <w:tr w:rsidR="001F57AE" w:rsidRPr="00A372DA" w14:paraId="6F72300A" w14:textId="77777777" w:rsidTr="00C85236">
        <w:trPr>
          <w:trHeight w:val="484"/>
        </w:trPr>
        <w:tc>
          <w:tcPr>
            <w:tcW w:w="3645" w:type="dxa"/>
            <w:tcBorders>
              <w:top w:val="nil"/>
              <w:left w:val="nil"/>
              <w:bottom w:val="nil"/>
              <w:right w:val="nil"/>
            </w:tcBorders>
            <w:noWrap/>
            <w:vAlign w:val="center"/>
            <w:hideMark/>
          </w:tcPr>
          <w:p w14:paraId="1CAE8560" w14:textId="77777777" w:rsidR="001F57AE" w:rsidRPr="00A372DA" w:rsidRDefault="001F57AE" w:rsidP="00F34D2C">
            <w:pPr>
              <w:rPr>
                <w:rFonts w:ascii="Arial Narrow" w:hAnsi="Arial Narrow"/>
                <w:sz w:val="20"/>
                <w:szCs w:val="20"/>
              </w:rPr>
            </w:pPr>
          </w:p>
        </w:tc>
        <w:tc>
          <w:tcPr>
            <w:tcW w:w="684" w:type="dxa"/>
            <w:tcBorders>
              <w:top w:val="nil"/>
              <w:left w:val="nil"/>
              <w:bottom w:val="nil"/>
              <w:right w:val="nil"/>
            </w:tcBorders>
            <w:noWrap/>
            <w:vAlign w:val="center"/>
            <w:hideMark/>
          </w:tcPr>
          <w:p w14:paraId="6E3F80E6" w14:textId="77777777" w:rsidR="001F57AE" w:rsidRPr="00A372DA" w:rsidRDefault="001F57AE" w:rsidP="00F34D2C">
            <w:pPr>
              <w:rPr>
                <w:rFonts w:ascii="Arial Narrow" w:hAnsi="Arial Narrow"/>
                <w:sz w:val="20"/>
                <w:szCs w:val="20"/>
              </w:rPr>
            </w:pPr>
          </w:p>
        </w:tc>
        <w:tc>
          <w:tcPr>
            <w:tcW w:w="3314" w:type="dxa"/>
            <w:gridSpan w:val="7"/>
            <w:tcBorders>
              <w:top w:val="single" w:sz="8" w:space="0" w:color="auto"/>
              <w:left w:val="single" w:sz="8" w:space="0" w:color="auto"/>
              <w:bottom w:val="single" w:sz="4" w:space="0" w:color="auto"/>
              <w:right w:val="single" w:sz="4" w:space="0" w:color="auto"/>
            </w:tcBorders>
            <w:noWrap/>
            <w:vAlign w:val="center"/>
            <w:hideMark/>
          </w:tcPr>
          <w:p w14:paraId="1540ED45" w14:textId="77777777" w:rsidR="001F57AE" w:rsidRPr="00A372DA" w:rsidRDefault="001F57AE" w:rsidP="00F34D2C">
            <w:pPr>
              <w:jc w:val="center"/>
              <w:rPr>
                <w:rFonts w:ascii="Arial Narrow" w:hAnsi="Arial Narrow" w:cs="Calibri"/>
                <w:b/>
                <w:bCs/>
                <w:color w:val="000000"/>
                <w:sz w:val="20"/>
                <w:szCs w:val="20"/>
              </w:rPr>
            </w:pPr>
            <w:r w:rsidRPr="00A372DA">
              <w:rPr>
                <w:rFonts w:ascii="Arial Narrow" w:hAnsi="Arial Narrow" w:cs="Calibri"/>
                <w:b/>
                <w:bCs/>
                <w:color w:val="000000"/>
                <w:sz w:val="20"/>
                <w:szCs w:val="20"/>
              </w:rPr>
              <w:t>Niveau de puissance acoustique rayonnée en dB</w:t>
            </w:r>
          </w:p>
        </w:tc>
        <w:tc>
          <w:tcPr>
            <w:tcW w:w="899" w:type="dxa"/>
            <w:vMerge w:val="restart"/>
            <w:tcBorders>
              <w:top w:val="single" w:sz="8" w:space="0" w:color="auto"/>
              <w:left w:val="single" w:sz="4" w:space="0" w:color="auto"/>
              <w:bottom w:val="single" w:sz="4" w:space="0" w:color="auto"/>
              <w:right w:val="single" w:sz="4" w:space="0" w:color="auto"/>
            </w:tcBorders>
            <w:noWrap/>
            <w:vAlign w:val="center"/>
            <w:hideMark/>
          </w:tcPr>
          <w:p w14:paraId="76DB3153" w14:textId="77777777" w:rsidR="001F57AE" w:rsidRPr="00A372DA" w:rsidRDefault="001F57AE" w:rsidP="00F34D2C">
            <w:pPr>
              <w:jc w:val="center"/>
              <w:rPr>
                <w:rFonts w:ascii="Arial Narrow" w:hAnsi="Arial Narrow" w:cs="Calibri"/>
                <w:b/>
                <w:bCs/>
                <w:sz w:val="20"/>
                <w:szCs w:val="20"/>
              </w:rPr>
            </w:pPr>
            <w:r w:rsidRPr="00A372DA">
              <w:rPr>
                <w:rFonts w:ascii="Arial Narrow" w:hAnsi="Arial Narrow" w:cs="Calibri"/>
                <w:b/>
                <w:bCs/>
                <w:sz w:val="20"/>
                <w:szCs w:val="20"/>
              </w:rPr>
              <w:t>Global (dB(A))</w:t>
            </w:r>
          </w:p>
        </w:tc>
        <w:tc>
          <w:tcPr>
            <w:tcW w:w="1198" w:type="dxa"/>
            <w:vMerge w:val="restart"/>
            <w:tcBorders>
              <w:top w:val="single" w:sz="8" w:space="0" w:color="auto"/>
              <w:left w:val="single" w:sz="4" w:space="0" w:color="auto"/>
              <w:bottom w:val="single" w:sz="4" w:space="0" w:color="auto"/>
              <w:right w:val="single" w:sz="8" w:space="0" w:color="auto"/>
            </w:tcBorders>
            <w:vAlign w:val="center"/>
            <w:hideMark/>
          </w:tcPr>
          <w:p w14:paraId="5200455F" w14:textId="77777777" w:rsidR="001F57AE" w:rsidRPr="00A372DA" w:rsidRDefault="001F57AE" w:rsidP="00F34D2C">
            <w:pPr>
              <w:jc w:val="center"/>
              <w:rPr>
                <w:rFonts w:ascii="Arial Narrow" w:hAnsi="Arial Narrow" w:cs="Calibri"/>
                <w:b/>
                <w:bCs/>
                <w:color w:val="000000"/>
                <w:sz w:val="20"/>
                <w:szCs w:val="20"/>
              </w:rPr>
            </w:pPr>
            <w:r w:rsidRPr="00A372DA">
              <w:rPr>
                <w:rFonts w:ascii="Arial Narrow" w:hAnsi="Arial Narrow" w:cs="Calibri"/>
                <w:b/>
                <w:bCs/>
                <w:color w:val="000000"/>
                <w:sz w:val="20"/>
                <w:szCs w:val="20"/>
              </w:rPr>
              <w:t>Pression acoustique</w:t>
            </w:r>
          </w:p>
        </w:tc>
      </w:tr>
      <w:tr w:rsidR="001F57AE" w:rsidRPr="00A372DA" w14:paraId="4A5CC0B0" w14:textId="77777777" w:rsidTr="00C85236">
        <w:trPr>
          <w:trHeight w:val="242"/>
        </w:trPr>
        <w:tc>
          <w:tcPr>
            <w:tcW w:w="3645" w:type="dxa"/>
            <w:tcBorders>
              <w:top w:val="nil"/>
              <w:left w:val="nil"/>
              <w:bottom w:val="nil"/>
              <w:right w:val="nil"/>
            </w:tcBorders>
            <w:noWrap/>
            <w:vAlign w:val="bottom"/>
            <w:hideMark/>
          </w:tcPr>
          <w:p w14:paraId="0AA9EA5E" w14:textId="77777777" w:rsidR="001F57AE" w:rsidRPr="00A372DA" w:rsidRDefault="001F57AE" w:rsidP="00F34D2C">
            <w:pPr>
              <w:jc w:val="center"/>
              <w:rPr>
                <w:rFonts w:ascii="Arial Narrow" w:hAnsi="Arial Narrow" w:cs="Calibri"/>
                <w:b/>
                <w:bCs/>
                <w:color w:val="000000"/>
                <w:sz w:val="20"/>
                <w:szCs w:val="20"/>
              </w:rPr>
            </w:pPr>
          </w:p>
        </w:tc>
        <w:tc>
          <w:tcPr>
            <w:tcW w:w="684" w:type="dxa"/>
            <w:tcBorders>
              <w:top w:val="nil"/>
              <w:left w:val="nil"/>
              <w:bottom w:val="nil"/>
              <w:right w:val="nil"/>
            </w:tcBorders>
            <w:noWrap/>
            <w:vAlign w:val="bottom"/>
            <w:hideMark/>
          </w:tcPr>
          <w:p w14:paraId="3390E001" w14:textId="77777777" w:rsidR="001F57AE" w:rsidRPr="00A372DA" w:rsidRDefault="001F57AE" w:rsidP="00F34D2C">
            <w:pPr>
              <w:rPr>
                <w:rFonts w:ascii="Arial Narrow" w:hAnsi="Arial Narrow"/>
                <w:sz w:val="20"/>
                <w:szCs w:val="20"/>
              </w:rPr>
            </w:pPr>
          </w:p>
        </w:tc>
        <w:tc>
          <w:tcPr>
            <w:tcW w:w="3314" w:type="dxa"/>
            <w:gridSpan w:val="7"/>
            <w:tcBorders>
              <w:top w:val="single" w:sz="4" w:space="0" w:color="auto"/>
              <w:left w:val="single" w:sz="8" w:space="0" w:color="auto"/>
              <w:bottom w:val="single" w:sz="4" w:space="0" w:color="auto"/>
              <w:right w:val="single" w:sz="4" w:space="0" w:color="auto"/>
            </w:tcBorders>
            <w:noWrap/>
            <w:vAlign w:val="bottom"/>
            <w:hideMark/>
          </w:tcPr>
          <w:p w14:paraId="57EE679E" w14:textId="77777777" w:rsidR="001F57AE" w:rsidRPr="00A372DA" w:rsidRDefault="001F57AE" w:rsidP="00F34D2C">
            <w:pPr>
              <w:jc w:val="center"/>
              <w:rPr>
                <w:rFonts w:ascii="Arial Narrow" w:hAnsi="Arial Narrow" w:cs="Calibri"/>
                <w:color w:val="000000"/>
                <w:sz w:val="20"/>
                <w:szCs w:val="20"/>
              </w:rPr>
            </w:pPr>
            <w:r w:rsidRPr="00A372DA">
              <w:rPr>
                <w:rFonts w:ascii="Arial Narrow" w:hAnsi="Arial Narrow" w:cs="Calibri"/>
                <w:color w:val="000000"/>
                <w:sz w:val="20"/>
                <w:szCs w:val="20"/>
              </w:rPr>
              <w:t>Fréquence (Hz)</w:t>
            </w:r>
          </w:p>
        </w:tc>
        <w:tc>
          <w:tcPr>
            <w:tcW w:w="899" w:type="dxa"/>
            <w:vMerge/>
            <w:tcBorders>
              <w:top w:val="single" w:sz="8" w:space="0" w:color="auto"/>
              <w:left w:val="single" w:sz="4" w:space="0" w:color="auto"/>
              <w:bottom w:val="single" w:sz="4" w:space="0" w:color="auto"/>
              <w:right w:val="single" w:sz="4" w:space="0" w:color="auto"/>
            </w:tcBorders>
            <w:vAlign w:val="center"/>
            <w:hideMark/>
          </w:tcPr>
          <w:p w14:paraId="700A0FC2" w14:textId="77777777" w:rsidR="001F57AE" w:rsidRPr="00A372DA" w:rsidRDefault="001F57AE" w:rsidP="00F34D2C">
            <w:pPr>
              <w:rPr>
                <w:rFonts w:ascii="Arial Narrow" w:hAnsi="Arial Narrow" w:cs="Calibri"/>
                <w:b/>
                <w:bCs/>
                <w:sz w:val="20"/>
                <w:szCs w:val="20"/>
              </w:rPr>
            </w:pPr>
          </w:p>
        </w:tc>
        <w:tc>
          <w:tcPr>
            <w:tcW w:w="1198" w:type="dxa"/>
            <w:vMerge/>
            <w:tcBorders>
              <w:top w:val="single" w:sz="8" w:space="0" w:color="auto"/>
              <w:left w:val="single" w:sz="4" w:space="0" w:color="auto"/>
              <w:bottom w:val="single" w:sz="4" w:space="0" w:color="auto"/>
              <w:right w:val="single" w:sz="8" w:space="0" w:color="auto"/>
            </w:tcBorders>
            <w:vAlign w:val="center"/>
            <w:hideMark/>
          </w:tcPr>
          <w:p w14:paraId="4D0B6CE1" w14:textId="77777777" w:rsidR="001F57AE" w:rsidRPr="00A372DA" w:rsidRDefault="001F57AE" w:rsidP="00F34D2C">
            <w:pPr>
              <w:rPr>
                <w:rFonts w:ascii="Arial Narrow" w:hAnsi="Arial Narrow" w:cs="Calibri"/>
                <w:b/>
                <w:bCs/>
                <w:color w:val="000000"/>
                <w:sz w:val="20"/>
                <w:szCs w:val="20"/>
              </w:rPr>
            </w:pPr>
          </w:p>
        </w:tc>
      </w:tr>
      <w:tr w:rsidR="001F57AE" w:rsidRPr="00A372DA" w14:paraId="5D310E4B" w14:textId="77777777" w:rsidTr="00C85236">
        <w:trPr>
          <w:trHeight w:val="242"/>
        </w:trPr>
        <w:tc>
          <w:tcPr>
            <w:tcW w:w="3645" w:type="dxa"/>
            <w:tcBorders>
              <w:top w:val="nil"/>
              <w:left w:val="nil"/>
              <w:bottom w:val="nil"/>
              <w:right w:val="nil"/>
            </w:tcBorders>
            <w:noWrap/>
            <w:vAlign w:val="bottom"/>
            <w:hideMark/>
          </w:tcPr>
          <w:p w14:paraId="63590EAE" w14:textId="77777777" w:rsidR="001F57AE" w:rsidRPr="00A372DA" w:rsidRDefault="001F57AE" w:rsidP="00F34D2C">
            <w:pPr>
              <w:jc w:val="center"/>
              <w:rPr>
                <w:rFonts w:ascii="Arial Narrow" w:hAnsi="Arial Narrow" w:cs="Calibri"/>
                <w:color w:val="000000"/>
                <w:sz w:val="20"/>
                <w:szCs w:val="20"/>
              </w:rPr>
            </w:pPr>
          </w:p>
        </w:tc>
        <w:tc>
          <w:tcPr>
            <w:tcW w:w="684" w:type="dxa"/>
            <w:tcBorders>
              <w:top w:val="single" w:sz="4" w:space="0" w:color="auto"/>
              <w:left w:val="single" w:sz="4" w:space="0" w:color="auto"/>
              <w:bottom w:val="single" w:sz="4" w:space="0" w:color="auto"/>
              <w:right w:val="nil"/>
            </w:tcBorders>
            <w:noWrap/>
            <w:vAlign w:val="bottom"/>
            <w:hideMark/>
          </w:tcPr>
          <w:p w14:paraId="6A9514E1" w14:textId="77777777" w:rsidR="001F57AE" w:rsidRPr="00A372DA" w:rsidRDefault="001F57AE" w:rsidP="00F34D2C">
            <w:pPr>
              <w:rPr>
                <w:rFonts w:ascii="Arial Narrow" w:hAnsi="Arial Narrow" w:cs="Calibri"/>
                <w:color w:val="000000"/>
                <w:sz w:val="20"/>
                <w:szCs w:val="20"/>
              </w:rPr>
            </w:pPr>
            <w:r w:rsidRPr="00A372DA">
              <w:rPr>
                <w:rFonts w:ascii="Arial Narrow" w:hAnsi="Arial Narrow" w:cs="Calibri"/>
                <w:color w:val="000000"/>
                <w:sz w:val="20"/>
                <w:szCs w:val="20"/>
              </w:rPr>
              <w:t>Débit (m</w:t>
            </w:r>
            <w:r w:rsidRPr="00A372DA">
              <w:rPr>
                <w:rFonts w:ascii="Arial Narrow" w:hAnsi="Arial Narrow" w:cs="Calibri"/>
                <w:color w:val="000000"/>
                <w:sz w:val="20"/>
                <w:szCs w:val="20"/>
                <w:vertAlign w:val="superscript"/>
              </w:rPr>
              <w:t>3</w:t>
            </w:r>
            <w:r w:rsidRPr="00A372DA">
              <w:rPr>
                <w:rFonts w:ascii="Arial Narrow" w:hAnsi="Arial Narrow" w:cs="Calibri"/>
                <w:color w:val="000000"/>
                <w:sz w:val="20"/>
                <w:szCs w:val="20"/>
              </w:rPr>
              <w:t>/h)</w:t>
            </w:r>
          </w:p>
        </w:tc>
        <w:tc>
          <w:tcPr>
            <w:tcW w:w="440" w:type="dxa"/>
            <w:tcBorders>
              <w:top w:val="nil"/>
              <w:left w:val="single" w:sz="8" w:space="0" w:color="auto"/>
              <w:bottom w:val="single" w:sz="4" w:space="0" w:color="auto"/>
              <w:right w:val="single" w:sz="4" w:space="0" w:color="auto"/>
            </w:tcBorders>
            <w:noWrap/>
            <w:vAlign w:val="center"/>
            <w:hideMark/>
          </w:tcPr>
          <w:p w14:paraId="744EFC9D" w14:textId="77777777" w:rsidR="001F57AE" w:rsidRPr="00A372DA" w:rsidRDefault="001F57AE" w:rsidP="00F34D2C">
            <w:pPr>
              <w:jc w:val="center"/>
              <w:rPr>
                <w:rFonts w:ascii="Arial Narrow" w:hAnsi="Arial Narrow" w:cs="Calibri"/>
                <w:color w:val="000000"/>
                <w:sz w:val="20"/>
                <w:szCs w:val="20"/>
              </w:rPr>
            </w:pPr>
            <w:r w:rsidRPr="00A372DA">
              <w:rPr>
                <w:rFonts w:ascii="Arial Narrow" w:hAnsi="Arial Narrow" w:cs="Calibri"/>
                <w:color w:val="000000"/>
                <w:sz w:val="20"/>
                <w:szCs w:val="20"/>
              </w:rPr>
              <w:t>125</w:t>
            </w:r>
          </w:p>
        </w:tc>
        <w:tc>
          <w:tcPr>
            <w:tcW w:w="440" w:type="dxa"/>
            <w:tcBorders>
              <w:top w:val="nil"/>
              <w:left w:val="nil"/>
              <w:bottom w:val="single" w:sz="4" w:space="0" w:color="auto"/>
              <w:right w:val="single" w:sz="4" w:space="0" w:color="auto"/>
            </w:tcBorders>
            <w:noWrap/>
            <w:vAlign w:val="center"/>
            <w:hideMark/>
          </w:tcPr>
          <w:p w14:paraId="153DFD10" w14:textId="77777777" w:rsidR="001F57AE" w:rsidRPr="00A372DA" w:rsidRDefault="001F57AE" w:rsidP="00F34D2C">
            <w:pPr>
              <w:jc w:val="center"/>
              <w:rPr>
                <w:rFonts w:ascii="Arial Narrow" w:hAnsi="Arial Narrow" w:cs="Calibri"/>
                <w:color w:val="000000"/>
                <w:sz w:val="20"/>
                <w:szCs w:val="20"/>
              </w:rPr>
            </w:pPr>
            <w:r w:rsidRPr="00A372DA">
              <w:rPr>
                <w:rFonts w:ascii="Arial Narrow" w:hAnsi="Arial Narrow" w:cs="Calibri"/>
                <w:color w:val="000000"/>
                <w:sz w:val="20"/>
                <w:szCs w:val="20"/>
              </w:rPr>
              <w:t>250</w:t>
            </w:r>
          </w:p>
        </w:tc>
        <w:tc>
          <w:tcPr>
            <w:tcW w:w="414" w:type="dxa"/>
            <w:tcBorders>
              <w:top w:val="nil"/>
              <w:left w:val="nil"/>
              <w:bottom w:val="single" w:sz="4" w:space="0" w:color="auto"/>
              <w:right w:val="single" w:sz="4" w:space="0" w:color="auto"/>
            </w:tcBorders>
            <w:noWrap/>
            <w:vAlign w:val="center"/>
            <w:hideMark/>
          </w:tcPr>
          <w:p w14:paraId="06220331" w14:textId="77777777" w:rsidR="001F57AE" w:rsidRPr="00A372DA" w:rsidRDefault="001F57AE" w:rsidP="00F34D2C">
            <w:pPr>
              <w:jc w:val="center"/>
              <w:rPr>
                <w:rFonts w:ascii="Arial Narrow" w:hAnsi="Arial Narrow" w:cs="Calibri"/>
                <w:color w:val="000000"/>
                <w:sz w:val="20"/>
                <w:szCs w:val="20"/>
              </w:rPr>
            </w:pPr>
            <w:r w:rsidRPr="00A372DA">
              <w:rPr>
                <w:rFonts w:ascii="Arial Narrow" w:hAnsi="Arial Narrow" w:cs="Calibri"/>
                <w:color w:val="000000"/>
                <w:sz w:val="20"/>
                <w:szCs w:val="20"/>
              </w:rPr>
              <w:t>500</w:t>
            </w:r>
          </w:p>
        </w:tc>
        <w:tc>
          <w:tcPr>
            <w:tcW w:w="505" w:type="dxa"/>
            <w:tcBorders>
              <w:top w:val="nil"/>
              <w:left w:val="nil"/>
              <w:bottom w:val="single" w:sz="4" w:space="0" w:color="auto"/>
              <w:right w:val="single" w:sz="4" w:space="0" w:color="auto"/>
            </w:tcBorders>
            <w:noWrap/>
            <w:vAlign w:val="center"/>
            <w:hideMark/>
          </w:tcPr>
          <w:p w14:paraId="61E12100" w14:textId="77777777" w:rsidR="001F57AE" w:rsidRPr="00A372DA" w:rsidRDefault="001F57AE" w:rsidP="00F34D2C">
            <w:pPr>
              <w:jc w:val="center"/>
              <w:rPr>
                <w:rFonts w:ascii="Arial Narrow" w:hAnsi="Arial Narrow" w:cs="Calibri"/>
                <w:color w:val="000000"/>
                <w:sz w:val="20"/>
                <w:szCs w:val="20"/>
              </w:rPr>
            </w:pPr>
            <w:r w:rsidRPr="00A372DA">
              <w:rPr>
                <w:rFonts w:ascii="Arial Narrow" w:hAnsi="Arial Narrow" w:cs="Calibri"/>
                <w:color w:val="000000"/>
                <w:sz w:val="20"/>
                <w:szCs w:val="20"/>
              </w:rPr>
              <w:t>1000</w:t>
            </w:r>
          </w:p>
        </w:tc>
        <w:tc>
          <w:tcPr>
            <w:tcW w:w="505" w:type="dxa"/>
            <w:tcBorders>
              <w:top w:val="nil"/>
              <w:left w:val="nil"/>
              <w:bottom w:val="single" w:sz="4" w:space="0" w:color="auto"/>
              <w:right w:val="single" w:sz="4" w:space="0" w:color="auto"/>
            </w:tcBorders>
            <w:noWrap/>
            <w:vAlign w:val="center"/>
            <w:hideMark/>
          </w:tcPr>
          <w:p w14:paraId="14BBF1AB" w14:textId="77777777" w:rsidR="001F57AE" w:rsidRPr="00A372DA" w:rsidRDefault="001F57AE" w:rsidP="00F34D2C">
            <w:pPr>
              <w:jc w:val="center"/>
              <w:rPr>
                <w:rFonts w:ascii="Arial Narrow" w:hAnsi="Arial Narrow" w:cs="Calibri"/>
                <w:color w:val="000000"/>
                <w:sz w:val="20"/>
                <w:szCs w:val="20"/>
              </w:rPr>
            </w:pPr>
            <w:r w:rsidRPr="00A372DA">
              <w:rPr>
                <w:rFonts w:ascii="Arial Narrow" w:hAnsi="Arial Narrow" w:cs="Calibri"/>
                <w:color w:val="000000"/>
                <w:sz w:val="20"/>
                <w:szCs w:val="20"/>
              </w:rPr>
              <w:t>2000</w:t>
            </w:r>
          </w:p>
        </w:tc>
        <w:tc>
          <w:tcPr>
            <w:tcW w:w="505" w:type="dxa"/>
            <w:tcBorders>
              <w:top w:val="nil"/>
              <w:left w:val="nil"/>
              <w:bottom w:val="single" w:sz="4" w:space="0" w:color="auto"/>
              <w:right w:val="single" w:sz="4" w:space="0" w:color="auto"/>
            </w:tcBorders>
            <w:noWrap/>
            <w:vAlign w:val="center"/>
            <w:hideMark/>
          </w:tcPr>
          <w:p w14:paraId="0932D97B" w14:textId="77777777" w:rsidR="001F57AE" w:rsidRPr="00A372DA" w:rsidRDefault="001F57AE" w:rsidP="00F34D2C">
            <w:pPr>
              <w:jc w:val="center"/>
              <w:rPr>
                <w:rFonts w:ascii="Arial Narrow" w:hAnsi="Arial Narrow" w:cs="Calibri"/>
                <w:color w:val="000000"/>
                <w:sz w:val="20"/>
                <w:szCs w:val="20"/>
              </w:rPr>
            </w:pPr>
            <w:r w:rsidRPr="00A372DA">
              <w:rPr>
                <w:rFonts w:ascii="Arial Narrow" w:hAnsi="Arial Narrow" w:cs="Calibri"/>
                <w:color w:val="000000"/>
                <w:sz w:val="20"/>
                <w:szCs w:val="20"/>
              </w:rPr>
              <w:t>4000</w:t>
            </w:r>
          </w:p>
        </w:tc>
        <w:tc>
          <w:tcPr>
            <w:tcW w:w="505" w:type="dxa"/>
            <w:tcBorders>
              <w:top w:val="nil"/>
              <w:left w:val="nil"/>
              <w:bottom w:val="single" w:sz="4" w:space="0" w:color="auto"/>
              <w:right w:val="nil"/>
            </w:tcBorders>
            <w:noWrap/>
            <w:vAlign w:val="center"/>
            <w:hideMark/>
          </w:tcPr>
          <w:p w14:paraId="7ECE0B89" w14:textId="77777777" w:rsidR="001F57AE" w:rsidRPr="00A372DA" w:rsidRDefault="001F57AE" w:rsidP="00F34D2C">
            <w:pPr>
              <w:jc w:val="center"/>
              <w:rPr>
                <w:rFonts w:ascii="Arial Narrow" w:hAnsi="Arial Narrow" w:cs="Calibri"/>
                <w:color w:val="000000"/>
                <w:sz w:val="20"/>
                <w:szCs w:val="20"/>
              </w:rPr>
            </w:pPr>
            <w:r w:rsidRPr="00A372DA">
              <w:rPr>
                <w:rFonts w:ascii="Arial Narrow" w:hAnsi="Arial Narrow" w:cs="Calibri"/>
                <w:color w:val="000000"/>
                <w:sz w:val="20"/>
                <w:szCs w:val="20"/>
              </w:rPr>
              <w:t>8000</w:t>
            </w:r>
          </w:p>
        </w:tc>
        <w:tc>
          <w:tcPr>
            <w:tcW w:w="899" w:type="dxa"/>
            <w:tcBorders>
              <w:top w:val="single" w:sz="8" w:space="0" w:color="auto"/>
              <w:left w:val="single" w:sz="4" w:space="0" w:color="auto"/>
              <w:bottom w:val="single" w:sz="4" w:space="0" w:color="auto"/>
              <w:right w:val="single" w:sz="4" w:space="0" w:color="auto"/>
            </w:tcBorders>
            <w:vAlign w:val="center"/>
            <w:hideMark/>
          </w:tcPr>
          <w:p w14:paraId="419D8E64" w14:textId="77777777" w:rsidR="001F57AE" w:rsidRPr="00A372DA" w:rsidRDefault="001F57AE" w:rsidP="00F34D2C">
            <w:pPr>
              <w:rPr>
                <w:rFonts w:ascii="Arial Narrow" w:hAnsi="Arial Narrow" w:cs="Calibri"/>
                <w:b/>
                <w:bCs/>
                <w:sz w:val="20"/>
                <w:szCs w:val="20"/>
              </w:rPr>
            </w:pPr>
          </w:p>
        </w:tc>
        <w:tc>
          <w:tcPr>
            <w:tcW w:w="1198" w:type="dxa"/>
            <w:tcBorders>
              <w:top w:val="single" w:sz="8" w:space="0" w:color="auto"/>
              <w:left w:val="single" w:sz="4" w:space="0" w:color="auto"/>
              <w:bottom w:val="single" w:sz="4" w:space="0" w:color="auto"/>
              <w:right w:val="single" w:sz="8" w:space="0" w:color="auto"/>
            </w:tcBorders>
            <w:vAlign w:val="center"/>
            <w:hideMark/>
          </w:tcPr>
          <w:p w14:paraId="546C6379" w14:textId="77777777" w:rsidR="001F57AE" w:rsidRPr="00A372DA" w:rsidRDefault="001F57AE" w:rsidP="00F34D2C">
            <w:pPr>
              <w:rPr>
                <w:rFonts w:ascii="Arial Narrow" w:hAnsi="Arial Narrow" w:cs="Calibri"/>
                <w:b/>
                <w:bCs/>
                <w:color w:val="000000"/>
                <w:sz w:val="20"/>
                <w:szCs w:val="20"/>
              </w:rPr>
            </w:pPr>
          </w:p>
        </w:tc>
      </w:tr>
      <w:tr w:rsidR="001F57AE" w:rsidRPr="00A372DA" w14:paraId="38EDA4DF" w14:textId="77777777" w:rsidTr="00C85236">
        <w:trPr>
          <w:trHeight w:val="242"/>
        </w:trPr>
        <w:tc>
          <w:tcPr>
            <w:tcW w:w="3645" w:type="dxa"/>
            <w:vMerge w:val="restart"/>
            <w:tcBorders>
              <w:top w:val="single" w:sz="4" w:space="0" w:color="auto"/>
              <w:left w:val="single" w:sz="4" w:space="0" w:color="auto"/>
              <w:bottom w:val="single" w:sz="4" w:space="0" w:color="auto"/>
              <w:right w:val="single" w:sz="4" w:space="0" w:color="auto"/>
            </w:tcBorders>
            <w:noWrap/>
            <w:vAlign w:val="center"/>
            <w:hideMark/>
          </w:tcPr>
          <w:p w14:paraId="3DFE3E52" w14:textId="77777777" w:rsidR="001F57AE" w:rsidRPr="00A372DA" w:rsidRDefault="001F57AE" w:rsidP="00F34D2C">
            <w:pPr>
              <w:rPr>
                <w:rFonts w:ascii="Arial Narrow" w:hAnsi="Arial Narrow" w:cs="Calibri"/>
                <w:b/>
                <w:bCs/>
                <w:color w:val="000000"/>
                <w:sz w:val="20"/>
                <w:szCs w:val="20"/>
                <w:lang w:val="en-US"/>
              </w:rPr>
            </w:pPr>
            <w:r w:rsidRPr="00A372DA">
              <w:rPr>
                <w:rFonts w:ascii="Arial Narrow" w:hAnsi="Arial Narrow" w:cs="Calibri"/>
                <w:b/>
                <w:bCs/>
                <w:color w:val="000000"/>
                <w:sz w:val="20"/>
                <w:szCs w:val="20"/>
                <w:lang w:val="en-US"/>
              </w:rPr>
              <w:t>11023395 B100_T.Flow Nano</w:t>
            </w:r>
          </w:p>
          <w:p w14:paraId="5DA998EB" w14:textId="77777777" w:rsidR="001F57AE" w:rsidRPr="00A372DA" w:rsidRDefault="001F57AE" w:rsidP="00F34D2C">
            <w:pPr>
              <w:rPr>
                <w:rFonts w:ascii="Arial Narrow" w:hAnsi="Arial Narrow" w:cs="Calibri"/>
                <w:b/>
                <w:bCs/>
                <w:color w:val="000000"/>
                <w:sz w:val="20"/>
                <w:szCs w:val="20"/>
                <w:lang w:val="en-US"/>
              </w:rPr>
            </w:pPr>
            <w:r w:rsidRPr="00A372DA">
              <w:rPr>
                <w:rFonts w:ascii="Arial Narrow" w:hAnsi="Arial Narrow" w:cs="Calibri"/>
                <w:b/>
                <w:bCs/>
                <w:color w:val="000000"/>
                <w:sz w:val="20"/>
                <w:szCs w:val="20"/>
                <w:lang w:val="en-US"/>
              </w:rPr>
              <w:t xml:space="preserve">11023397 B100_T.Flow Nano </w:t>
            </w:r>
            <w:proofErr w:type="spellStart"/>
            <w:r w:rsidRPr="00A372DA">
              <w:rPr>
                <w:rFonts w:ascii="Arial Narrow" w:hAnsi="Arial Narrow" w:cs="Calibri"/>
                <w:b/>
                <w:bCs/>
                <w:color w:val="000000"/>
                <w:sz w:val="20"/>
                <w:szCs w:val="20"/>
                <w:lang w:val="en-US"/>
              </w:rPr>
              <w:t>Connecté</w:t>
            </w:r>
            <w:proofErr w:type="spellEnd"/>
          </w:p>
        </w:tc>
        <w:tc>
          <w:tcPr>
            <w:tcW w:w="684" w:type="dxa"/>
            <w:tcBorders>
              <w:top w:val="nil"/>
              <w:left w:val="nil"/>
              <w:bottom w:val="single" w:sz="4" w:space="0" w:color="auto"/>
              <w:right w:val="nil"/>
            </w:tcBorders>
            <w:noWrap/>
            <w:vAlign w:val="center"/>
            <w:hideMark/>
          </w:tcPr>
          <w:p w14:paraId="4E5C5400" w14:textId="77777777" w:rsidR="001F57AE" w:rsidRPr="00A372DA" w:rsidRDefault="001F57AE" w:rsidP="00F34D2C">
            <w:pPr>
              <w:jc w:val="center"/>
              <w:rPr>
                <w:rFonts w:ascii="Arial Narrow" w:hAnsi="Arial Narrow" w:cs="Calibri"/>
                <w:color w:val="000000"/>
                <w:sz w:val="20"/>
                <w:szCs w:val="20"/>
              </w:rPr>
            </w:pPr>
            <w:r w:rsidRPr="00A372DA">
              <w:rPr>
                <w:rFonts w:ascii="Arial Narrow" w:hAnsi="Arial Narrow" w:cs="Calibri"/>
                <w:color w:val="000000"/>
                <w:sz w:val="20"/>
                <w:szCs w:val="20"/>
              </w:rPr>
              <w:t>56</w:t>
            </w:r>
          </w:p>
        </w:tc>
        <w:tc>
          <w:tcPr>
            <w:tcW w:w="440" w:type="dxa"/>
            <w:tcBorders>
              <w:top w:val="nil"/>
              <w:left w:val="single" w:sz="8" w:space="0" w:color="auto"/>
              <w:bottom w:val="single" w:sz="4" w:space="0" w:color="auto"/>
              <w:right w:val="single" w:sz="4" w:space="0" w:color="auto"/>
            </w:tcBorders>
            <w:noWrap/>
            <w:hideMark/>
          </w:tcPr>
          <w:p w14:paraId="470F5BAA" w14:textId="77777777" w:rsidR="001F57AE" w:rsidRPr="00A372DA" w:rsidRDefault="001F57AE" w:rsidP="00F34D2C">
            <w:pPr>
              <w:jc w:val="right"/>
              <w:rPr>
                <w:rFonts w:ascii="Arial Narrow" w:hAnsi="Arial Narrow" w:cs="Calibri"/>
                <w:color w:val="000000"/>
                <w:sz w:val="20"/>
                <w:szCs w:val="20"/>
              </w:rPr>
            </w:pPr>
            <w:r w:rsidRPr="00A372DA">
              <w:rPr>
                <w:rFonts w:ascii="Arial Narrow" w:hAnsi="Arial Narrow"/>
                <w:sz w:val="20"/>
                <w:szCs w:val="20"/>
              </w:rPr>
              <w:t>35</w:t>
            </w:r>
          </w:p>
        </w:tc>
        <w:tc>
          <w:tcPr>
            <w:tcW w:w="440" w:type="dxa"/>
            <w:tcBorders>
              <w:top w:val="nil"/>
              <w:left w:val="nil"/>
              <w:bottom w:val="single" w:sz="4" w:space="0" w:color="auto"/>
              <w:right w:val="single" w:sz="4" w:space="0" w:color="auto"/>
            </w:tcBorders>
            <w:noWrap/>
            <w:hideMark/>
          </w:tcPr>
          <w:p w14:paraId="333C7687" w14:textId="77777777" w:rsidR="001F57AE" w:rsidRPr="00A372DA" w:rsidRDefault="001F57AE" w:rsidP="00F34D2C">
            <w:pPr>
              <w:jc w:val="right"/>
              <w:rPr>
                <w:rFonts w:ascii="Arial Narrow" w:hAnsi="Arial Narrow" w:cs="Calibri"/>
                <w:color w:val="000000"/>
                <w:sz w:val="20"/>
                <w:szCs w:val="20"/>
              </w:rPr>
            </w:pPr>
            <w:r w:rsidRPr="00A372DA">
              <w:rPr>
                <w:rFonts w:ascii="Arial Narrow" w:hAnsi="Arial Narrow"/>
                <w:sz w:val="20"/>
                <w:szCs w:val="20"/>
              </w:rPr>
              <w:t>27</w:t>
            </w:r>
          </w:p>
        </w:tc>
        <w:tc>
          <w:tcPr>
            <w:tcW w:w="414" w:type="dxa"/>
            <w:tcBorders>
              <w:top w:val="nil"/>
              <w:left w:val="nil"/>
              <w:bottom w:val="single" w:sz="4" w:space="0" w:color="auto"/>
              <w:right w:val="single" w:sz="4" w:space="0" w:color="auto"/>
            </w:tcBorders>
            <w:noWrap/>
            <w:hideMark/>
          </w:tcPr>
          <w:p w14:paraId="319BF6DB" w14:textId="77777777" w:rsidR="001F57AE" w:rsidRPr="00A372DA" w:rsidRDefault="001F57AE" w:rsidP="00F34D2C">
            <w:pPr>
              <w:jc w:val="right"/>
              <w:rPr>
                <w:rFonts w:ascii="Arial Narrow" w:hAnsi="Arial Narrow" w:cs="Calibri"/>
                <w:color w:val="000000"/>
                <w:sz w:val="20"/>
                <w:szCs w:val="20"/>
              </w:rPr>
            </w:pPr>
            <w:r w:rsidRPr="00A372DA">
              <w:rPr>
                <w:rFonts w:ascii="Arial Narrow" w:hAnsi="Arial Narrow"/>
                <w:sz w:val="20"/>
                <w:szCs w:val="20"/>
              </w:rPr>
              <w:t>28</w:t>
            </w:r>
          </w:p>
        </w:tc>
        <w:tc>
          <w:tcPr>
            <w:tcW w:w="505" w:type="dxa"/>
            <w:tcBorders>
              <w:top w:val="nil"/>
              <w:left w:val="nil"/>
              <w:bottom w:val="single" w:sz="4" w:space="0" w:color="auto"/>
              <w:right w:val="single" w:sz="4" w:space="0" w:color="auto"/>
            </w:tcBorders>
            <w:noWrap/>
            <w:hideMark/>
          </w:tcPr>
          <w:p w14:paraId="4759F2EB" w14:textId="77777777" w:rsidR="001F57AE" w:rsidRPr="00A372DA" w:rsidRDefault="001F57AE" w:rsidP="00F34D2C">
            <w:pPr>
              <w:jc w:val="right"/>
              <w:rPr>
                <w:rFonts w:ascii="Arial Narrow" w:hAnsi="Arial Narrow" w:cs="Calibri"/>
                <w:color w:val="000000"/>
                <w:sz w:val="20"/>
                <w:szCs w:val="20"/>
              </w:rPr>
            </w:pPr>
            <w:r w:rsidRPr="00A372DA">
              <w:rPr>
                <w:rFonts w:ascii="Arial Narrow" w:hAnsi="Arial Narrow"/>
                <w:sz w:val="20"/>
                <w:szCs w:val="20"/>
              </w:rPr>
              <w:t>21</w:t>
            </w:r>
          </w:p>
        </w:tc>
        <w:tc>
          <w:tcPr>
            <w:tcW w:w="505" w:type="dxa"/>
            <w:tcBorders>
              <w:top w:val="nil"/>
              <w:left w:val="nil"/>
              <w:bottom w:val="single" w:sz="4" w:space="0" w:color="auto"/>
              <w:right w:val="single" w:sz="4" w:space="0" w:color="auto"/>
            </w:tcBorders>
            <w:noWrap/>
            <w:hideMark/>
          </w:tcPr>
          <w:p w14:paraId="60C90686" w14:textId="77777777" w:rsidR="001F57AE" w:rsidRPr="00A372DA" w:rsidRDefault="001F57AE" w:rsidP="00F34D2C">
            <w:pPr>
              <w:jc w:val="right"/>
              <w:rPr>
                <w:rFonts w:ascii="Arial Narrow" w:hAnsi="Arial Narrow" w:cs="Calibri"/>
                <w:color w:val="000000"/>
                <w:sz w:val="20"/>
                <w:szCs w:val="20"/>
              </w:rPr>
            </w:pPr>
            <w:r w:rsidRPr="00A372DA">
              <w:rPr>
                <w:rFonts w:ascii="Arial Narrow" w:hAnsi="Arial Narrow"/>
                <w:sz w:val="20"/>
                <w:szCs w:val="20"/>
              </w:rPr>
              <w:t>16</w:t>
            </w:r>
          </w:p>
        </w:tc>
        <w:tc>
          <w:tcPr>
            <w:tcW w:w="505" w:type="dxa"/>
            <w:tcBorders>
              <w:top w:val="nil"/>
              <w:left w:val="nil"/>
              <w:bottom w:val="single" w:sz="4" w:space="0" w:color="auto"/>
              <w:right w:val="single" w:sz="4" w:space="0" w:color="auto"/>
            </w:tcBorders>
            <w:noWrap/>
            <w:hideMark/>
          </w:tcPr>
          <w:p w14:paraId="1B0C24C3" w14:textId="77777777" w:rsidR="001F57AE" w:rsidRPr="00A372DA" w:rsidRDefault="001F57AE" w:rsidP="00F34D2C">
            <w:pPr>
              <w:jc w:val="right"/>
              <w:rPr>
                <w:rFonts w:ascii="Arial Narrow" w:hAnsi="Arial Narrow" w:cs="Calibri"/>
                <w:color w:val="000000"/>
                <w:sz w:val="20"/>
                <w:szCs w:val="20"/>
              </w:rPr>
            </w:pPr>
            <w:r w:rsidRPr="00A372DA">
              <w:rPr>
                <w:rFonts w:ascii="Arial Narrow" w:hAnsi="Arial Narrow"/>
                <w:sz w:val="20"/>
                <w:szCs w:val="20"/>
              </w:rPr>
              <w:t>18</w:t>
            </w:r>
          </w:p>
        </w:tc>
        <w:tc>
          <w:tcPr>
            <w:tcW w:w="505" w:type="dxa"/>
            <w:tcBorders>
              <w:top w:val="nil"/>
              <w:left w:val="nil"/>
              <w:bottom w:val="single" w:sz="4" w:space="0" w:color="auto"/>
              <w:right w:val="single" w:sz="4" w:space="0" w:color="auto"/>
            </w:tcBorders>
            <w:noWrap/>
            <w:hideMark/>
          </w:tcPr>
          <w:p w14:paraId="3BEB1DC3" w14:textId="77777777" w:rsidR="001F57AE" w:rsidRPr="00A372DA" w:rsidRDefault="001F57AE" w:rsidP="00F34D2C">
            <w:pPr>
              <w:jc w:val="right"/>
              <w:rPr>
                <w:rFonts w:ascii="Arial Narrow" w:hAnsi="Arial Narrow" w:cs="Calibri"/>
                <w:color w:val="000000"/>
                <w:sz w:val="20"/>
                <w:szCs w:val="20"/>
              </w:rPr>
            </w:pPr>
            <w:r w:rsidRPr="00A372DA">
              <w:rPr>
                <w:rFonts w:ascii="Arial Narrow" w:hAnsi="Arial Narrow"/>
                <w:sz w:val="20"/>
                <w:szCs w:val="20"/>
              </w:rPr>
              <w:t>21</w:t>
            </w:r>
          </w:p>
        </w:tc>
        <w:tc>
          <w:tcPr>
            <w:tcW w:w="899" w:type="dxa"/>
            <w:tcBorders>
              <w:top w:val="nil"/>
              <w:left w:val="nil"/>
              <w:bottom w:val="single" w:sz="4" w:space="0" w:color="auto"/>
              <w:right w:val="single" w:sz="4" w:space="0" w:color="auto"/>
            </w:tcBorders>
            <w:noWrap/>
            <w:hideMark/>
          </w:tcPr>
          <w:p w14:paraId="45E1A246" w14:textId="77777777" w:rsidR="001F57AE" w:rsidRPr="00A372DA" w:rsidRDefault="001F57AE" w:rsidP="00F34D2C">
            <w:pPr>
              <w:jc w:val="center"/>
              <w:rPr>
                <w:rFonts w:ascii="Arial Narrow" w:hAnsi="Arial Narrow" w:cs="Calibri"/>
                <w:color w:val="000000"/>
                <w:sz w:val="20"/>
                <w:szCs w:val="20"/>
              </w:rPr>
            </w:pPr>
            <w:r w:rsidRPr="00A372DA">
              <w:rPr>
                <w:rFonts w:ascii="Arial Narrow" w:hAnsi="Arial Narrow"/>
                <w:sz w:val="20"/>
                <w:szCs w:val="20"/>
              </w:rPr>
              <w:t>30,4</w:t>
            </w:r>
          </w:p>
        </w:tc>
        <w:tc>
          <w:tcPr>
            <w:tcW w:w="1198" w:type="dxa"/>
            <w:tcBorders>
              <w:top w:val="nil"/>
              <w:left w:val="nil"/>
              <w:bottom w:val="single" w:sz="4" w:space="0" w:color="auto"/>
              <w:right w:val="single" w:sz="8" w:space="0" w:color="auto"/>
            </w:tcBorders>
            <w:noWrap/>
            <w:hideMark/>
          </w:tcPr>
          <w:p w14:paraId="7C1B2880" w14:textId="77777777" w:rsidR="001F57AE" w:rsidRPr="00A372DA" w:rsidRDefault="001F57AE" w:rsidP="00F34D2C">
            <w:pPr>
              <w:jc w:val="center"/>
              <w:rPr>
                <w:rFonts w:ascii="Arial Narrow" w:hAnsi="Arial Narrow" w:cs="Calibri"/>
                <w:color w:val="000000"/>
                <w:sz w:val="20"/>
                <w:szCs w:val="20"/>
              </w:rPr>
            </w:pPr>
            <w:r w:rsidRPr="00A372DA">
              <w:rPr>
                <w:rFonts w:ascii="Arial Narrow" w:hAnsi="Arial Narrow"/>
                <w:sz w:val="20"/>
                <w:szCs w:val="20"/>
              </w:rPr>
              <w:t>13,4</w:t>
            </w:r>
          </w:p>
        </w:tc>
      </w:tr>
      <w:tr w:rsidR="001F57AE" w:rsidRPr="00A372DA" w14:paraId="02A06F29" w14:textId="77777777" w:rsidTr="00C85236">
        <w:trPr>
          <w:trHeight w:val="242"/>
        </w:trPr>
        <w:tc>
          <w:tcPr>
            <w:tcW w:w="3645" w:type="dxa"/>
            <w:vMerge/>
            <w:tcBorders>
              <w:top w:val="single" w:sz="4" w:space="0" w:color="auto"/>
              <w:left w:val="single" w:sz="4" w:space="0" w:color="auto"/>
              <w:bottom w:val="single" w:sz="4" w:space="0" w:color="auto"/>
              <w:right w:val="single" w:sz="4" w:space="0" w:color="auto"/>
            </w:tcBorders>
            <w:vAlign w:val="center"/>
            <w:hideMark/>
          </w:tcPr>
          <w:p w14:paraId="0FDAC7EC" w14:textId="77777777" w:rsidR="001F57AE" w:rsidRPr="00A372DA" w:rsidRDefault="001F57AE" w:rsidP="00F34D2C">
            <w:pPr>
              <w:rPr>
                <w:rFonts w:ascii="Arial Narrow" w:hAnsi="Arial Narrow" w:cs="Calibri"/>
                <w:b/>
                <w:bCs/>
                <w:color w:val="000000"/>
                <w:sz w:val="20"/>
                <w:szCs w:val="20"/>
              </w:rPr>
            </w:pPr>
          </w:p>
        </w:tc>
        <w:tc>
          <w:tcPr>
            <w:tcW w:w="684" w:type="dxa"/>
            <w:tcBorders>
              <w:top w:val="nil"/>
              <w:left w:val="nil"/>
              <w:bottom w:val="single" w:sz="4" w:space="0" w:color="auto"/>
              <w:right w:val="nil"/>
            </w:tcBorders>
            <w:noWrap/>
            <w:vAlign w:val="center"/>
            <w:hideMark/>
          </w:tcPr>
          <w:p w14:paraId="57345218" w14:textId="77777777" w:rsidR="001F57AE" w:rsidRPr="00A372DA" w:rsidRDefault="001F57AE" w:rsidP="00F34D2C">
            <w:pPr>
              <w:jc w:val="center"/>
              <w:rPr>
                <w:rFonts w:ascii="Arial Narrow" w:hAnsi="Arial Narrow" w:cs="Calibri"/>
                <w:color w:val="000000"/>
                <w:sz w:val="20"/>
                <w:szCs w:val="20"/>
              </w:rPr>
            </w:pPr>
            <w:r w:rsidRPr="00A372DA">
              <w:rPr>
                <w:rFonts w:ascii="Arial Narrow" w:hAnsi="Arial Narrow" w:cs="Calibri"/>
                <w:color w:val="000000"/>
                <w:sz w:val="20"/>
                <w:szCs w:val="20"/>
              </w:rPr>
              <w:t>150</w:t>
            </w:r>
          </w:p>
        </w:tc>
        <w:tc>
          <w:tcPr>
            <w:tcW w:w="440" w:type="dxa"/>
            <w:tcBorders>
              <w:top w:val="nil"/>
              <w:left w:val="single" w:sz="8" w:space="0" w:color="auto"/>
              <w:bottom w:val="single" w:sz="4" w:space="0" w:color="auto"/>
              <w:right w:val="single" w:sz="4" w:space="0" w:color="auto"/>
            </w:tcBorders>
            <w:noWrap/>
            <w:hideMark/>
          </w:tcPr>
          <w:p w14:paraId="0D3E46C0" w14:textId="77777777" w:rsidR="001F57AE" w:rsidRPr="00A372DA" w:rsidRDefault="001F57AE" w:rsidP="00F34D2C">
            <w:pPr>
              <w:jc w:val="right"/>
              <w:rPr>
                <w:rFonts w:ascii="Arial Narrow" w:hAnsi="Arial Narrow" w:cs="Calibri"/>
                <w:color w:val="000000"/>
                <w:sz w:val="20"/>
                <w:szCs w:val="20"/>
              </w:rPr>
            </w:pPr>
            <w:r w:rsidRPr="00A372DA">
              <w:rPr>
                <w:rFonts w:ascii="Arial Narrow" w:hAnsi="Arial Narrow"/>
                <w:sz w:val="20"/>
                <w:szCs w:val="20"/>
              </w:rPr>
              <w:t>35</w:t>
            </w:r>
          </w:p>
        </w:tc>
        <w:tc>
          <w:tcPr>
            <w:tcW w:w="440" w:type="dxa"/>
            <w:tcBorders>
              <w:top w:val="nil"/>
              <w:left w:val="nil"/>
              <w:bottom w:val="single" w:sz="4" w:space="0" w:color="auto"/>
              <w:right w:val="single" w:sz="4" w:space="0" w:color="auto"/>
            </w:tcBorders>
            <w:noWrap/>
            <w:hideMark/>
          </w:tcPr>
          <w:p w14:paraId="292CFA09" w14:textId="77777777" w:rsidR="001F57AE" w:rsidRPr="00A372DA" w:rsidRDefault="001F57AE" w:rsidP="00F34D2C">
            <w:pPr>
              <w:jc w:val="right"/>
              <w:rPr>
                <w:rFonts w:ascii="Arial Narrow" w:hAnsi="Arial Narrow" w:cs="Calibri"/>
                <w:color w:val="000000"/>
                <w:sz w:val="20"/>
                <w:szCs w:val="20"/>
              </w:rPr>
            </w:pPr>
            <w:r w:rsidRPr="00A372DA">
              <w:rPr>
                <w:rFonts w:ascii="Arial Narrow" w:hAnsi="Arial Narrow"/>
                <w:sz w:val="20"/>
                <w:szCs w:val="20"/>
              </w:rPr>
              <w:t>32</w:t>
            </w:r>
          </w:p>
        </w:tc>
        <w:tc>
          <w:tcPr>
            <w:tcW w:w="414" w:type="dxa"/>
            <w:tcBorders>
              <w:top w:val="nil"/>
              <w:left w:val="nil"/>
              <w:bottom w:val="single" w:sz="4" w:space="0" w:color="auto"/>
              <w:right w:val="single" w:sz="4" w:space="0" w:color="auto"/>
            </w:tcBorders>
            <w:noWrap/>
            <w:hideMark/>
          </w:tcPr>
          <w:p w14:paraId="3D80ED48" w14:textId="77777777" w:rsidR="001F57AE" w:rsidRPr="00A372DA" w:rsidRDefault="001F57AE" w:rsidP="00F34D2C">
            <w:pPr>
              <w:jc w:val="right"/>
              <w:rPr>
                <w:rFonts w:ascii="Arial Narrow" w:hAnsi="Arial Narrow" w:cs="Calibri"/>
                <w:color w:val="000000"/>
                <w:sz w:val="20"/>
                <w:szCs w:val="20"/>
              </w:rPr>
            </w:pPr>
            <w:r w:rsidRPr="00A372DA">
              <w:rPr>
                <w:rFonts w:ascii="Arial Narrow" w:hAnsi="Arial Narrow"/>
                <w:sz w:val="20"/>
                <w:szCs w:val="20"/>
              </w:rPr>
              <w:t>33</w:t>
            </w:r>
          </w:p>
        </w:tc>
        <w:tc>
          <w:tcPr>
            <w:tcW w:w="505" w:type="dxa"/>
            <w:tcBorders>
              <w:top w:val="nil"/>
              <w:left w:val="nil"/>
              <w:bottom w:val="single" w:sz="4" w:space="0" w:color="auto"/>
              <w:right w:val="single" w:sz="4" w:space="0" w:color="auto"/>
            </w:tcBorders>
            <w:noWrap/>
            <w:hideMark/>
          </w:tcPr>
          <w:p w14:paraId="161BBDF9" w14:textId="77777777" w:rsidR="001F57AE" w:rsidRPr="00A372DA" w:rsidRDefault="001F57AE" w:rsidP="00F34D2C">
            <w:pPr>
              <w:jc w:val="right"/>
              <w:rPr>
                <w:rFonts w:ascii="Arial Narrow" w:hAnsi="Arial Narrow" w:cs="Calibri"/>
                <w:color w:val="000000"/>
                <w:sz w:val="20"/>
                <w:szCs w:val="20"/>
              </w:rPr>
            </w:pPr>
            <w:r w:rsidRPr="00A372DA">
              <w:rPr>
                <w:rFonts w:ascii="Arial Narrow" w:hAnsi="Arial Narrow"/>
                <w:sz w:val="20"/>
                <w:szCs w:val="20"/>
              </w:rPr>
              <w:t>24</w:t>
            </w:r>
          </w:p>
        </w:tc>
        <w:tc>
          <w:tcPr>
            <w:tcW w:w="505" w:type="dxa"/>
            <w:tcBorders>
              <w:top w:val="nil"/>
              <w:left w:val="nil"/>
              <w:bottom w:val="single" w:sz="4" w:space="0" w:color="auto"/>
              <w:right w:val="single" w:sz="4" w:space="0" w:color="auto"/>
            </w:tcBorders>
            <w:noWrap/>
            <w:hideMark/>
          </w:tcPr>
          <w:p w14:paraId="4153B2A1" w14:textId="77777777" w:rsidR="001F57AE" w:rsidRPr="00A372DA" w:rsidRDefault="001F57AE" w:rsidP="00F34D2C">
            <w:pPr>
              <w:jc w:val="right"/>
              <w:rPr>
                <w:rFonts w:ascii="Arial Narrow" w:hAnsi="Arial Narrow" w:cs="Calibri"/>
                <w:color w:val="000000"/>
                <w:sz w:val="20"/>
                <w:szCs w:val="20"/>
              </w:rPr>
            </w:pPr>
            <w:r w:rsidRPr="00A372DA">
              <w:rPr>
                <w:rFonts w:ascii="Arial Narrow" w:hAnsi="Arial Narrow"/>
                <w:sz w:val="20"/>
                <w:szCs w:val="20"/>
              </w:rPr>
              <w:t>19</w:t>
            </w:r>
          </w:p>
        </w:tc>
        <w:tc>
          <w:tcPr>
            <w:tcW w:w="505" w:type="dxa"/>
            <w:tcBorders>
              <w:top w:val="nil"/>
              <w:left w:val="nil"/>
              <w:bottom w:val="single" w:sz="4" w:space="0" w:color="auto"/>
              <w:right w:val="single" w:sz="4" w:space="0" w:color="auto"/>
            </w:tcBorders>
            <w:noWrap/>
            <w:hideMark/>
          </w:tcPr>
          <w:p w14:paraId="42F894AB" w14:textId="77777777" w:rsidR="001F57AE" w:rsidRPr="00A372DA" w:rsidRDefault="001F57AE" w:rsidP="00F34D2C">
            <w:pPr>
              <w:jc w:val="right"/>
              <w:rPr>
                <w:rFonts w:ascii="Arial Narrow" w:hAnsi="Arial Narrow" w:cs="Calibri"/>
                <w:color w:val="000000"/>
                <w:sz w:val="20"/>
                <w:szCs w:val="20"/>
              </w:rPr>
            </w:pPr>
            <w:r w:rsidRPr="00A372DA">
              <w:rPr>
                <w:rFonts w:ascii="Arial Narrow" w:hAnsi="Arial Narrow"/>
                <w:sz w:val="20"/>
                <w:szCs w:val="20"/>
              </w:rPr>
              <w:t>20</w:t>
            </w:r>
          </w:p>
        </w:tc>
        <w:tc>
          <w:tcPr>
            <w:tcW w:w="505" w:type="dxa"/>
            <w:tcBorders>
              <w:top w:val="nil"/>
              <w:left w:val="nil"/>
              <w:bottom w:val="single" w:sz="4" w:space="0" w:color="auto"/>
              <w:right w:val="single" w:sz="4" w:space="0" w:color="auto"/>
            </w:tcBorders>
            <w:noWrap/>
            <w:hideMark/>
          </w:tcPr>
          <w:p w14:paraId="556C3737" w14:textId="77777777" w:rsidR="001F57AE" w:rsidRPr="00A372DA" w:rsidRDefault="001F57AE" w:rsidP="00F34D2C">
            <w:pPr>
              <w:jc w:val="right"/>
              <w:rPr>
                <w:rFonts w:ascii="Arial Narrow" w:hAnsi="Arial Narrow" w:cs="Calibri"/>
                <w:color w:val="000000"/>
                <w:sz w:val="20"/>
                <w:szCs w:val="20"/>
              </w:rPr>
            </w:pPr>
            <w:r w:rsidRPr="00A372DA">
              <w:rPr>
                <w:rFonts w:ascii="Arial Narrow" w:hAnsi="Arial Narrow"/>
                <w:sz w:val="20"/>
                <w:szCs w:val="20"/>
              </w:rPr>
              <w:t>21</w:t>
            </w:r>
          </w:p>
        </w:tc>
        <w:tc>
          <w:tcPr>
            <w:tcW w:w="899" w:type="dxa"/>
            <w:tcBorders>
              <w:top w:val="nil"/>
              <w:left w:val="nil"/>
              <w:bottom w:val="single" w:sz="4" w:space="0" w:color="auto"/>
              <w:right w:val="single" w:sz="4" w:space="0" w:color="auto"/>
            </w:tcBorders>
            <w:noWrap/>
            <w:hideMark/>
          </w:tcPr>
          <w:p w14:paraId="338F23AE" w14:textId="77777777" w:rsidR="001F57AE" w:rsidRPr="00A372DA" w:rsidRDefault="001F57AE" w:rsidP="00F34D2C">
            <w:pPr>
              <w:jc w:val="center"/>
              <w:rPr>
                <w:rFonts w:ascii="Arial Narrow" w:hAnsi="Arial Narrow" w:cs="Calibri"/>
                <w:color w:val="000000"/>
                <w:sz w:val="20"/>
                <w:szCs w:val="20"/>
              </w:rPr>
            </w:pPr>
            <w:r w:rsidRPr="00A372DA">
              <w:rPr>
                <w:rFonts w:ascii="Arial Narrow" w:hAnsi="Arial Narrow"/>
                <w:sz w:val="20"/>
                <w:szCs w:val="20"/>
              </w:rPr>
              <w:t>32,6</w:t>
            </w:r>
          </w:p>
        </w:tc>
        <w:tc>
          <w:tcPr>
            <w:tcW w:w="1198" w:type="dxa"/>
            <w:tcBorders>
              <w:top w:val="nil"/>
              <w:left w:val="nil"/>
              <w:bottom w:val="single" w:sz="4" w:space="0" w:color="auto"/>
              <w:right w:val="single" w:sz="8" w:space="0" w:color="auto"/>
            </w:tcBorders>
            <w:noWrap/>
            <w:hideMark/>
          </w:tcPr>
          <w:p w14:paraId="155896DE" w14:textId="77777777" w:rsidR="001F57AE" w:rsidRPr="00A372DA" w:rsidRDefault="001F57AE" w:rsidP="00F34D2C">
            <w:pPr>
              <w:jc w:val="center"/>
              <w:rPr>
                <w:rFonts w:ascii="Arial Narrow" w:hAnsi="Arial Narrow" w:cs="Calibri"/>
                <w:color w:val="000000"/>
                <w:sz w:val="20"/>
                <w:szCs w:val="20"/>
              </w:rPr>
            </w:pPr>
            <w:r w:rsidRPr="00A372DA">
              <w:rPr>
                <w:rFonts w:ascii="Arial Narrow" w:hAnsi="Arial Narrow"/>
                <w:sz w:val="20"/>
                <w:szCs w:val="20"/>
              </w:rPr>
              <w:t>15,5</w:t>
            </w:r>
          </w:p>
        </w:tc>
      </w:tr>
      <w:tr w:rsidR="001F57AE" w:rsidRPr="00A372DA" w14:paraId="47C5A35A" w14:textId="77777777" w:rsidTr="00C85236">
        <w:trPr>
          <w:trHeight w:val="242"/>
        </w:trPr>
        <w:tc>
          <w:tcPr>
            <w:tcW w:w="3645" w:type="dxa"/>
            <w:vMerge w:val="restart"/>
            <w:tcBorders>
              <w:top w:val="nil"/>
              <w:left w:val="single" w:sz="4" w:space="0" w:color="auto"/>
              <w:bottom w:val="single" w:sz="4" w:space="0" w:color="auto"/>
              <w:right w:val="single" w:sz="4" w:space="0" w:color="auto"/>
            </w:tcBorders>
            <w:noWrap/>
            <w:vAlign w:val="center"/>
            <w:hideMark/>
          </w:tcPr>
          <w:p w14:paraId="5FD52753" w14:textId="77777777" w:rsidR="001F57AE" w:rsidRPr="00A372DA" w:rsidRDefault="001F57AE" w:rsidP="00F34D2C">
            <w:pPr>
              <w:rPr>
                <w:rFonts w:ascii="Arial Narrow" w:hAnsi="Arial Narrow" w:cs="Calibri"/>
                <w:b/>
                <w:bCs/>
                <w:color w:val="000000"/>
                <w:sz w:val="20"/>
                <w:szCs w:val="20"/>
                <w:lang w:val="en-US"/>
              </w:rPr>
            </w:pPr>
            <w:r w:rsidRPr="00A372DA">
              <w:rPr>
                <w:rFonts w:ascii="Arial Narrow" w:hAnsi="Arial Narrow" w:cs="Calibri"/>
                <w:b/>
                <w:bCs/>
                <w:color w:val="000000"/>
                <w:sz w:val="20"/>
                <w:szCs w:val="20"/>
                <w:lang w:val="en-US"/>
              </w:rPr>
              <w:t>11023199 B200_T.Flow Hygro+</w:t>
            </w:r>
          </w:p>
          <w:p w14:paraId="0F52742C" w14:textId="77777777" w:rsidR="001F57AE" w:rsidRPr="00A372DA" w:rsidRDefault="001F57AE" w:rsidP="00F34D2C">
            <w:pPr>
              <w:rPr>
                <w:rFonts w:ascii="Arial Narrow" w:hAnsi="Arial Narrow" w:cs="Calibri"/>
                <w:b/>
                <w:bCs/>
                <w:color w:val="000000"/>
                <w:sz w:val="20"/>
                <w:szCs w:val="20"/>
                <w:lang w:val="en-US"/>
              </w:rPr>
            </w:pPr>
            <w:r w:rsidRPr="00A372DA">
              <w:rPr>
                <w:rFonts w:ascii="Arial Narrow" w:hAnsi="Arial Narrow" w:cs="Calibri"/>
                <w:b/>
                <w:bCs/>
                <w:color w:val="000000"/>
                <w:sz w:val="20"/>
                <w:szCs w:val="20"/>
                <w:lang w:val="en-US"/>
              </w:rPr>
              <w:t xml:space="preserve">11023385 B200_T.Flow Hygro+ </w:t>
            </w:r>
            <w:proofErr w:type="spellStart"/>
            <w:r w:rsidRPr="00A372DA">
              <w:rPr>
                <w:rFonts w:ascii="Arial Narrow" w:hAnsi="Arial Narrow" w:cs="Calibri"/>
                <w:b/>
                <w:bCs/>
                <w:color w:val="000000"/>
                <w:sz w:val="20"/>
                <w:szCs w:val="20"/>
                <w:lang w:val="en-US"/>
              </w:rPr>
              <w:t>Connecté</w:t>
            </w:r>
            <w:proofErr w:type="spellEnd"/>
          </w:p>
        </w:tc>
        <w:tc>
          <w:tcPr>
            <w:tcW w:w="684" w:type="dxa"/>
            <w:tcBorders>
              <w:top w:val="nil"/>
              <w:left w:val="nil"/>
              <w:bottom w:val="single" w:sz="4" w:space="0" w:color="auto"/>
              <w:right w:val="nil"/>
            </w:tcBorders>
            <w:noWrap/>
            <w:vAlign w:val="center"/>
            <w:hideMark/>
          </w:tcPr>
          <w:p w14:paraId="693F7E5E" w14:textId="77777777" w:rsidR="001F57AE" w:rsidRPr="00A372DA" w:rsidRDefault="001F57AE" w:rsidP="00F34D2C">
            <w:pPr>
              <w:jc w:val="center"/>
              <w:rPr>
                <w:rFonts w:ascii="Arial Narrow" w:hAnsi="Arial Narrow" w:cs="Calibri"/>
                <w:color w:val="000000"/>
                <w:sz w:val="20"/>
                <w:szCs w:val="20"/>
              </w:rPr>
            </w:pPr>
            <w:r w:rsidRPr="00A372DA">
              <w:rPr>
                <w:rFonts w:ascii="Arial Narrow" w:hAnsi="Arial Narrow" w:cs="Calibri"/>
                <w:color w:val="000000"/>
                <w:sz w:val="20"/>
                <w:szCs w:val="20"/>
              </w:rPr>
              <w:t>56</w:t>
            </w:r>
          </w:p>
        </w:tc>
        <w:tc>
          <w:tcPr>
            <w:tcW w:w="440" w:type="dxa"/>
            <w:tcBorders>
              <w:top w:val="nil"/>
              <w:left w:val="single" w:sz="8" w:space="0" w:color="auto"/>
              <w:bottom w:val="single" w:sz="4" w:space="0" w:color="auto"/>
              <w:right w:val="single" w:sz="4" w:space="0" w:color="auto"/>
            </w:tcBorders>
            <w:noWrap/>
            <w:hideMark/>
          </w:tcPr>
          <w:p w14:paraId="43DFD9CE" w14:textId="77777777" w:rsidR="001F57AE" w:rsidRPr="00A372DA" w:rsidRDefault="001F57AE" w:rsidP="00F34D2C">
            <w:pPr>
              <w:jc w:val="right"/>
              <w:rPr>
                <w:rFonts w:ascii="Arial Narrow" w:hAnsi="Arial Narrow" w:cs="Calibri"/>
                <w:color w:val="000000"/>
                <w:sz w:val="20"/>
                <w:szCs w:val="20"/>
              </w:rPr>
            </w:pPr>
            <w:r w:rsidRPr="00A372DA">
              <w:rPr>
                <w:rFonts w:ascii="Arial Narrow" w:hAnsi="Arial Narrow"/>
                <w:sz w:val="20"/>
                <w:szCs w:val="20"/>
              </w:rPr>
              <w:t>35</w:t>
            </w:r>
          </w:p>
        </w:tc>
        <w:tc>
          <w:tcPr>
            <w:tcW w:w="440" w:type="dxa"/>
            <w:tcBorders>
              <w:top w:val="nil"/>
              <w:left w:val="nil"/>
              <w:bottom w:val="single" w:sz="4" w:space="0" w:color="auto"/>
              <w:right w:val="single" w:sz="4" w:space="0" w:color="auto"/>
            </w:tcBorders>
            <w:noWrap/>
            <w:hideMark/>
          </w:tcPr>
          <w:p w14:paraId="7DB37EC3" w14:textId="77777777" w:rsidR="001F57AE" w:rsidRPr="00A372DA" w:rsidRDefault="001F57AE" w:rsidP="00F34D2C">
            <w:pPr>
              <w:jc w:val="right"/>
              <w:rPr>
                <w:rFonts w:ascii="Arial Narrow" w:hAnsi="Arial Narrow" w:cs="Calibri"/>
                <w:color w:val="000000"/>
                <w:sz w:val="20"/>
                <w:szCs w:val="20"/>
              </w:rPr>
            </w:pPr>
            <w:r w:rsidRPr="00A372DA">
              <w:rPr>
                <w:rFonts w:ascii="Arial Narrow" w:hAnsi="Arial Narrow"/>
                <w:sz w:val="20"/>
                <w:szCs w:val="20"/>
              </w:rPr>
              <w:t>27</w:t>
            </w:r>
          </w:p>
        </w:tc>
        <w:tc>
          <w:tcPr>
            <w:tcW w:w="414" w:type="dxa"/>
            <w:tcBorders>
              <w:top w:val="nil"/>
              <w:left w:val="nil"/>
              <w:bottom w:val="single" w:sz="4" w:space="0" w:color="auto"/>
              <w:right w:val="single" w:sz="4" w:space="0" w:color="auto"/>
            </w:tcBorders>
            <w:noWrap/>
            <w:hideMark/>
          </w:tcPr>
          <w:p w14:paraId="6A12F141" w14:textId="77777777" w:rsidR="001F57AE" w:rsidRPr="00A372DA" w:rsidRDefault="001F57AE" w:rsidP="00F34D2C">
            <w:pPr>
              <w:jc w:val="right"/>
              <w:rPr>
                <w:rFonts w:ascii="Arial Narrow" w:hAnsi="Arial Narrow" w:cs="Calibri"/>
                <w:color w:val="000000"/>
                <w:sz w:val="20"/>
                <w:szCs w:val="20"/>
              </w:rPr>
            </w:pPr>
            <w:r w:rsidRPr="00A372DA">
              <w:rPr>
                <w:rFonts w:ascii="Arial Narrow" w:hAnsi="Arial Narrow"/>
                <w:sz w:val="20"/>
                <w:szCs w:val="20"/>
              </w:rPr>
              <w:t>28</w:t>
            </w:r>
          </w:p>
        </w:tc>
        <w:tc>
          <w:tcPr>
            <w:tcW w:w="505" w:type="dxa"/>
            <w:tcBorders>
              <w:top w:val="nil"/>
              <w:left w:val="nil"/>
              <w:bottom w:val="single" w:sz="4" w:space="0" w:color="auto"/>
              <w:right w:val="single" w:sz="4" w:space="0" w:color="auto"/>
            </w:tcBorders>
            <w:noWrap/>
            <w:hideMark/>
          </w:tcPr>
          <w:p w14:paraId="73BE3289" w14:textId="77777777" w:rsidR="001F57AE" w:rsidRPr="00A372DA" w:rsidRDefault="001F57AE" w:rsidP="00F34D2C">
            <w:pPr>
              <w:jc w:val="right"/>
              <w:rPr>
                <w:rFonts w:ascii="Arial Narrow" w:hAnsi="Arial Narrow" w:cs="Calibri"/>
                <w:color w:val="000000"/>
                <w:sz w:val="20"/>
                <w:szCs w:val="20"/>
              </w:rPr>
            </w:pPr>
            <w:r w:rsidRPr="00A372DA">
              <w:rPr>
                <w:rFonts w:ascii="Arial Narrow" w:hAnsi="Arial Narrow"/>
                <w:sz w:val="20"/>
                <w:szCs w:val="20"/>
              </w:rPr>
              <w:t>21</w:t>
            </w:r>
          </w:p>
        </w:tc>
        <w:tc>
          <w:tcPr>
            <w:tcW w:w="505" w:type="dxa"/>
            <w:tcBorders>
              <w:top w:val="nil"/>
              <w:left w:val="nil"/>
              <w:bottom w:val="single" w:sz="4" w:space="0" w:color="auto"/>
              <w:right w:val="single" w:sz="4" w:space="0" w:color="auto"/>
            </w:tcBorders>
            <w:noWrap/>
            <w:hideMark/>
          </w:tcPr>
          <w:p w14:paraId="62A5AF7F" w14:textId="77777777" w:rsidR="001F57AE" w:rsidRPr="00A372DA" w:rsidRDefault="001F57AE" w:rsidP="00F34D2C">
            <w:pPr>
              <w:jc w:val="right"/>
              <w:rPr>
                <w:rFonts w:ascii="Arial Narrow" w:hAnsi="Arial Narrow" w:cs="Calibri"/>
                <w:color w:val="000000"/>
                <w:sz w:val="20"/>
                <w:szCs w:val="20"/>
              </w:rPr>
            </w:pPr>
            <w:r w:rsidRPr="00A372DA">
              <w:rPr>
                <w:rFonts w:ascii="Arial Narrow" w:hAnsi="Arial Narrow"/>
                <w:sz w:val="20"/>
                <w:szCs w:val="20"/>
              </w:rPr>
              <w:t>16</w:t>
            </w:r>
          </w:p>
        </w:tc>
        <w:tc>
          <w:tcPr>
            <w:tcW w:w="505" w:type="dxa"/>
            <w:tcBorders>
              <w:top w:val="nil"/>
              <w:left w:val="nil"/>
              <w:bottom w:val="single" w:sz="4" w:space="0" w:color="auto"/>
              <w:right w:val="single" w:sz="4" w:space="0" w:color="auto"/>
            </w:tcBorders>
            <w:noWrap/>
            <w:hideMark/>
          </w:tcPr>
          <w:p w14:paraId="094A938D" w14:textId="77777777" w:rsidR="001F57AE" w:rsidRPr="00A372DA" w:rsidRDefault="001F57AE" w:rsidP="00F34D2C">
            <w:pPr>
              <w:jc w:val="right"/>
              <w:rPr>
                <w:rFonts w:ascii="Arial Narrow" w:hAnsi="Arial Narrow" w:cs="Calibri"/>
                <w:color w:val="000000"/>
                <w:sz w:val="20"/>
                <w:szCs w:val="20"/>
              </w:rPr>
            </w:pPr>
            <w:r w:rsidRPr="00A372DA">
              <w:rPr>
                <w:rFonts w:ascii="Arial Narrow" w:hAnsi="Arial Narrow"/>
                <w:sz w:val="20"/>
                <w:szCs w:val="20"/>
              </w:rPr>
              <w:t>18</w:t>
            </w:r>
          </w:p>
        </w:tc>
        <w:tc>
          <w:tcPr>
            <w:tcW w:w="505" w:type="dxa"/>
            <w:tcBorders>
              <w:top w:val="nil"/>
              <w:left w:val="nil"/>
              <w:bottom w:val="single" w:sz="4" w:space="0" w:color="auto"/>
              <w:right w:val="single" w:sz="4" w:space="0" w:color="auto"/>
            </w:tcBorders>
            <w:noWrap/>
            <w:hideMark/>
          </w:tcPr>
          <w:p w14:paraId="0D0B37BB" w14:textId="77777777" w:rsidR="001F57AE" w:rsidRPr="00A372DA" w:rsidRDefault="001F57AE" w:rsidP="00F34D2C">
            <w:pPr>
              <w:jc w:val="right"/>
              <w:rPr>
                <w:rFonts w:ascii="Arial Narrow" w:hAnsi="Arial Narrow" w:cs="Calibri"/>
                <w:color w:val="000000"/>
                <w:sz w:val="20"/>
                <w:szCs w:val="20"/>
              </w:rPr>
            </w:pPr>
            <w:r w:rsidRPr="00A372DA">
              <w:rPr>
                <w:rFonts w:ascii="Arial Narrow" w:hAnsi="Arial Narrow"/>
                <w:sz w:val="20"/>
                <w:szCs w:val="20"/>
              </w:rPr>
              <w:t>21</w:t>
            </w:r>
          </w:p>
        </w:tc>
        <w:tc>
          <w:tcPr>
            <w:tcW w:w="899" w:type="dxa"/>
            <w:tcBorders>
              <w:top w:val="nil"/>
              <w:left w:val="nil"/>
              <w:bottom w:val="single" w:sz="4" w:space="0" w:color="auto"/>
              <w:right w:val="single" w:sz="4" w:space="0" w:color="auto"/>
            </w:tcBorders>
            <w:noWrap/>
            <w:hideMark/>
          </w:tcPr>
          <w:p w14:paraId="0265BA8F" w14:textId="77777777" w:rsidR="001F57AE" w:rsidRPr="00A372DA" w:rsidRDefault="001F57AE" w:rsidP="00F34D2C">
            <w:pPr>
              <w:jc w:val="center"/>
              <w:rPr>
                <w:rFonts w:ascii="Arial Narrow" w:hAnsi="Arial Narrow" w:cs="Calibri"/>
                <w:color w:val="000000"/>
                <w:sz w:val="20"/>
                <w:szCs w:val="20"/>
              </w:rPr>
            </w:pPr>
            <w:r w:rsidRPr="00A372DA">
              <w:rPr>
                <w:rFonts w:ascii="Arial Narrow" w:hAnsi="Arial Narrow"/>
                <w:sz w:val="20"/>
                <w:szCs w:val="20"/>
              </w:rPr>
              <w:t>30,4</w:t>
            </w:r>
          </w:p>
        </w:tc>
        <w:tc>
          <w:tcPr>
            <w:tcW w:w="1198" w:type="dxa"/>
            <w:tcBorders>
              <w:top w:val="nil"/>
              <w:left w:val="nil"/>
              <w:bottom w:val="single" w:sz="4" w:space="0" w:color="auto"/>
              <w:right w:val="single" w:sz="8" w:space="0" w:color="auto"/>
            </w:tcBorders>
            <w:noWrap/>
            <w:hideMark/>
          </w:tcPr>
          <w:p w14:paraId="13B2A737" w14:textId="77777777" w:rsidR="001F57AE" w:rsidRPr="00A372DA" w:rsidRDefault="001F57AE" w:rsidP="00F34D2C">
            <w:pPr>
              <w:jc w:val="center"/>
              <w:rPr>
                <w:rFonts w:ascii="Arial Narrow" w:hAnsi="Arial Narrow" w:cs="Calibri"/>
                <w:color w:val="000000"/>
                <w:sz w:val="20"/>
                <w:szCs w:val="20"/>
              </w:rPr>
            </w:pPr>
            <w:r w:rsidRPr="00A372DA">
              <w:rPr>
                <w:rFonts w:ascii="Arial Narrow" w:hAnsi="Arial Narrow"/>
                <w:sz w:val="20"/>
                <w:szCs w:val="20"/>
              </w:rPr>
              <w:t>13,4</w:t>
            </w:r>
          </w:p>
        </w:tc>
      </w:tr>
      <w:tr w:rsidR="001F57AE" w:rsidRPr="00A372DA" w14:paraId="2A2424AD" w14:textId="77777777" w:rsidTr="00C85236">
        <w:trPr>
          <w:trHeight w:val="242"/>
        </w:trPr>
        <w:tc>
          <w:tcPr>
            <w:tcW w:w="3645" w:type="dxa"/>
            <w:vMerge/>
            <w:tcBorders>
              <w:top w:val="nil"/>
              <w:left w:val="single" w:sz="4" w:space="0" w:color="auto"/>
              <w:bottom w:val="single" w:sz="4" w:space="0" w:color="auto"/>
              <w:right w:val="single" w:sz="4" w:space="0" w:color="auto"/>
            </w:tcBorders>
            <w:vAlign w:val="center"/>
            <w:hideMark/>
          </w:tcPr>
          <w:p w14:paraId="04189149" w14:textId="77777777" w:rsidR="001F57AE" w:rsidRPr="00A372DA" w:rsidRDefault="001F57AE" w:rsidP="00F34D2C">
            <w:pPr>
              <w:rPr>
                <w:rFonts w:ascii="Arial Narrow" w:hAnsi="Arial Narrow" w:cs="Calibri"/>
                <w:b/>
                <w:bCs/>
                <w:color w:val="000000"/>
                <w:sz w:val="20"/>
                <w:szCs w:val="20"/>
              </w:rPr>
            </w:pPr>
          </w:p>
        </w:tc>
        <w:tc>
          <w:tcPr>
            <w:tcW w:w="684" w:type="dxa"/>
            <w:tcBorders>
              <w:top w:val="nil"/>
              <w:left w:val="nil"/>
              <w:bottom w:val="single" w:sz="4" w:space="0" w:color="auto"/>
              <w:right w:val="nil"/>
            </w:tcBorders>
            <w:noWrap/>
            <w:vAlign w:val="center"/>
            <w:hideMark/>
          </w:tcPr>
          <w:p w14:paraId="3D8A4BFA" w14:textId="77777777" w:rsidR="001F57AE" w:rsidRPr="00A372DA" w:rsidRDefault="001F57AE" w:rsidP="00F34D2C">
            <w:pPr>
              <w:jc w:val="center"/>
              <w:rPr>
                <w:rFonts w:ascii="Arial Narrow" w:hAnsi="Arial Narrow" w:cs="Calibri"/>
                <w:color w:val="000000"/>
                <w:sz w:val="20"/>
                <w:szCs w:val="20"/>
              </w:rPr>
            </w:pPr>
            <w:r w:rsidRPr="00A372DA">
              <w:rPr>
                <w:rFonts w:ascii="Arial Narrow" w:hAnsi="Arial Narrow" w:cs="Calibri"/>
                <w:color w:val="000000"/>
                <w:sz w:val="20"/>
                <w:szCs w:val="20"/>
              </w:rPr>
              <w:t>150</w:t>
            </w:r>
          </w:p>
        </w:tc>
        <w:tc>
          <w:tcPr>
            <w:tcW w:w="440" w:type="dxa"/>
            <w:tcBorders>
              <w:top w:val="nil"/>
              <w:left w:val="single" w:sz="8" w:space="0" w:color="auto"/>
              <w:bottom w:val="single" w:sz="4" w:space="0" w:color="auto"/>
              <w:right w:val="single" w:sz="4" w:space="0" w:color="auto"/>
            </w:tcBorders>
            <w:noWrap/>
            <w:hideMark/>
          </w:tcPr>
          <w:p w14:paraId="7D9180F8" w14:textId="77777777" w:rsidR="001F57AE" w:rsidRPr="00A372DA" w:rsidRDefault="001F57AE" w:rsidP="00F34D2C">
            <w:pPr>
              <w:jc w:val="right"/>
              <w:rPr>
                <w:rFonts w:ascii="Arial Narrow" w:hAnsi="Arial Narrow" w:cs="Calibri"/>
                <w:color w:val="000000"/>
                <w:sz w:val="20"/>
                <w:szCs w:val="20"/>
              </w:rPr>
            </w:pPr>
            <w:r w:rsidRPr="00A372DA">
              <w:rPr>
                <w:rFonts w:ascii="Arial Narrow" w:hAnsi="Arial Narrow"/>
                <w:sz w:val="20"/>
                <w:szCs w:val="20"/>
              </w:rPr>
              <w:t>35</w:t>
            </w:r>
          </w:p>
        </w:tc>
        <w:tc>
          <w:tcPr>
            <w:tcW w:w="440" w:type="dxa"/>
            <w:tcBorders>
              <w:top w:val="nil"/>
              <w:left w:val="nil"/>
              <w:bottom w:val="single" w:sz="4" w:space="0" w:color="auto"/>
              <w:right w:val="single" w:sz="4" w:space="0" w:color="auto"/>
            </w:tcBorders>
            <w:noWrap/>
            <w:hideMark/>
          </w:tcPr>
          <w:p w14:paraId="520DB16A" w14:textId="77777777" w:rsidR="001F57AE" w:rsidRPr="00A372DA" w:rsidRDefault="001F57AE" w:rsidP="00F34D2C">
            <w:pPr>
              <w:jc w:val="right"/>
              <w:rPr>
                <w:rFonts w:ascii="Arial Narrow" w:hAnsi="Arial Narrow" w:cs="Calibri"/>
                <w:color w:val="000000"/>
                <w:sz w:val="20"/>
                <w:szCs w:val="20"/>
              </w:rPr>
            </w:pPr>
            <w:r w:rsidRPr="00A372DA">
              <w:rPr>
                <w:rFonts w:ascii="Arial Narrow" w:hAnsi="Arial Narrow"/>
                <w:sz w:val="20"/>
                <w:szCs w:val="20"/>
              </w:rPr>
              <w:t>32</w:t>
            </w:r>
          </w:p>
        </w:tc>
        <w:tc>
          <w:tcPr>
            <w:tcW w:w="414" w:type="dxa"/>
            <w:tcBorders>
              <w:top w:val="nil"/>
              <w:left w:val="nil"/>
              <w:bottom w:val="single" w:sz="4" w:space="0" w:color="auto"/>
              <w:right w:val="single" w:sz="4" w:space="0" w:color="auto"/>
            </w:tcBorders>
            <w:noWrap/>
            <w:hideMark/>
          </w:tcPr>
          <w:p w14:paraId="725C0B24" w14:textId="77777777" w:rsidR="001F57AE" w:rsidRPr="00A372DA" w:rsidRDefault="001F57AE" w:rsidP="00F34D2C">
            <w:pPr>
              <w:jc w:val="right"/>
              <w:rPr>
                <w:rFonts w:ascii="Arial Narrow" w:hAnsi="Arial Narrow" w:cs="Calibri"/>
                <w:color w:val="000000"/>
                <w:sz w:val="20"/>
                <w:szCs w:val="20"/>
              </w:rPr>
            </w:pPr>
            <w:r w:rsidRPr="00A372DA">
              <w:rPr>
                <w:rFonts w:ascii="Arial Narrow" w:hAnsi="Arial Narrow"/>
                <w:sz w:val="20"/>
                <w:szCs w:val="20"/>
              </w:rPr>
              <w:t>33</w:t>
            </w:r>
          </w:p>
        </w:tc>
        <w:tc>
          <w:tcPr>
            <w:tcW w:w="505" w:type="dxa"/>
            <w:tcBorders>
              <w:top w:val="nil"/>
              <w:left w:val="nil"/>
              <w:bottom w:val="single" w:sz="4" w:space="0" w:color="auto"/>
              <w:right w:val="single" w:sz="4" w:space="0" w:color="auto"/>
            </w:tcBorders>
            <w:noWrap/>
            <w:hideMark/>
          </w:tcPr>
          <w:p w14:paraId="502469E6" w14:textId="77777777" w:rsidR="001F57AE" w:rsidRPr="00A372DA" w:rsidRDefault="001F57AE" w:rsidP="00F34D2C">
            <w:pPr>
              <w:jc w:val="right"/>
              <w:rPr>
                <w:rFonts w:ascii="Arial Narrow" w:hAnsi="Arial Narrow" w:cs="Calibri"/>
                <w:color w:val="000000"/>
                <w:sz w:val="20"/>
                <w:szCs w:val="20"/>
              </w:rPr>
            </w:pPr>
            <w:r w:rsidRPr="00A372DA">
              <w:rPr>
                <w:rFonts w:ascii="Arial Narrow" w:hAnsi="Arial Narrow"/>
                <w:sz w:val="20"/>
                <w:szCs w:val="20"/>
              </w:rPr>
              <w:t>24</w:t>
            </w:r>
          </w:p>
        </w:tc>
        <w:tc>
          <w:tcPr>
            <w:tcW w:w="505" w:type="dxa"/>
            <w:tcBorders>
              <w:top w:val="nil"/>
              <w:left w:val="nil"/>
              <w:bottom w:val="single" w:sz="4" w:space="0" w:color="auto"/>
              <w:right w:val="single" w:sz="4" w:space="0" w:color="auto"/>
            </w:tcBorders>
            <w:noWrap/>
            <w:hideMark/>
          </w:tcPr>
          <w:p w14:paraId="1FFF8648" w14:textId="77777777" w:rsidR="001F57AE" w:rsidRPr="00A372DA" w:rsidRDefault="001F57AE" w:rsidP="00F34D2C">
            <w:pPr>
              <w:jc w:val="right"/>
              <w:rPr>
                <w:rFonts w:ascii="Arial Narrow" w:hAnsi="Arial Narrow" w:cs="Calibri"/>
                <w:color w:val="000000"/>
                <w:sz w:val="20"/>
                <w:szCs w:val="20"/>
              </w:rPr>
            </w:pPr>
            <w:r w:rsidRPr="00A372DA">
              <w:rPr>
                <w:rFonts w:ascii="Arial Narrow" w:hAnsi="Arial Narrow"/>
                <w:sz w:val="20"/>
                <w:szCs w:val="20"/>
              </w:rPr>
              <w:t>19</w:t>
            </w:r>
          </w:p>
        </w:tc>
        <w:tc>
          <w:tcPr>
            <w:tcW w:w="505" w:type="dxa"/>
            <w:tcBorders>
              <w:top w:val="nil"/>
              <w:left w:val="nil"/>
              <w:bottom w:val="single" w:sz="4" w:space="0" w:color="auto"/>
              <w:right w:val="single" w:sz="4" w:space="0" w:color="auto"/>
            </w:tcBorders>
            <w:noWrap/>
            <w:hideMark/>
          </w:tcPr>
          <w:p w14:paraId="28CF36F3" w14:textId="77777777" w:rsidR="001F57AE" w:rsidRPr="00A372DA" w:rsidRDefault="001F57AE" w:rsidP="00F34D2C">
            <w:pPr>
              <w:jc w:val="right"/>
              <w:rPr>
                <w:rFonts w:ascii="Arial Narrow" w:hAnsi="Arial Narrow" w:cs="Calibri"/>
                <w:color w:val="000000"/>
                <w:sz w:val="20"/>
                <w:szCs w:val="20"/>
              </w:rPr>
            </w:pPr>
            <w:r w:rsidRPr="00A372DA">
              <w:rPr>
                <w:rFonts w:ascii="Arial Narrow" w:hAnsi="Arial Narrow"/>
                <w:sz w:val="20"/>
                <w:szCs w:val="20"/>
              </w:rPr>
              <w:t>20</w:t>
            </w:r>
          </w:p>
        </w:tc>
        <w:tc>
          <w:tcPr>
            <w:tcW w:w="505" w:type="dxa"/>
            <w:tcBorders>
              <w:top w:val="nil"/>
              <w:left w:val="nil"/>
              <w:bottom w:val="single" w:sz="4" w:space="0" w:color="auto"/>
              <w:right w:val="single" w:sz="4" w:space="0" w:color="auto"/>
            </w:tcBorders>
            <w:noWrap/>
            <w:hideMark/>
          </w:tcPr>
          <w:p w14:paraId="307BC3FF" w14:textId="77777777" w:rsidR="001F57AE" w:rsidRPr="00A372DA" w:rsidRDefault="001F57AE" w:rsidP="00F34D2C">
            <w:pPr>
              <w:jc w:val="right"/>
              <w:rPr>
                <w:rFonts w:ascii="Arial Narrow" w:hAnsi="Arial Narrow" w:cs="Calibri"/>
                <w:color w:val="000000"/>
                <w:sz w:val="20"/>
                <w:szCs w:val="20"/>
              </w:rPr>
            </w:pPr>
            <w:r w:rsidRPr="00A372DA">
              <w:rPr>
                <w:rFonts w:ascii="Arial Narrow" w:hAnsi="Arial Narrow"/>
                <w:sz w:val="20"/>
                <w:szCs w:val="20"/>
              </w:rPr>
              <w:t>21</w:t>
            </w:r>
          </w:p>
        </w:tc>
        <w:tc>
          <w:tcPr>
            <w:tcW w:w="899" w:type="dxa"/>
            <w:tcBorders>
              <w:top w:val="nil"/>
              <w:left w:val="nil"/>
              <w:bottom w:val="single" w:sz="4" w:space="0" w:color="auto"/>
              <w:right w:val="single" w:sz="4" w:space="0" w:color="auto"/>
            </w:tcBorders>
            <w:noWrap/>
            <w:hideMark/>
          </w:tcPr>
          <w:p w14:paraId="171ADE90" w14:textId="77777777" w:rsidR="001F57AE" w:rsidRPr="00A372DA" w:rsidRDefault="001F57AE" w:rsidP="00F34D2C">
            <w:pPr>
              <w:jc w:val="center"/>
              <w:rPr>
                <w:rFonts w:ascii="Arial Narrow" w:hAnsi="Arial Narrow" w:cs="Calibri"/>
                <w:color w:val="000000"/>
                <w:sz w:val="20"/>
                <w:szCs w:val="20"/>
              </w:rPr>
            </w:pPr>
            <w:r w:rsidRPr="00A372DA">
              <w:rPr>
                <w:rFonts w:ascii="Arial Narrow" w:hAnsi="Arial Narrow"/>
                <w:sz w:val="20"/>
                <w:szCs w:val="20"/>
              </w:rPr>
              <w:t>32,6</w:t>
            </w:r>
          </w:p>
        </w:tc>
        <w:tc>
          <w:tcPr>
            <w:tcW w:w="1198" w:type="dxa"/>
            <w:tcBorders>
              <w:top w:val="nil"/>
              <w:left w:val="nil"/>
              <w:bottom w:val="single" w:sz="4" w:space="0" w:color="auto"/>
              <w:right w:val="single" w:sz="8" w:space="0" w:color="auto"/>
            </w:tcBorders>
            <w:noWrap/>
            <w:hideMark/>
          </w:tcPr>
          <w:p w14:paraId="7CD8F461" w14:textId="77777777" w:rsidR="001F57AE" w:rsidRPr="00A372DA" w:rsidRDefault="001F57AE" w:rsidP="00F34D2C">
            <w:pPr>
              <w:jc w:val="center"/>
              <w:rPr>
                <w:rFonts w:ascii="Arial Narrow" w:hAnsi="Arial Narrow" w:cs="Calibri"/>
                <w:color w:val="000000"/>
                <w:sz w:val="20"/>
                <w:szCs w:val="20"/>
              </w:rPr>
            </w:pPr>
            <w:r w:rsidRPr="00A372DA">
              <w:rPr>
                <w:rFonts w:ascii="Arial Narrow" w:hAnsi="Arial Narrow"/>
                <w:sz w:val="20"/>
                <w:szCs w:val="20"/>
              </w:rPr>
              <w:t>15,5</w:t>
            </w:r>
          </w:p>
        </w:tc>
      </w:tr>
    </w:tbl>
    <w:p w14:paraId="479FC901" w14:textId="77777777" w:rsidR="001F57AE" w:rsidRPr="00A372DA" w:rsidRDefault="001F57AE" w:rsidP="001F57AE">
      <w:pPr>
        <w:rPr>
          <w:rFonts w:ascii="Arial Narrow" w:hAnsi="Arial Narrow"/>
          <w:b/>
          <w:bCs/>
          <w:sz w:val="20"/>
          <w:szCs w:val="20"/>
        </w:rPr>
      </w:pPr>
      <w:r w:rsidRPr="00A372DA">
        <w:rPr>
          <w:rFonts w:ascii="Arial Narrow" w:hAnsi="Arial Narrow"/>
          <w:b/>
          <w:bCs/>
          <w:sz w:val="20"/>
          <w:szCs w:val="20"/>
        </w:rPr>
        <w:br w:type="page"/>
      </w:r>
    </w:p>
    <w:p w14:paraId="57EF0221" w14:textId="77777777" w:rsidR="001F57AE" w:rsidRPr="00A372DA" w:rsidRDefault="001F57AE" w:rsidP="001F57AE">
      <w:pPr>
        <w:rPr>
          <w:rFonts w:ascii="Arial Narrow" w:hAnsi="Arial Narrow"/>
          <w:b/>
          <w:bCs/>
          <w:sz w:val="20"/>
          <w:szCs w:val="20"/>
        </w:rPr>
      </w:pPr>
      <w:r w:rsidRPr="00A372DA">
        <w:rPr>
          <w:rFonts w:ascii="Arial Narrow" w:hAnsi="Arial Narrow"/>
          <w:b/>
          <w:bCs/>
          <w:sz w:val="20"/>
          <w:szCs w:val="20"/>
        </w:rPr>
        <w:lastRenderedPageBreak/>
        <w:t>Origine des valeurs déclarées :</w:t>
      </w:r>
    </w:p>
    <w:p w14:paraId="073192DE" w14:textId="77777777" w:rsidR="001F57AE" w:rsidRPr="00A372DA" w:rsidRDefault="001F57AE" w:rsidP="001F57AE">
      <w:pPr>
        <w:pStyle w:val="Paragraphedeliste"/>
        <w:numPr>
          <w:ilvl w:val="0"/>
          <w:numId w:val="24"/>
        </w:numPr>
        <w:spacing w:after="160" w:line="259" w:lineRule="auto"/>
        <w:contextualSpacing/>
        <w:rPr>
          <w:rFonts w:ascii="Arial Narrow" w:hAnsi="Arial Narrow"/>
          <w:sz w:val="20"/>
          <w:szCs w:val="20"/>
        </w:rPr>
      </w:pPr>
      <w:r w:rsidRPr="00A372DA">
        <w:rPr>
          <w:rFonts w:ascii="Arial Narrow" w:hAnsi="Arial Narrow"/>
          <w:sz w:val="20"/>
          <w:szCs w:val="20"/>
        </w:rPr>
        <w:t>Mesures acoustiques : bruit rayonné par l’enveloppe ;</w:t>
      </w:r>
    </w:p>
    <w:p w14:paraId="13DC1130" w14:textId="77777777" w:rsidR="001F57AE" w:rsidRPr="00A372DA" w:rsidRDefault="001F57AE" w:rsidP="001F57AE">
      <w:pPr>
        <w:pStyle w:val="Paragraphedeliste"/>
        <w:numPr>
          <w:ilvl w:val="0"/>
          <w:numId w:val="24"/>
        </w:numPr>
        <w:spacing w:after="160" w:line="259" w:lineRule="auto"/>
        <w:contextualSpacing/>
        <w:rPr>
          <w:rFonts w:ascii="Arial Narrow" w:hAnsi="Arial Narrow"/>
          <w:sz w:val="20"/>
          <w:szCs w:val="20"/>
        </w:rPr>
      </w:pPr>
      <w:r w:rsidRPr="00A372DA">
        <w:rPr>
          <w:rFonts w:ascii="Arial Narrow" w:hAnsi="Arial Narrow"/>
          <w:sz w:val="20"/>
          <w:szCs w:val="20"/>
        </w:rPr>
        <w:t>Laboratoire : CETIAT ;</w:t>
      </w:r>
    </w:p>
    <w:p w14:paraId="7C8C1D4D" w14:textId="77777777" w:rsidR="001F57AE" w:rsidRPr="00A372DA" w:rsidRDefault="001F57AE" w:rsidP="001F57AE">
      <w:pPr>
        <w:pStyle w:val="Paragraphedeliste"/>
        <w:numPr>
          <w:ilvl w:val="0"/>
          <w:numId w:val="24"/>
        </w:numPr>
        <w:spacing w:after="160" w:line="259" w:lineRule="auto"/>
        <w:contextualSpacing/>
        <w:rPr>
          <w:rFonts w:ascii="Arial Narrow" w:hAnsi="Arial Narrow"/>
          <w:sz w:val="20"/>
          <w:szCs w:val="20"/>
        </w:rPr>
      </w:pPr>
      <w:r w:rsidRPr="00A372DA">
        <w:rPr>
          <w:rFonts w:ascii="Arial Narrow" w:hAnsi="Arial Narrow"/>
          <w:sz w:val="20"/>
          <w:szCs w:val="20"/>
        </w:rPr>
        <w:t>Chauffe-eau thermodynamique testé : 11023199 B200_T.Flow Hygro+ ;</w:t>
      </w:r>
    </w:p>
    <w:p w14:paraId="264CFC06" w14:textId="77777777" w:rsidR="001F57AE" w:rsidRPr="00A372DA" w:rsidRDefault="001F57AE" w:rsidP="001F57AE">
      <w:pPr>
        <w:pStyle w:val="Paragraphedeliste"/>
        <w:numPr>
          <w:ilvl w:val="0"/>
          <w:numId w:val="24"/>
        </w:numPr>
        <w:spacing w:after="160" w:line="259" w:lineRule="auto"/>
        <w:contextualSpacing/>
        <w:rPr>
          <w:rFonts w:ascii="Arial Narrow" w:hAnsi="Arial Narrow"/>
          <w:sz w:val="20"/>
          <w:szCs w:val="20"/>
        </w:rPr>
      </w:pPr>
      <w:r w:rsidRPr="00A372DA">
        <w:rPr>
          <w:rFonts w:ascii="Arial Narrow" w:hAnsi="Arial Narrow"/>
          <w:sz w:val="20"/>
          <w:szCs w:val="20"/>
        </w:rPr>
        <w:t>Méthode d’essai : suivant NF EN ISO 3741 et EC 2014C 207/03 du 03 Juillet 2014 ;</w:t>
      </w:r>
    </w:p>
    <w:p w14:paraId="726D3F21" w14:textId="77777777" w:rsidR="001F57AE" w:rsidRPr="00A372DA" w:rsidRDefault="001F57AE" w:rsidP="001F57AE">
      <w:pPr>
        <w:pStyle w:val="Paragraphedeliste"/>
        <w:numPr>
          <w:ilvl w:val="0"/>
          <w:numId w:val="24"/>
        </w:numPr>
        <w:spacing w:after="160" w:line="259" w:lineRule="auto"/>
        <w:contextualSpacing/>
        <w:rPr>
          <w:rFonts w:ascii="Arial Narrow" w:hAnsi="Arial Narrow"/>
          <w:sz w:val="20"/>
          <w:szCs w:val="20"/>
        </w:rPr>
      </w:pPr>
      <w:r w:rsidRPr="00A372DA">
        <w:rPr>
          <w:rFonts w:ascii="Arial Narrow" w:hAnsi="Arial Narrow"/>
          <w:sz w:val="20"/>
          <w:szCs w:val="20"/>
        </w:rPr>
        <w:t>Conditions expérimentales : chambre réverbérante, température ambiante de 20°C, 3 températures d'eau (25°C, 40°C, 55°C), avec réseau aéraulique avec une pression d'entrée de 110 Pa ;</w:t>
      </w:r>
    </w:p>
    <w:p w14:paraId="641BC3BB" w14:textId="77777777" w:rsidR="001F57AE" w:rsidRPr="00A372DA" w:rsidRDefault="001F57AE" w:rsidP="001F57AE">
      <w:pPr>
        <w:pStyle w:val="Paragraphedeliste"/>
        <w:numPr>
          <w:ilvl w:val="0"/>
          <w:numId w:val="24"/>
        </w:numPr>
        <w:spacing w:after="160" w:line="259" w:lineRule="auto"/>
        <w:contextualSpacing/>
        <w:rPr>
          <w:rFonts w:ascii="Arial Narrow" w:hAnsi="Arial Narrow"/>
          <w:sz w:val="20"/>
          <w:szCs w:val="20"/>
        </w:rPr>
      </w:pPr>
      <w:r w:rsidRPr="00A372DA">
        <w:rPr>
          <w:rFonts w:ascii="Arial Narrow" w:hAnsi="Arial Narrow"/>
          <w:sz w:val="20"/>
          <w:szCs w:val="20"/>
        </w:rPr>
        <w:t>Dates des essais : 02/04/2015 – 07/04/2015 ;</w:t>
      </w:r>
    </w:p>
    <w:p w14:paraId="1830C8C2" w14:textId="77777777" w:rsidR="001F57AE" w:rsidRPr="00A372DA" w:rsidRDefault="001F57AE" w:rsidP="001F57AE">
      <w:pPr>
        <w:pStyle w:val="Paragraphedeliste"/>
        <w:numPr>
          <w:ilvl w:val="0"/>
          <w:numId w:val="24"/>
        </w:numPr>
        <w:spacing w:after="160" w:line="259" w:lineRule="auto"/>
        <w:contextualSpacing/>
        <w:rPr>
          <w:rFonts w:ascii="Arial Narrow" w:hAnsi="Arial Narrow"/>
          <w:sz w:val="20"/>
          <w:szCs w:val="20"/>
        </w:rPr>
      </w:pPr>
      <w:r w:rsidRPr="00A372DA">
        <w:rPr>
          <w:rFonts w:ascii="Arial Narrow" w:hAnsi="Arial Narrow"/>
          <w:sz w:val="20"/>
          <w:szCs w:val="20"/>
        </w:rPr>
        <w:t>Numéro de rapport d’essai : 1414452-col.</w:t>
      </w:r>
    </w:p>
    <w:p w14:paraId="22927C91" w14:textId="77777777" w:rsidR="001F57AE" w:rsidRPr="00A372DA" w:rsidRDefault="001F57AE" w:rsidP="001F57AE">
      <w:pPr>
        <w:rPr>
          <w:rFonts w:ascii="Arial Narrow" w:hAnsi="Arial Narrow"/>
          <w:b/>
          <w:bCs/>
          <w:sz w:val="20"/>
          <w:szCs w:val="20"/>
        </w:rPr>
      </w:pPr>
      <w:r w:rsidRPr="00A372DA">
        <w:rPr>
          <w:rFonts w:ascii="Arial Narrow" w:hAnsi="Arial Narrow"/>
          <w:b/>
          <w:bCs/>
          <w:sz w:val="20"/>
          <w:szCs w:val="20"/>
        </w:rPr>
        <w:t>Valeurs déclarées :</w:t>
      </w:r>
    </w:p>
    <w:p w14:paraId="68C18217" w14:textId="77777777" w:rsidR="001F57AE" w:rsidRPr="00A372DA" w:rsidRDefault="001F57AE" w:rsidP="001F57AE">
      <w:pPr>
        <w:rPr>
          <w:rFonts w:ascii="Arial Narrow" w:hAnsi="Arial Narrow"/>
          <w:sz w:val="20"/>
          <w:szCs w:val="20"/>
        </w:rPr>
      </w:pPr>
      <w:r w:rsidRPr="00A372DA">
        <w:rPr>
          <w:rFonts w:ascii="Arial Narrow" w:hAnsi="Arial Narrow"/>
          <w:sz w:val="20"/>
          <w:szCs w:val="20"/>
        </w:rPr>
        <w:t>Valeurs moyennes calculées à partir des données mesurées à 3 températures d'eau (25°C, 40°C, 55°C), réseau aéraulique avec une pression d'entrée de 110 Pa.</w:t>
      </w:r>
    </w:p>
    <w:p w14:paraId="468FE05E" w14:textId="77777777" w:rsidR="001F57AE" w:rsidRDefault="001F57AE" w:rsidP="001F57AE">
      <w:pPr>
        <w:pStyle w:val="Style1"/>
        <w:numPr>
          <w:ilvl w:val="0"/>
          <w:numId w:val="0"/>
        </w:numPr>
        <w:ind w:left="705" w:hanging="705"/>
      </w:pPr>
    </w:p>
    <w:p w14:paraId="6EFDCB66" w14:textId="77777777" w:rsidR="001F57AE" w:rsidRDefault="001F57AE" w:rsidP="001F57AE">
      <w:pPr>
        <w:pStyle w:val="Style1"/>
        <w:numPr>
          <w:ilvl w:val="0"/>
          <w:numId w:val="0"/>
        </w:numPr>
      </w:pPr>
    </w:p>
    <w:p w14:paraId="1C7B2464" w14:textId="283F8B5F" w:rsidR="00FD254F" w:rsidRPr="003B77B7" w:rsidRDefault="001F57AE" w:rsidP="003B77B7">
      <w:pPr>
        <w:pStyle w:val="Style1"/>
        <w:numPr>
          <w:ilvl w:val="1"/>
          <w:numId w:val="28"/>
        </w:numPr>
      </w:pPr>
      <w:bookmarkStart w:id="63" w:name="_Toc198232209"/>
      <w:r>
        <w:t>Raccordement</w:t>
      </w:r>
      <w:bookmarkEnd w:id="63"/>
      <w:r>
        <w:t xml:space="preserve"> </w:t>
      </w:r>
    </w:p>
    <w:p w14:paraId="38B74E2E" w14:textId="77777777" w:rsidR="006D30F7" w:rsidRPr="00A372DA" w:rsidRDefault="006D30F7" w:rsidP="00FD254F">
      <w:pPr>
        <w:pStyle w:val="Style3"/>
        <w:numPr>
          <w:ilvl w:val="0"/>
          <w:numId w:val="0"/>
        </w:numPr>
        <w:ind w:left="720"/>
      </w:pPr>
    </w:p>
    <w:p w14:paraId="37570F62" w14:textId="77777777" w:rsidR="00FD254F" w:rsidRDefault="00FD254F" w:rsidP="000F61C8">
      <w:pPr>
        <w:pStyle w:val="Style3"/>
        <w:numPr>
          <w:ilvl w:val="2"/>
          <w:numId w:val="4"/>
        </w:numPr>
      </w:pPr>
      <w:bookmarkStart w:id="64" w:name="_Toc73343580"/>
      <w:bookmarkStart w:id="65" w:name="_Toc82502205"/>
      <w:bookmarkStart w:id="66" w:name="_Toc198232210"/>
      <w:r w:rsidRPr="00A372DA">
        <w:t>Raccordement aéraulique</w:t>
      </w:r>
      <w:bookmarkEnd w:id="64"/>
      <w:bookmarkEnd w:id="65"/>
      <w:bookmarkEnd w:id="66"/>
    </w:p>
    <w:p w14:paraId="0A9F56DB" w14:textId="77777777" w:rsidR="006D30F7" w:rsidRPr="00A372DA" w:rsidRDefault="006D30F7" w:rsidP="006D30F7">
      <w:pPr>
        <w:pStyle w:val="Style3"/>
        <w:numPr>
          <w:ilvl w:val="0"/>
          <w:numId w:val="0"/>
        </w:numPr>
      </w:pPr>
    </w:p>
    <w:p w14:paraId="21F5E42A" w14:textId="77777777" w:rsidR="00FD254F" w:rsidRPr="00A372DA" w:rsidRDefault="00FD254F" w:rsidP="00FD254F">
      <w:pPr>
        <w:spacing w:before="60" w:after="60"/>
        <w:rPr>
          <w:rFonts w:ascii="Arial Narrow" w:hAnsi="Arial Narrow" w:cs="Arial"/>
          <w:sz w:val="20"/>
          <w:szCs w:val="20"/>
        </w:rPr>
      </w:pPr>
      <w:r w:rsidRPr="00A372DA">
        <w:rPr>
          <w:rFonts w:ascii="Arial Narrow" w:hAnsi="Arial Narrow" w:cs="Arial"/>
          <w:sz w:val="20"/>
          <w:szCs w:val="20"/>
        </w:rPr>
        <w:t>Le chauffe-eau sera :</w:t>
      </w:r>
    </w:p>
    <w:p w14:paraId="713EF69F" w14:textId="77777777" w:rsidR="00FD254F" w:rsidRPr="00A372DA" w:rsidRDefault="00FD254F" w:rsidP="000F61C8">
      <w:pPr>
        <w:pStyle w:val="Paragraphedeliste"/>
        <w:numPr>
          <w:ilvl w:val="0"/>
          <w:numId w:val="15"/>
        </w:numPr>
        <w:spacing w:before="60" w:after="60"/>
        <w:rPr>
          <w:rFonts w:ascii="Arial Narrow" w:hAnsi="Arial Narrow" w:cs="Arial"/>
          <w:sz w:val="20"/>
          <w:szCs w:val="20"/>
        </w:rPr>
      </w:pPr>
      <w:r w:rsidRPr="00A372DA">
        <w:rPr>
          <w:rFonts w:ascii="Arial Narrow" w:hAnsi="Arial Narrow" w:cs="Arial"/>
          <w:sz w:val="20"/>
          <w:szCs w:val="20"/>
        </w:rPr>
        <w:t>raccordé au réseau collectif via un conduit flexible calorifugé d’une résistance thermique R</w:t>
      </w:r>
      <w:r w:rsidRPr="00A372DA">
        <w:rPr>
          <w:rFonts w:ascii="Arial Narrow" w:hAnsi="Arial Narrow" w:cs="Calibri"/>
          <w:sz w:val="20"/>
          <w:szCs w:val="20"/>
        </w:rPr>
        <w:t>≥</w:t>
      </w:r>
      <w:r w:rsidRPr="00A372DA">
        <w:rPr>
          <w:rFonts w:ascii="Arial Narrow" w:hAnsi="Arial Narrow" w:cs="Arial"/>
          <w:sz w:val="20"/>
          <w:szCs w:val="20"/>
        </w:rPr>
        <w:t>0.6 m².K/W équivalent à une épaisseur minimum de 25mm en isolant de type laine de verre ou laine minérale en D160mm,</w:t>
      </w:r>
    </w:p>
    <w:p w14:paraId="17882A06" w14:textId="77777777" w:rsidR="00FD254F" w:rsidRPr="00A372DA" w:rsidRDefault="00FD254F" w:rsidP="000F61C8">
      <w:pPr>
        <w:pStyle w:val="Paragraphedeliste"/>
        <w:numPr>
          <w:ilvl w:val="0"/>
          <w:numId w:val="15"/>
        </w:numPr>
        <w:spacing w:before="60" w:after="60"/>
        <w:rPr>
          <w:rFonts w:ascii="Arial Narrow" w:hAnsi="Arial Narrow" w:cs="Arial"/>
          <w:sz w:val="20"/>
          <w:szCs w:val="20"/>
        </w:rPr>
      </w:pPr>
      <w:r w:rsidRPr="00A372DA">
        <w:rPr>
          <w:rFonts w:ascii="Arial Narrow" w:hAnsi="Arial Narrow" w:cs="Arial"/>
          <w:sz w:val="20"/>
          <w:szCs w:val="20"/>
        </w:rPr>
        <w:t>raccordé au conduit de liaison du logement par un conduit flexible en D160mm.</w:t>
      </w:r>
    </w:p>
    <w:p w14:paraId="5DC0F02F" w14:textId="77777777" w:rsidR="00FD254F" w:rsidRPr="00A372DA" w:rsidRDefault="00FD254F" w:rsidP="00FD254F">
      <w:pPr>
        <w:spacing w:before="60" w:after="60"/>
        <w:rPr>
          <w:rFonts w:ascii="Arial Narrow" w:hAnsi="Arial Narrow" w:cs="Arial"/>
          <w:sz w:val="20"/>
          <w:szCs w:val="20"/>
        </w:rPr>
      </w:pPr>
    </w:p>
    <w:p w14:paraId="4DCB2A44" w14:textId="77777777" w:rsidR="00FD254F" w:rsidRPr="00A372DA" w:rsidRDefault="00FD254F" w:rsidP="00FD254F">
      <w:pPr>
        <w:rPr>
          <w:rFonts w:ascii="Arial Narrow" w:hAnsi="Arial Narrow" w:cs="Arial"/>
          <w:sz w:val="20"/>
          <w:szCs w:val="20"/>
        </w:rPr>
      </w:pPr>
      <w:r w:rsidRPr="00A372DA">
        <w:rPr>
          <w:rFonts w:ascii="Arial Narrow" w:hAnsi="Arial Narrow" w:cs="Arial"/>
          <w:sz w:val="20"/>
          <w:szCs w:val="20"/>
        </w:rPr>
        <w:t>T.Flow</w:t>
      </w:r>
      <w:r w:rsidRPr="00A372DA">
        <w:rPr>
          <w:rFonts w:ascii="Arial Narrow" w:hAnsi="Arial Narrow" w:cs="Calibri"/>
          <w:sz w:val="20"/>
          <w:szCs w:val="20"/>
        </w:rPr>
        <w:t>®</w:t>
      </w:r>
      <w:r w:rsidRPr="00A372DA">
        <w:rPr>
          <w:rFonts w:ascii="Arial Narrow" w:hAnsi="Arial Narrow" w:cs="Arial"/>
          <w:sz w:val="20"/>
          <w:szCs w:val="20"/>
        </w:rPr>
        <w:t xml:space="preserve"> Hygro+ peut être associé à un caisson de répartition en polypropylène expansé composé d’un piquage en diamètre 160 mm pour le raccordement au ballon d’ECS thermodynamique, et selon le modèle choisi : </w:t>
      </w:r>
    </w:p>
    <w:p w14:paraId="062161D3" w14:textId="77777777" w:rsidR="00FD254F" w:rsidRPr="00A372DA" w:rsidRDefault="00FD254F" w:rsidP="000F61C8">
      <w:pPr>
        <w:pStyle w:val="Paragraphedeliste"/>
        <w:numPr>
          <w:ilvl w:val="0"/>
          <w:numId w:val="9"/>
        </w:numPr>
        <w:spacing w:before="60" w:after="60"/>
        <w:rPr>
          <w:rFonts w:ascii="Arial Narrow" w:hAnsi="Arial Narrow" w:cs="Arial"/>
          <w:sz w:val="20"/>
          <w:szCs w:val="20"/>
        </w:rPr>
      </w:pPr>
      <w:r w:rsidRPr="00A372DA">
        <w:rPr>
          <w:rFonts w:ascii="Arial Narrow" w:hAnsi="Arial Narrow" w:cs="Arial"/>
          <w:sz w:val="20"/>
          <w:szCs w:val="20"/>
        </w:rPr>
        <w:t xml:space="preserve">soit de 6 piquages en diamètre 125 mm pour le raccordement des différentes bouches d’extraction avec la possibilité de raccorder 2 sanitaires par sortie 125 mm en utilisant un té de dérivation rigide 125/125/125 (mm),  </w:t>
      </w:r>
    </w:p>
    <w:p w14:paraId="49B29D70" w14:textId="77777777" w:rsidR="00FD254F" w:rsidRPr="00A372DA" w:rsidRDefault="00FD254F" w:rsidP="000F61C8">
      <w:pPr>
        <w:pStyle w:val="Paragraphedeliste"/>
        <w:numPr>
          <w:ilvl w:val="0"/>
          <w:numId w:val="9"/>
        </w:numPr>
        <w:spacing w:before="60" w:after="60"/>
        <w:rPr>
          <w:rFonts w:ascii="Arial Narrow" w:hAnsi="Arial Narrow" w:cs="Arial"/>
          <w:sz w:val="20"/>
          <w:szCs w:val="20"/>
        </w:rPr>
      </w:pPr>
      <w:r w:rsidRPr="00A372DA">
        <w:rPr>
          <w:rFonts w:ascii="Arial Narrow" w:hAnsi="Arial Narrow" w:cs="Arial"/>
          <w:sz w:val="20"/>
          <w:szCs w:val="20"/>
        </w:rPr>
        <w:t>soit d’un piquage en diamètre 125 mm et de 5 piquages en diamètre 80 mm pour le raccordement des différentes bouches d’extraction.</w:t>
      </w:r>
    </w:p>
    <w:p w14:paraId="644EBDF5" w14:textId="77777777" w:rsidR="00FD254F" w:rsidRPr="00A372DA" w:rsidRDefault="00FD254F" w:rsidP="00FD254F">
      <w:pPr>
        <w:ind w:left="720"/>
        <w:rPr>
          <w:rFonts w:ascii="Arial Narrow" w:hAnsi="Arial Narrow" w:cs="Arial"/>
          <w:b/>
          <w:bCs/>
          <w:i/>
          <w:iCs/>
          <w:sz w:val="20"/>
          <w:szCs w:val="20"/>
          <w:u w:val="single"/>
        </w:rPr>
      </w:pPr>
    </w:p>
    <w:p w14:paraId="3BDA4BE7" w14:textId="77777777" w:rsidR="00FD254F" w:rsidRPr="00A372DA" w:rsidRDefault="00FD254F" w:rsidP="000F61C8">
      <w:pPr>
        <w:pStyle w:val="Style3"/>
        <w:numPr>
          <w:ilvl w:val="2"/>
          <w:numId w:val="4"/>
        </w:numPr>
      </w:pPr>
      <w:bookmarkStart w:id="67" w:name="_Toc73343581"/>
      <w:bookmarkStart w:id="68" w:name="_Toc82502206"/>
      <w:bookmarkStart w:id="69" w:name="_Toc198232211"/>
      <w:r w:rsidRPr="00A372DA">
        <w:t>Raccordement hydraulique</w:t>
      </w:r>
      <w:bookmarkEnd w:id="67"/>
      <w:bookmarkEnd w:id="68"/>
      <w:bookmarkEnd w:id="69"/>
    </w:p>
    <w:p w14:paraId="409EA5F9" w14:textId="77777777" w:rsidR="00FD254F" w:rsidRPr="00A372DA" w:rsidRDefault="00FD254F" w:rsidP="00FD254F">
      <w:pPr>
        <w:autoSpaceDE w:val="0"/>
        <w:autoSpaceDN w:val="0"/>
        <w:adjustRightInd w:val="0"/>
        <w:spacing w:before="120" w:after="120"/>
        <w:jc w:val="both"/>
        <w:rPr>
          <w:rFonts w:ascii="Arial Narrow" w:hAnsi="Arial Narrow" w:cs="Calibri"/>
          <w:sz w:val="20"/>
          <w:szCs w:val="20"/>
        </w:rPr>
      </w:pPr>
      <w:r w:rsidRPr="00A372DA">
        <w:rPr>
          <w:rFonts w:ascii="Arial Narrow" w:hAnsi="Arial Narrow" w:cs="Calibri"/>
          <w:sz w:val="20"/>
          <w:szCs w:val="20"/>
        </w:rPr>
        <w:t xml:space="preserve">Les raccordements au chauffe-eau de l'eau froide et du départ eau chaude seront G3/4". Les raccords eau froide et eau chaude seront à équiper des </w:t>
      </w:r>
      <w:r w:rsidRPr="00A372DA">
        <w:rPr>
          <w:rFonts w:ascii="Arial Narrow" w:hAnsi="Arial Narrow" w:cs="Calibri"/>
          <w:b/>
          <w:sz w:val="20"/>
          <w:szCs w:val="20"/>
        </w:rPr>
        <w:t>raccords diélectriques fournis avec le chauffe-eau</w:t>
      </w:r>
      <w:r w:rsidRPr="00A372DA">
        <w:rPr>
          <w:rFonts w:ascii="Arial Narrow" w:hAnsi="Arial Narrow" w:cs="Calibri"/>
          <w:sz w:val="20"/>
          <w:szCs w:val="20"/>
        </w:rPr>
        <w:t>, comme exigé par la norme NF C 15 100.</w:t>
      </w:r>
    </w:p>
    <w:p w14:paraId="21521F1F" w14:textId="77777777" w:rsidR="00FD254F" w:rsidRPr="00A372DA" w:rsidRDefault="00FD254F" w:rsidP="00FD254F">
      <w:pPr>
        <w:autoSpaceDE w:val="0"/>
        <w:autoSpaceDN w:val="0"/>
        <w:adjustRightInd w:val="0"/>
        <w:spacing w:before="120" w:after="120"/>
        <w:jc w:val="both"/>
        <w:rPr>
          <w:rFonts w:ascii="Arial Narrow" w:hAnsi="Arial Narrow" w:cs="Calibri"/>
          <w:sz w:val="20"/>
          <w:szCs w:val="20"/>
        </w:rPr>
      </w:pPr>
    </w:p>
    <w:p w14:paraId="66809DAF" w14:textId="77777777" w:rsidR="00FD254F" w:rsidRPr="00A372DA" w:rsidRDefault="00FD254F" w:rsidP="000F61C8">
      <w:pPr>
        <w:pStyle w:val="Style3"/>
        <w:numPr>
          <w:ilvl w:val="2"/>
          <w:numId w:val="4"/>
        </w:numPr>
      </w:pPr>
      <w:bookmarkStart w:id="70" w:name="_Toc73343582"/>
      <w:bookmarkStart w:id="71" w:name="_Toc82502207"/>
      <w:bookmarkStart w:id="72" w:name="_Toc198232212"/>
      <w:r w:rsidRPr="00A372DA">
        <w:t>Réseau eau chaude</w:t>
      </w:r>
      <w:bookmarkEnd w:id="70"/>
      <w:bookmarkEnd w:id="71"/>
      <w:bookmarkEnd w:id="72"/>
    </w:p>
    <w:p w14:paraId="6F2E2FF8" w14:textId="77777777" w:rsidR="00FD254F" w:rsidRPr="00A372DA" w:rsidRDefault="00FD254F" w:rsidP="00FD254F">
      <w:pPr>
        <w:autoSpaceDE w:val="0"/>
        <w:autoSpaceDN w:val="0"/>
        <w:adjustRightInd w:val="0"/>
        <w:spacing w:before="120" w:after="120"/>
        <w:jc w:val="both"/>
        <w:rPr>
          <w:rFonts w:ascii="Arial Narrow" w:hAnsi="Arial Narrow" w:cs="Calibri"/>
          <w:sz w:val="20"/>
          <w:szCs w:val="20"/>
        </w:rPr>
      </w:pPr>
      <w:r w:rsidRPr="00A372DA">
        <w:rPr>
          <w:rFonts w:ascii="Arial Narrow" w:hAnsi="Arial Narrow" w:cs="Calibri"/>
          <w:sz w:val="20"/>
          <w:szCs w:val="20"/>
        </w:rPr>
        <w:t xml:space="preserve">Le réseau d’eau chaude sera calorifugé, notamment pour tout passage en local non chauffé. </w:t>
      </w:r>
    </w:p>
    <w:p w14:paraId="59F31E6D" w14:textId="77777777" w:rsidR="00FD254F" w:rsidRPr="00A372DA" w:rsidRDefault="00FD254F" w:rsidP="00FD254F">
      <w:pPr>
        <w:autoSpaceDE w:val="0"/>
        <w:autoSpaceDN w:val="0"/>
        <w:adjustRightInd w:val="0"/>
        <w:spacing w:before="120" w:after="120"/>
        <w:jc w:val="both"/>
        <w:rPr>
          <w:rFonts w:ascii="Arial Narrow" w:hAnsi="Arial Narrow" w:cs="Calibri"/>
          <w:sz w:val="20"/>
          <w:szCs w:val="20"/>
        </w:rPr>
      </w:pPr>
      <w:r w:rsidRPr="00A372DA">
        <w:rPr>
          <w:rFonts w:ascii="Arial Narrow" w:hAnsi="Arial Narrow" w:cs="Calibri"/>
          <w:sz w:val="20"/>
          <w:szCs w:val="20"/>
        </w:rPr>
        <w:t xml:space="preserve">Il ne sera </w:t>
      </w:r>
      <w:r w:rsidRPr="00A372DA">
        <w:rPr>
          <w:rFonts w:ascii="Arial Narrow" w:hAnsi="Arial Narrow" w:cs="Calibri"/>
          <w:sz w:val="20"/>
          <w:szCs w:val="20"/>
          <w:u w:val="single"/>
        </w:rPr>
        <w:t>pas</w:t>
      </w:r>
      <w:r w:rsidRPr="00A372DA">
        <w:rPr>
          <w:rFonts w:ascii="Arial Narrow" w:hAnsi="Arial Narrow" w:cs="Calibri"/>
          <w:sz w:val="20"/>
          <w:szCs w:val="20"/>
        </w:rPr>
        <w:t xml:space="preserve"> réalisé de bouclage ECS, ce type d’installation n’est pas compatible avec T.Flow</w:t>
      </w:r>
    </w:p>
    <w:p w14:paraId="5EE313A3" w14:textId="77777777" w:rsidR="00FD254F" w:rsidRPr="00A372DA" w:rsidRDefault="00FD254F" w:rsidP="00FD254F">
      <w:pPr>
        <w:autoSpaceDE w:val="0"/>
        <w:autoSpaceDN w:val="0"/>
        <w:adjustRightInd w:val="0"/>
        <w:spacing w:before="120" w:after="120"/>
        <w:jc w:val="both"/>
        <w:rPr>
          <w:rFonts w:ascii="Arial Narrow" w:hAnsi="Arial Narrow" w:cs="Calibri"/>
          <w:sz w:val="20"/>
          <w:szCs w:val="20"/>
        </w:rPr>
      </w:pPr>
      <w:r w:rsidRPr="00A372DA">
        <w:rPr>
          <w:rFonts w:ascii="Arial Narrow" w:hAnsi="Arial Narrow" w:cs="Calibri"/>
          <w:sz w:val="20"/>
          <w:szCs w:val="20"/>
        </w:rPr>
        <w:t xml:space="preserve"> Conformément à la réglementation en vigueur et afin d’éviter tout risque de brûlure de l’utilisateur, un limiteur de température sera installé pour limiter la température de l'eau aux points de puisage (50°C maxi en salle de bain et 60°C maxi pour les autres pièces).</w:t>
      </w:r>
    </w:p>
    <w:p w14:paraId="48753E77" w14:textId="77777777" w:rsidR="00FD254F" w:rsidRPr="00A372DA" w:rsidRDefault="00FD254F" w:rsidP="00FD254F">
      <w:pPr>
        <w:autoSpaceDE w:val="0"/>
        <w:autoSpaceDN w:val="0"/>
        <w:adjustRightInd w:val="0"/>
        <w:spacing w:before="120" w:after="120"/>
        <w:jc w:val="both"/>
        <w:rPr>
          <w:rFonts w:ascii="Arial Narrow" w:hAnsi="Arial Narrow" w:cs="Calibri"/>
          <w:sz w:val="20"/>
          <w:szCs w:val="20"/>
        </w:rPr>
      </w:pPr>
    </w:p>
    <w:p w14:paraId="54EA246F" w14:textId="77777777" w:rsidR="00FD254F" w:rsidRPr="00A372DA" w:rsidRDefault="00FD254F" w:rsidP="000F61C8">
      <w:pPr>
        <w:pStyle w:val="Style3"/>
        <w:numPr>
          <w:ilvl w:val="2"/>
          <w:numId w:val="4"/>
        </w:numPr>
      </w:pPr>
      <w:bookmarkStart w:id="73" w:name="_Toc73343583"/>
      <w:bookmarkStart w:id="74" w:name="_Toc82502208"/>
      <w:bookmarkStart w:id="75" w:name="_Toc198232213"/>
      <w:r w:rsidRPr="00A372DA">
        <w:t>Réseau eau froide</w:t>
      </w:r>
      <w:bookmarkEnd w:id="73"/>
      <w:bookmarkEnd w:id="74"/>
      <w:bookmarkEnd w:id="75"/>
    </w:p>
    <w:p w14:paraId="3584A1EC" w14:textId="77777777" w:rsidR="00FD254F" w:rsidRPr="00A372DA" w:rsidRDefault="00FD254F" w:rsidP="00FD254F">
      <w:pPr>
        <w:autoSpaceDE w:val="0"/>
        <w:autoSpaceDN w:val="0"/>
        <w:adjustRightInd w:val="0"/>
        <w:spacing w:before="120" w:after="120"/>
        <w:jc w:val="both"/>
        <w:rPr>
          <w:rFonts w:ascii="Arial Narrow" w:hAnsi="Arial Narrow" w:cs="Calibri"/>
          <w:sz w:val="20"/>
          <w:szCs w:val="20"/>
        </w:rPr>
      </w:pPr>
      <w:r w:rsidRPr="00A372DA">
        <w:rPr>
          <w:rFonts w:ascii="Arial Narrow" w:hAnsi="Arial Narrow" w:cs="Calibri"/>
          <w:sz w:val="20"/>
          <w:szCs w:val="20"/>
        </w:rPr>
        <w:t>L’arrivée d’eau froide sera obligatoirement équipée d’un groupe de sécurité, taré à 7 bars, et conforme à la norme NF EN 1487. Le groupe de sécurité sera branché sur l'arrivée d'eau froide puis sera raccordé aux eaux usées (par l'intermédiaire d'un siphon).</w:t>
      </w:r>
    </w:p>
    <w:p w14:paraId="3C44AE48" w14:textId="77777777" w:rsidR="00FD254F" w:rsidRPr="00A372DA" w:rsidRDefault="00FD254F" w:rsidP="00FD254F">
      <w:pPr>
        <w:autoSpaceDE w:val="0"/>
        <w:autoSpaceDN w:val="0"/>
        <w:adjustRightInd w:val="0"/>
        <w:spacing w:before="120" w:after="120"/>
        <w:jc w:val="both"/>
        <w:rPr>
          <w:rFonts w:ascii="Arial Narrow" w:hAnsi="Arial Narrow" w:cs="Calibri"/>
          <w:sz w:val="20"/>
          <w:szCs w:val="20"/>
        </w:rPr>
      </w:pPr>
      <w:r w:rsidRPr="00A372DA">
        <w:rPr>
          <w:rFonts w:ascii="Arial Narrow" w:hAnsi="Arial Narrow" w:cs="Calibri"/>
          <w:sz w:val="20"/>
          <w:szCs w:val="20"/>
        </w:rPr>
        <w:t>Si la pression du réseau est trop élevée, un réducteur de pression sera ajouté sur l’arrivée d’eau froide.</w:t>
      </w:r>
    </w:p>
    <w:p w14:paraId="31DEC7F0" w14:textId="77777777" w:rsidR="00FD254F" w:rsidRPr="00A372DA" w:rsidRDefault="00FD254F" w:rsidP="00FD254F">
      <w:pPr>
        <w:autoSpaceDE w:val="0"/>
        <w:autoSpaceDN w:val="0"/>
        <w:adjustRightInd w:val="0"/>
        <w:spacing w:before="120" w:after="120"/>
        <w:jc w:val="both"/>
        <w:rPr>
          <w:rFonts w:ascii="Arial Narrow" w:hAnsi="Arial Narrow" w:cs="Calibri"/>
          <w:sz w:val="20"/>
          <w:szCs w:val="20"/>
        </w:rPr>
      </w:pPr>
    </w:p>
    <w:p w14:paraId="4AA91C7A" w14:textId="77777777" w:rsidR="00FD254F" w:rsidRPr="00A372DA" w:rsidRDefault="00FD254F" w:rsidP="000F61C8">
      <w:pPr>
        <w:pStyle w:val="Style3"/>
        <w:numPr>
          <w:ilvl w:val="2"/>
          <w:numId w:val="4"/>
        </w:numPr>
      </w:pPr>
      <w:bookmarkStart w:id="76" w:name="_Toc73343584"/>
      <w:bookmarkStart w:id="77" w:name="_Toc82502209"/>
      <w:bookmarkStart w:id="78" w:name="_Toc198232214"/>
      <w:r w:rsidRPr="00A372DA">
        <w:t>Raccordement des condensats</w:t>
      </w:r>
      <w:bookmarkEnd w:id="76"/>
      <w:bookmarkEnd w:id="77"/>
      <w:bookmarkEnd w:id="78"/>
    </w:p>
    <w:p w14:paraId="54B64970" w14:textId="77777777" w:rsidR="00FD254F" w:rsidRPr="00A372DA" w:rsidRDefault="00FD254F" w:rsidP="00FD254F">
      <w:pPr>
        <w:overflowPunct w:val="0"/>
        <w:autoSpaceDE w:val="0"/>
        <w:autoSpaceDN w:val="0"/>
        <w:adjustRightInd w:val="0"/>
        <w:spacing w:after="120"/>
        <w:jc w:val="both"/>
        <w:textAlignment w:val="baseline"/>
        <w:rPr>
          <w:rFonts w:ascii="Arial Narrow" w:hAnsi="Arial Narrow" w:cs="Calibri"/>
          <w:sz w:val="20"/>
          <w:szCs w:val="20"/>
        </w:rPr>
      </w:pPr>
      <w:r w:rsidRPr="00A372DA">
        <w:rPr>
          <w:rFonts w:ascii="Arial Narrow" w:hAnsi="Arial Narrow" w:cs="Calibri"/>
          <w:sz w:val="20"/>
          <w:szCs w:val="20"/>
        </w:rPr>
        <w:t>Une récupération des condensats sera prévue en partie avant du chauffe-eau thermodynamique, et raccordée au réseau des eaux usées. Ce conduit devra être isolé des risques de gel, il devra avoir une pente régulière, et il sera équipé d’un siphon.</w:t>
      </w:r>
    </w:p>
    <w:p w14:paraId="702C34B6" w14:textId="77777777" w:rsidR="00FD254F" w:rsidRPr="00A372DA" w:rsidRDefault="00FD254F" w:rsidP="00FD254F">
      <w:pPr>
        <w:overflowPunct w:val="0"/>
        <w:autoSpaceDE w:val="0"/>
        <w:autoSpaceDN w:val="0"/>
        <w:adjustRightInd w:val="0"/>
        <w:spacing w:after="120"/>
        <w:jc w:val="both"/>
        <w:textAlignment w:val="baseline"/>
        <w:rPr>
          <w:rFonts w:ascii="Arial Narrow" w:hAnsi="Arial Narrow" w:cs="Calibri"/>
          <w:sz w:val="20"/>
          <w:szCs w:val="20"/>
        </w:rPr>
      </w:pPr>
    </w:p>
    <w:p w14:paraId="10F65D63" w14:textId="77777777" w:rsidR="00FB1EA7" w:rsidRPr="00A372DA" w:rsidRDefault="00FB1EA7" w:rsidP="00FD254F">
      <w:pPr>
        <w:overflowPunct w:val="0"/>
        <w:autoSpaceDE w:val="0"/>
        <w:autoSpaceDN w:val="0"/>
        <w:adjustRightInd w:val="0"/>
        <w:spacing w:after="120"/>
        <w:jc w:val="both"/>
        <w:textAlignment w:val="baseline"/>
        <w:rPr>
          <w:rFonts w:ascii="Arial Narrow" w:hAnsi="Arial Narrow" w:cs="Calibri"/>
          <w:sz w:val="20"/>
          <w:szCs w:val="20"/>
        </w:rPr>
      </w:pPr>
    </w:p>
    <w:p w14:paraId="6AEF20F4" w14:textId="77777777" w:rsidR="00FD254F" w:rsidRPr="00A372DA" w:rsidRDefault="00FD254F" w:rsidP="000F61C8">
      <w:pPr>
        <w:pStyle w:val="Style3"/>
        <w:numPr>
          <w:ilvl w:val="2"/>
          <w:numId w:val="4"/>
        </w:numPr>
      </w:pPr>
      <w:bookmarkStart w:id="79" w:name="_Toc73343585"/>
      <w:bookmarkStart w:id="80" w:name="_Toc82502210"/>
      <w:bookmarkStart w:id="81" w:name="_Toc198232215"/>
      <w:r w:rsidRPr="00A372DA">
        <w:t>Raccordement électrique</w:t>
      </w:r>
      <w:bookmarkEnd w:id="79"/>
      <w:bookmarkEnd w:id="80"/>
      <w:bookmarkEnd w:id="81"/>
    </w:p>
    <w:p w14:paraId="72D00DC6" w14:textId="77777777" w:rsidR="00FD254F" w:rsidRPr="00A372DA" w:rsidRDefault="00FD254F" w:rsidP="00FD254F">
      <w:pPr>
        <w:overflowPunct w:val="0"/>
        <w:autoSpaceDE w:val="0"/>
        <w:autoSpaceDN w:val="0"/>
        <w:adjustRightInd w:val="0"/>
        <w:spacing w:after="120"/>
        <w:jc w:val="both"/>
        <w:textAlignment w:val="baseline"/>
        <w:rPr>
          <w:rFonts w:ascii="Arial Narrow" w:hAnsi="Arial Narrow" w:cs="Calibri"/>
          <w:sz w:val="20"/>
          <w:szCs w:val="20"/>
        </w:rPr>
      </w:pPr>
      <w:r w:rsidRPr="00A372DA">
        <w:rPr>
          <w:rFonts w:ascii="Arial Narrow" w:hAnsi="Arial Narrow" w:cs="Calibri"/>
          <w:sz w:val="20"/>
          <w:szCs w:val="20"/>
        </w:rPr>
        <w:t>Le chauffe-eau thermodynamique sera alimenté en 230V, 50 Hz, protection 10A avec 3 G1.5mm², et en conformité avec la norme NF C 15 100.</w:t>
      </w:r>
    </w:p>
    <w:p w14:paraId="32AD5CBE" w14:textId="77777777" w:rsidR="00FD254F" w:rsidRPr="00A372DA" w:rsidRDefault="00FD254F" w:rsidP="00FD254F">
      <w:pPr>
        <w:overflowPunct w:val="0"/>
        <w:autoSpaceDE w:val="0"/>
        <w:autoSpaceDN w:val="0"/>
        <w:adjustRightInd w:val="0"/>
        <w:spacing w:after="120"/>
        <w:jc w:val="both"/>
        <w:textAlignment w:val="baseline"/>
        <w:rPr>
          <w:rFonts w:ascii="Arial Narrow" w:hAnsi="Arial Narrow" w:cs="Arial"/>
          <w:sz w:val="20"/>
          <w:szCs w:val="20"/>
        </w:rPr>
      </w:pPr>
      <w:r w:rsidRPr="00A372DA">
        <w:rPr>
          <w:rFonts w:ascii="Arial Narrow" w:hAnsi="Arial Narrow" w:cs="Calibri"/>
          <w:sz w:val="20"/>
          <w:szCs w:val="20"/>
        </w:rPr>
        <w:t>Il disposera d’un contact sec pour être raccordé à un abonnement double tarification</w:t>
      </w:r>
      <w:r w:rsidRPr="00A372DA">
        <w:rPr>
          <w:rFonts w:ascii="Arial Narrow" w:hAnsi="Arial Narrow" w:cs="Arial"/>
          <w:sz w:val="20"/>
          <w:szCs w:val="20"/>
        </w:rPr>
        <w:t>.</w:t>
      </w:r>
    </w:p>
    <w:p w14:paraId="3FCBA995" w14:textId="77777777" w:rsidR="00FD254F" w:rsidRPr="00A372DA" w:rsidRDefault="00FD254F" w:rsidP="00FD254F">
      <w:pPr>
        <w:spacing w:before="60" w:after="60"/>
        <w:rPr>
          <w:rFonts w:ascii="Arial Narrow" w:hAnsi="Arial Narrow" w:cs="Arial"/>
          <w:b/>
          <w:sz w:val="20"/>
          <w:szCs w:val="20"/>
          <w:u w:val="single"/>
        </w:rPr>
      </w:pPr>
    </w:p>
    <w:p w14:paraId="03359AB1" w14:textId="257FFC7B" w:rsidR="00FD254F" w:rsidRPr="00A372DA" w:rsidRDefault="007C4CA6" w:rsidP="00D42572">
      <w:pPr>
        <w:pStyle w:val="Style1"/>
      </w:pPr>
      <w:bookmarkStart w:id="82" w:name="_Toc82502211"/>
      <w:bookmarkStart w:id="83" w:name="_Toc198232216"/>
      <w:r w:rsidRPr="00A372DA">
        <w:t>MISE EN SERVICE / SUIVI / ENTRETIEN</w:t>
      </w:r>
      <w:bookmarkEnd w:id="82"/>
      <w:bookmarkEnd w:id="83"/>
    </w:p>
    <w:p w14:paraId="3A7C1872" w14:textId="77777777" w:rsidR="00FD254F" w:rsidRPr="00A372DA" w:rsidRDefault="00FD254F" w:rsidP="00FD254F">
      <w:pPr>
        <w:autoSpaceDE w:val="0"/>
        <w:autoSpaceDN w:val="0"/>
        <w:adjustRightInd w:val="0"/>
        <w:spacing w:before="120" w:after="120"/>
        <w:jc w:val="both"/>
        <w:rPr>
          <w:rFonts w:ascii="Arial Narrow" w:hAnsi="Arial Narrow" w:cs="Calibri"/>
          <w:sz w:val="20"/>
          <w:szCs w:val="20"/>
        </w:rPr>
      </w:pPr>
      <w:r w:rsidRPr="00A372DA">
        <w:rPr>
          <w:rFonts w:ascii="Arial Narrow" w:hAnsi="Arial Narrow" w:cs="Calibri"/>
          <w:sz w:val="20"/>
          <w:szCs w:val="20"/>
        </w:rPr>
        <w:t>L’installateur remettra à l’utilisateur final les guides d’entretien et d’utilisation des organes du système</w:t>
      </w:r>
      <w:r w:rsidRPr="00A372DA" w:rsidDel="00017D4C">
        <w:rPr>
          <w:rFonts w:ascii="Arial Narrow" w:hAnsi="Arial Narrow" w:cs="Calibri"/>
          <w:sz w:val="20"/>
          <w:szCs w:val="20"/>
        </w:rPr>
        <w:t xml:space="preserve"> </w:t>
      </w:r>
      <w:r w:rsidRPr="00A372DA">
        <w:rPr>
          <w:rFonts w:ascii="Arial Narrow" w:hAnsi="Arial Narrow" w:cs="Calibri"/>
          <w:sz w:val="20"/>
          <w:szCs w:val="20"/>
        </w:rPr>
        <w:t>L’installateur fera appel au fabricant pour assurer la mise en route de l'installation.</w:t>
      </w:r>
    </w:p>
    <w:p w14:paraId="45C2A455" w14:textId="77777777" w:rsidR="00FD254F" w:rsidRPr="00A372DA" w:rsidRDefault="00FD254F" w:rsidP="00FD254F">
      <w:pPr>
        <w:pStyle w:val="Retraitcorpsdetexte"/>
        <w:ind w:left="0"/>
        <w:rPr>
          <w:rFonts w:ascii="Arial Narrow" w:hAnsi="Arial Narrow" w:cs="Calibri"/>
          <w:sz w:val="20"/>
          <w:szCs w:val="20"/>
        </w:rPr>
      </w:pPr>
      <w:r w:rsidRPr="00A372DA">
        <w:rPr>
          <w:rFonts w:ascii="Arial Narrow" w:hAnsi="Arial Narrow" w:cs="Calibri"/>
          <w:sz w:val="20"/>
          <w:szCs w:val="20"/>
        </w:rPr>
        <w:t>La mise en service comprendra :</w:t>
      </w:r>
    </w:p>
    <w:p w14:paraId="57273655" w14:textId="77777777" w:rsidR="00FD254F" w:rsidRPr="00A372DA" w:rsidRDefault="00FD254F" w:rsidP="00FD254F">
      <w:pPr>
        <w:pStyle w:val="Retraitcorpsdetexte"/>
        <w:spacing w:after="0"/>
        <w:ind w:left="720" w:hanging="360"/>
        <w:rPr>
          <w:rFonts w:ascii="Arial Narrow" w:hAnsi="Arial Narrow" w:cs="Calibri"/>
          <w:sz w:val="20"/>
          <w:szCs w:val="20"/>
        </w:rPr>
      </w:pPr>
      <w:r w:rsidRPr="00A372DA">
        <w:rPr>
          <w:rFonts w:ascii="Arial Narrow" w:hAnsi="Arial Narrow"/>
          <w:sz w:val="20"/>
          <w:szCs w:val="20"/>
        </w:rPr>
        <w:t xml:space="preserve">         </w:t>
      </w:r>
      <w:r w:rsidRPr="00A372DA">
        <w:rPr>
          <w:rFonts w:ascii="Arial Narrow" w:hAnsi="Arial Narrow" w:cs="Calibri"/>
          <w:sz w:val="20"/>
          <w:szCs w:val="20"/>
        </w:rPr>
        <w:t>La vérification des raccordements électriques et aérauliques au niveau du caisson</w:t>
      </w:r>
    </w:p>
    <w:p w14:paraId="165C3279" w14:textId="77777777" w:rsidR="00FD254F" w:rsidRPr="00A372DA" w:rsidRDefault="00FD254F" w:rsidP="000F61C8">
      <w:pPr>
        <w:pStyle w:val="Retraitcorpsdetexte"/>
        <w:numPr>
          <w:ilvl w:val="0"/>
          <w:numId w:val="22"/>
        </w:numPr>
        <w:spacing w:after="0"/>
        <w:rPr>
          <w:rFonts w:ascii="Arial Narrow" w:hAnsi="Arial Narrow" w:cs="Calibri"/>
          <w:sz w:val="20"/>
          <w:szCs w:val="20"/>
        </w:rPr>
      </w:pPr>
      <w:r w:rsidRPr="00A372DA">
        <w:rPr>
          <w:rFonts w:ascii="Arial Narrow" w:hAnsi="Arial Narrow" w:cs="Calibri"/>
          <w:sz w:val="20"/>
          <w:szCs w:val="20"/>
        </w:rPr>
        <w:t>La conformité de l’installation des chauffe-eaux thermodynamiques sur air extrait (Évacuation des condensats, Raccordements aérauliques, Raccordement hydraulique, Vérification électrique)</w:t>
      </w:r>
    </w:p>
    <w:p w14:paraId="6A090C65" w14:textId="77777777" w:rsidR="00FD254F" w:rsidRPr="00A372DA" w:rsidRDefault="00FD254F" w:rsidP="000F61C8">
      <w:pPr>
        <w:pStyle w:val="Retraitcorpsdetexte"/>
        <w:numPr>
          <w:ilvl w:val="0"/>
          <w:numId w:val="22"/>
        </w:numPr>
        <w:spacing w:after="0"/>
        <w:rPr>
          <w:rFonts w:ascii="Arial Narrow" w:hAnsi="Arial Narrow" w:cs="Calibri"/>
          <w:sz w:val="20"/>
          <w:szCs w:val="20"/>
        </w:rPr>
      </w:pPr>
      <w:r w:rsidRPr="00A372DA">
        <w:rPr>
          <w:rFonts w:ascii="Arial Narrow" w:hAnsi="Arial Narrow" w:cs="Calibri"/>
          <w:sz w:val="20"/>
          <w:szCs w:val="20"/>
        </w:rPr>
        <w:t>Le réglage de la température de consigne, de la configuration du logement, de la tarification des chauffe-eaux thermodynamiques sur air extrait</w:t>
      </w:r>
    </w:p>
    <w:p w14:paraId="782D609F" w14:textId="77777777" w:rsidR="00FD254F" w:rsidRPr="00A372DA" w:rsidRDefault="00FD254F" w:rsidP="00FD254F">
      <w:pPr>
        <w:pStyle w:val="Retraitcorpsdetexte"/>
        <w:spacing w:after="0"/>
        <w:ind w:left="720" w:hanging="360"/>
        <w:rPr>
          <w:rFonts w:ascii="Arial Narrow" w:hAnsi="Arial Narrow" w:cs="Calibri"/>
          <w:sz w:val="20"/>
          <w:szCs w:val="20"/>
        </w:rPr>
      </w:pPr>
      <w:r w:rsidRPr="00A372DA">
        <w:rPr>
          <w:rFonts w:ascii="Arial Narrow" w:hAnsi="Arial Narrow"/>
          <w:sz w:val="20"/>
          <w:szCs w:val="20"/>
        </w:rPr>
        <w:t xml:space="preserve">         </w:t>
      </w:r>
      <w:r w:rsidRPr="00A372DA">
        <w:rPr>
          <w:rFonts w:ascii="Arial Narrow" w:hAnsi="Arial Narrow" w:cs="Calibri"/>
          <w:sz w:val="20"/>
          <w:szCs w:val="20"/>
        </w:rPr>
        <w:t xml:space="preserve">Après vérification visuelle des réseaux et de leur géométrie, en regard des saisies effectuées pour l’étude de dimensionnement, </w:t>
      </w:r>
      <w:r w:rsidRPr="00A372DA">
        <w:rPr>
          <w:rFonts w:ascii="Arial Narrow" w:hAnsi="Arial Narrow" w:cs="Calibri"/>
          <w:b/>
          <w:bCs/>
          <w:i/>
          <w:iCs/>
          <w:sz w:val="20"/>
          <w:szCs w:val="20"/>
        </w:rPr>
        <w:t>réglage du</w:t>
      </w:r>
      <w:r w:rsidRPr="00A372DA">
        <w:rPr>
          <w:rFonts w:ascii="Arial Narrow" w:hAnsi="Arial Narrow" w:cs="Calibri"/>
          <w:sz w:val="20"/>
          <w:szCs w:val="20"/>
        </w:rPr>
        <w:t xml:space="preserve"> </w:t>
      </w:r>
      <w:r w:rsidRPr="00A372DA">
        <w:rPr>
          <w:rFonts w:ascii="Arial Narrow" w:hAnsi="Arial Narrow" w:cs="Calibri"/>
          <w:b/>
          <w:bCs/>
          <w:i/>
          <w:iCs/>
          <w:sz w:val="20"/>
          <w:szCs w:val="20"/>
        </w:rPr>
        <w:t>ventilateur à la dépression du calcul</w:t>
      </w:r>
      <w:r w:rsidRPr="00A372DA">
        <w:rPr>
          <w:rFonts w:ascii="Arial Narrow" w:hAnsi="Arial Narrow" w:cs="Calibri"/>
          <w:sz w:val="20"/>
          <w:szCs w:val="20"/>
        </w:rPr>
        <w:t>.</w:t>
      </w:r>
    </w:p>
    <w:p w14:paraId="7FE09D1B" w14:textId="77777777" w:rsidR="00FD254F" w:rsidRPr="00A372DA" w:rsidRDefault="00FD254F" w:rsidP="00FD254F">
      <w:pPr>
        <w:pStyle w:val="Retraitcorpsdetexte"/>
        <w:spacing w:after="0"/>
        <w:ind w:left="720" w:hanging="360"/>
        <w:rPr>
          <w:rFonts w:ascii="Arial Narrow" w:hAnsi="Arial Narrow" w:cs="Calibri"/>
          <w:sz w:val="20"/>
          <w:szCs w:val="20"/>
        </w:rPr>
      </w:pPr>
      <w:r w:rsidRPr="00A372DA">
        <w:rPr>
          <w:rFonts w:ascii="Arial Narrow" w:hAnsi="Arial Narrow"/>
          <w:sz w:val="20"/>
          <w:szCs w:val="20"/>
        </w:rPr>
        <w:t xml:space="preserve">         </w:t>
      </w:r>
      <w:r w:rsidRPr="00A372DA">
        <w:rPr>
          <w:rFonts w:ascii="Arial Narrow" w:hAnsi="Arial Narrow" w:cs="Calibri"/>
          <w:sz w:val="20"/>
          <w:szCs w:val="20"/>
        </w:rPr>
        <w:t>Une vérification de la conformité du système à l’Avis Technique par :</w:t>
      </w:r>
    </w:p>
    <w:p w14:paraId="66F823FF" w14:textId="77777777" w:rsidR="00FD254F" w:rsidRPr="00A372DA" w:rsidRDefault="00FD254F" w:rsidP="00FD254F">
      <w:pPr>
        <w:pStyle w:val="Retraitcorpsdetexte"/>
        <w:spacing w:after="0"/>
        <w:ind w:left="1440" w:hanging="360"/>
        <w:rPr>
          <w:rFonts w:ascii="Arial Narrow" w:hAnsi="Arial Narrow" w:cs="Calibri"/>
          <w:sz w:val="20"/>
          <w:szCs w:val="20"/>
        </w:rPr>
      </w:pPr>
      <w:r w:rsidRPr="00A372DA">
        <w:rPr>
          <w:rFonts w:ascii="Arial Narrow" w:hAnsi="Arial Narrow" w:cs="Courier New"/>
          <w:sz w:val="20"/>
          <w:szCs w:val="20"/>
        </w:rPr>
        <w:t>o</w:t>
      </w:r>
      <w:r w:rsidRPr="00A372DA">
        <w:rPr>
          <w:rFonts w:ascii="Arial Narrow" w:hAnsi="Arial Narrow"/>
          <w:sz w:val="20"/>
          <w:szCs w:val="20"/>
        </w:rPr>
        <w:t xml:space="preserve">    </w:t>
      </w:r>
      <w:r w:rsidRPr="00A372DA">
        <w:rPr>
          <w:rFonts w:ascii="Arial Narrow" w:hAnsi="Arial Narrow" w:cs="Calibri"/>
          <w:sz w:val="20"/>
          <w:szCs w:val="20"/>
        </w:rPr>
        <w:t>Vérification des bouches dans les pièces techniques des logements</w:t>
      </w:r>
    </w:p>
    <w:p w14:paraId="5889CBF8" w14:textId="77777777" w:rsidR="00FD254F" w:rsidRPr="00A372DA" w:rsidRDefault="00FD254F" w:rsidP="00FD254F">
      <w:pPr>
        <w:pStyle w:val="Retraitcorpsdetexte"/>
        <w:spacing w:after="0"/>
        <w:ind w:left="1440" w:hanging="360"/>
        <w:rPr>
          <w:rFonts w:ascii="Arial Narrow" w:hAnsi="Arial Narrow" w:cs="Calibri"/>
          <w:sz w:val="20"/>
          <w:szCs w:val="20"/>
        </w:rPr>
      </w:pPr>
      <w:r w:rsidRPr="00A372DA">
        <w:rPr>
          <w:rFonts w:ascii="Arial Narrow" w:hAnsi="Arial Narrow" w:cs="Courier New"/>
          <w:sz w:val="20"/>
          <w:szCs w:val="20"/>
        </w:rPr>
        <w:t>o</w:t>
      </w:r>
      <w:r w:rsidRPr="00A372DA">
        <w:rPr>
          <w:rFonts w:ascii="Arial Narrow" w:hAnsi="Arial Narrow"/>
          <w:sz w:val="20"/>
          <w:szCs w:val="20"/>
        </w:rPr>
        <w:t xml:space="preserve">    </w:t>
      </w:r>
      <w:r w:rsidRPr="00A372DA">
        <w:rPr>
          <w:rFonts w:ascii="Arial Narrow" w:hAnsi="Arial Narrow" w:cs="Calibri"/>
          <w:sz w:val="20"/>
          <w:szCs w:val="20"/>
        </w:rPr>
        <w:t>Mesures in-situ de la pression aux bouches des logements les plus favorisés et défavorisés</w:t>
      </w:r>
    </w:p>
    <w:p w14:paraId="3962DD3C" w14:textId="77777777" w:rsidR="00FD254F" w:rsidRPr="00A372DA" w:rsidRDefault="00FD254F" w:rsidP="00FD254F">
      <w:pPr>
        <w:pStyle w:val="Retraitcorpsdetexte"/>
        <w:spacing w:after="0"/>
        <w:ind w:left="1440" w:hanging="360"/>
        <w:rPr>
          <w:rFonts w:ascii="Arial Narrow" w:hAnsi="Arial Narrow" w:cs="Calibri"/>
          <w:sz w:val="20"/>
          <w:szCs w:val="20"/>
        </w:rPr>
      </w:pPr>
      <w:r w:rsidRPr="00A372DA">
        <w:rPr>
          <w:rFonts w:ascii="Arial Narrow" w:hAnsi="Arial Narrow" w:cs="Courier New"/>
          <w:sz w:val="20"/>
          <w:szCs w:val="20"/>
        </w:rPr>
        <w:t>o</w:t>
      </w:r>
      <w:r w:rsidRPr="00A372DA">
        <w:rPr>
          <w:rFonts w:ascii="Arial Narrow" w:hAnsi="Arial Narrow"/>
          <w:sz w:val="20"/>
          <w:szCs w:val="20"/>
        </w:rPr>
        <w:t xml:space="preserve">    </w:t>
      </w:r>
      <w:r w:rsidRPr="00A372DA">
        <w:rPr>
          <w:rFonts w:ascii="Arial Narrow" w:hAnsi="Arial Narrow" w:cs="Calibri"/>
          <w:sz w:val="20"/>
          <w:szCs w:val="20"/>
        </w:rPr>
        <w:t>Vérifications des entrées d’air dans les logements</w:t>
      </w:r>
    </w:p>
    <w:p w14:paraId="20CE0F1B" w14:textId="77777777" w:rsidR="00FD254F" w:rsidRPr="00A372DA" w:rsidRDefault="00FD254F" w:rsidP="00FD254F">
      <w:pPr>
        <w:pStyle w:val="Retraitcorpsdetexte"/>
        <w:spacing w:after="0"/>
        <w:ind w:left="1440" w:hanging="360"/>
        <w:rPr>
          <w:rFonts w:ascii="Arial Narrow" w:hAnsi="Arial Narrow" w:cs="Calibri"/>
          <w:sz w:val="20"/>
          <w:szCs w:val="20"/>
        </w:rPr>
      </w:pPr>
      <w:r w:rsidRPr="00A372DA">
        <w:rPr>
          <w:rFonts w:ascii="Arial Narrow" w:hAnsi="Arial Narrow" w:cs="Courier New"/>
          <w:sz w:val="20"/>
          <w:szCs w:val="20"/>
        </w:rPr>
        <w:t>o</w:t>
      </w:r>
      <w:r w:rsidRPr="00A372DA">
        <w:rPr>
          <w:rFonts w:ascii="Arial Narrow" w:hAnsi="Arial Narrow"/>
          <w:sz w:val="20"/>
          <w:szCs w:val="20"/>
        </w:rPr>
        <w:t xml:space="preserve">    </w:t>
      </w:r>
      <w:r w:rsidRPr="00A372DA">
        <w:rPr>
          <w:rFonts w:ascii="Arial Narrow" w:hAnsi="Arial Narrow" w:cs="Calibri"/>
          <w:sz w:val="20"/>
          <w:szCs w:val="20"/>
        </w:rPr>
        <w:t>Mesure des débits globaux et de la pression au caisson</w:t>
      </w:r>
    </w:p>
    <w:p w14:paraId="1C263D27" w14:textId="77777777" w:rsidR="00FD254F" w:rsidRPr="00A372DA" w:rsidRDefault="00FD254F" w:rsidP="000F61C8">
      <w:pPr>
        <w:pStyle w:val="Retraitcorpsdetexte"/>
        <w:numPr>
          <w:ilvl w:val="0"/>
          <w:numId w:val="23"/>
        </w:numPr>
        <w:spacing w:after="0"/>
        <w:rPr>
          <w:rFonts w:ascii="Arial Narrow" w:hAnsi="Arial Narrow" w:cs="Calibri"/>
          <w:sz w:val="20"/>
          <w:szCs w:val="20"/>
        </w:rPr>
      </w:pPr>
      <w:r w:rsidRPr="00A372DA">
        <w:rPr>
          <w:rFonts w:ascii="Arial Narrow" w:hAnsi="Arial Narrow" w:cs="Calibri"/>
          <w:sz w:val="20"/>
          <w:szCs w:val="20"/>
        </w:rPr>
        <w:t>Un test fonctionnel des chauffe-eaux thermodynamiques sur air extrait (PAC, résistance électrique…)</w:t>
      </w:r>
    </w:p>
    <w:p w14:paraId="0204B971" w14:textId="77777777" w:rsidR="00FD254F" w:rsidRPr="00A372DA" w:rsidRDefault="00FD254F" w:rsidP="00FD254F">
      <w:pPr>
        <w:pStyle w:val="Retraitcorpsdetexte"/>
        <w:spacing w:after="0"/>
        <w:ind w:left="360"/>
        <w:rPr>
          <w:rFonts w:ascii="Arial Narrow" w:hAnsi="Arial Narrow" w:cs="Calibri"/>
          <w:sz w:val="20"/>
          <w:szCs w:val="20"/>
        </w:rPr>
      </w:pPr>
    </w:p>
    <w:p w14:paraId="0078CECC" w14:textId="77777777" w:rsidR="00FD254F" w:rsidRPr="00A372DA" w:rsidRDefault="00FD254F" w:rsidP="00FD254F">
      <w:pPr>
        <w:autoSpaceDE w:val="0"/>
        <w:autoSpaceDN w:val="0"/>
        <w:adjustRightInd w:val="0"/>
        <w:spacing w:before="120" w:after="120"/>
        <w:jc w:val="both"/>
        <w:rPr>
          <w:rFonts w:ascii="Arial Narrow" w:hAnsi="Arial Narrow" w:cs="Calibri"/>
          <w:sz w:val="20"/>
          <w:szCs w:val="20"/>
        </w:rPr>
      </w:pPr>
      <w:r w:rsidRPr="00A372DA">
        <w:rPr>
          <w:rFonts w:ascii="Arial Narrow" w:hAnsi="Arial Narrow" w:cs="Calibri"/>
          <w:sz w:val="20"/>
          <w:szCs w:val="20"/>
        </w:rPr>
        <w:t>La mise en main de l’installation auprès de l’utilisateur final sera effectuée par l'installateur.</w:t>
      </w:r>
    </w:p>
    <w:p w14:paraId="35A22062" w14:textId="77777777" w:rsidR="00FD254F" w:rsidRPr="00A372DA" w:rsidRDefault="00FD254F" w:rsidP="00FD254F">
      <w:pPr>
        <w:autoSpaceDE w:val="0"/>
        <w:autoSpaceDN w:val="0"/>
        <w:adjustRightInd w:val="0"/>
        <w:spacing w:before="120" w:after="120"/>
        <w:jc w:val="both"/>
        <w:rPr>
          <w:rFonts w:ascii="Arial Narrow" w:hAnsi="Arial Narrow" w:cs="Calibri"/>
          <w:sz w:val="20"/>
          <w:szCs w:val="20"/>
        </w:rPr>
      </w:pPr>
      <w:r w:rsidRPr="00A372DA">
        <w:rPr>
          <w:rFonts w:ascii="Arial Narrow" w:hAnsi="Arial Narrow" w:cs="Calibri"/>
          <w:sz w:val="20"/>
          <w:szCs w:val="20"/>
        </w:rPr>
        <w:t>La société de maintenance devra proposer à l’utilisateur final un contrat d’entretien suivant les fréquences recommandées par le fabricant.</w:t>
      </w:r>
    </w:p>
    <w:p w14:paraId="6F239DFB" w14:textId="59DF3531" w:rsidR="00F950A0" w:rsidRPr="00A372DA" w:rsidRDefault="00F950A0" w:rsidP="00F950A0">
      <w:pPr>
        <w:autoSpaceDE w:val="0"/>
        <w:autoSpaceDN w:val="0"/>
        <w:adjustRightInd w:val="0"/>
        <w:spacing w:before="120" w:after="120"/>
        <w:jc w:val="both"/>
        <w:rPr>
          <w:rFonts w:ascii="Arial Narrow" w:hAnsi="Arial Narrow" w:cs="Calibri"/>
          <w:sz w:val="20"/>
          <w:szCs w:val="20"/>
        </w:rPr>
      </w:pPr>
      <w:r w:rsidRPr="00A372DA">
        <w:rPr>
          <w:rFonts w:ascii="Arial Narrow" w:hAnsi="Arial Narrow" w:cs="Calibri"/>
          <w:sz w:val="20"/>
          <w:szCs w:val="20"/>
        </w:rPr>
        <w:t>La mise en main de l’installation auprès de l’utilisateur final sera effectuée par l'installateur.</w:t>
      </w:r>
    </w:p>
    <w:p w14:paraId="44709454" w14:textId="77777777" w:rsidR="00F950A0" w:rsidRPr="00A372DA" w:rsidRDefault="00F950A0" w:rsidP="00F950A0">
      <w:pPr>
        <w:autoSpaceDE w:val="0"/>
        <w:autoSpaceDN w:val="0"/>
        <w:adjustRightInd w:val="0"/>
        <w:spacing w:before="120" w:after="120"/>
        <w:jc w:val="both"/>
        <w:rPr>
          <w:rFonts w:ascii="Arial Narrow" w:hAnsi="Arial Narrow" w:cs="Calibri"/>
          <w:sz w:val="20"/>
          <w:szCs w:val="20"/>
        </w:rPr>
      </w:pPr>
      <w:r w:rsidRPr="00A372DA">
        <w:rPr>
          <w:rFonts w:ascii="Arial Narrow" w:hAnsi="Arial Narrow" w:cs="Calibri"/>
          <w:sz w:val="20"/>
          <w:szCs w:val="20"/>
        </w:rPr>
        <w:t>La société de maintenance devra proposer à l’utilisateur final un contrat d’entretien suivant les fréquences recommandées par le fabricant.</w:t>
      </w:r>
    </w:p>
    <w:p w14:paraId="2DF734F5" w14:textId="72AB1090" w:rsidR="00F950A0" w:rsidRPr="00A372DA" w:rsidRDefault="00F950A0" w:rsidP="00F950A0">
      <w:pPr>
        <w:autoSpaceDE w:val="0"/>
        <w:autoSpaceDN w:val="0"/>
        <w:adjustRightInd w:val="0"/>
        <w:spacing w:before="60" w:after="60"/>
        <w:jc w:val="both"/>
        <w:rPr>
          <w:rFonts w:ascii="Arial Narrow" w:hAnsi="Arial Narrow" w:cs="Calibri"/>
          <w:sz w:val="20"/>
          <w:szCs w:val="20"/>
        </w:rPr>
      </w:pPr>
      <w:r w:rsidRPr="00A372DA">
        <w:rPr>
          <w:rFonts w:ascii="Arial Narrow" w:hAnsi="Arial Narrow" w:cs="Calibri"/>
          <w:sz w:val="20"/>
          <w:szCs w:val="20"/>
        </w:rPr>
        <w:t xml:space="preserve">Le contrôle de réception </w:t>
      </w:r>
      <w:r w:rsidR="002410F1" w:rsidRPr="00A372DA">
        <w:rPr>
          <w:rFonts w:ascii="Arial Narrow" w:hAnsi="Arial Narrow" w:cs="Calibri"/>
          <w:sz w:val="20"/>
          <w:szCs w:val="20"/>
        </w:rPr>
        <w:t xml:space="preserve">du système de ventilation </w:t>
      </w:r>
      <w:r w:rsidRPr="00A372DA">
        <w:rPr>
          <w:rFonts w:ascii="Arial Narrow" w:hAnsi="Arial Narrow" w:cs="Calibri"/>
          <w:sz w:val="20"/>
          <w:szCs w:val="20"/>
        </w:rPr>
        <w:t xml:space="preserve">sera effectué </w:t>
      </w:r>
      <w:r w:rsidR="00C7721D" w:rsidRPr="00A372DA">
        <w:rPr>
          <w:rFonts w:ascii="Arial Narrow" w:hAnsi="Arial Narrow" w:cs="Calibri"/>
          <w:sz w:val="20"/>
          <w:szCs w:val="20"/>
        </w:rPr>
        <w:t xml:space="preserve">conformément au </w:t>
      </w:r>
      <w:r w:rsidRPr="00A372DA">
        <w:rPr>
          <w:rFonts w:ascii="Arial Narrow" w:hAnsi="Arial Narrow" w:cs="Calibri"/>
          <w:sz w:val="20"/>
          <w:szCs w:val="20"/>
        </w:rPr>
        <w:t xml:space="preserve">CPT </w:t>
      </w:r>
      <w:r w:rsidR="00EC0310">
        <w:rPr>
          <w:rFonts w:ascii="Arial Narrow" w:hAnsi="Arial Narrow" w:cs="Calibri"/>
          <w:sz w:val="20"/>
          <w:szCs w:val="20"/>
        </w:rPr>
        <w:t>3827V1</w:t>
      </w:r>
      <w:r w:rsidRPr="00A372DA">
        <w:rPr>
          <w:rFonts w:ascii="Arial Narrow" w:hAnsi="Arial Narrow" w:cs="Calibri"/>
          <w:sz w:val="20"/>
          <w:szCs w:val="20"/>
        </w:rPr>
        <w:t xml:space="preserve"> Systèm</w:t>
      </w:r>
      <w:r w:rsidR="00C7721D" w:rsidRPr="00A372DA">
        <w:rPr>
          <w:rFonts w:ascii="Arial Narrow" w:hAnsi="Arial Narrow" w:cs="Calibri"/>
          <w:sz w:val="20"/>
          <w:szCs w:val="20"/>
        </w:rPr>
        <w:t>es de ventilation hygroréglable</w:t>
      </w:r>
      <w:r w:rsidRPr="00A372DA">
        <w:rPr>
          <w:rFonts w:ascii="Arial Narrow" w:hAnsi="Arial Narrow" w:cs="Calibri"/>
          <w:sz w:val="20"/>
          <w:szCs w:val="20"/>
        </w:rPr>
        <w:t>.</w:t>
      </w:r>
    </w:p>
    <w:p w14:paraId="57FCC264" w14:textId="77777777" w:rsidR="00B820F0" w:rsidRPr="00A372DA" w:rsidRDefault="00B820F0" w:rsidP="00B820F0">
      <w:pPr>
        <w:spacing w:before="60" w:after="60"/>
        <w:rPr>
          <w:rFonts w:ascii="Arial Narrow" w:hAnsi="Arial Narrow" w:cs="Calibri"/>
          <w:sz w:val="20"/>
          <w:szCs w:val="20"/>
        </w:rPr>
      </w:pPr>
      <w:r w:rsidRPr="00A372DA">
        <w:rPr>
          <w:rFonts w:ascii="Arial Narrow" w:hAnsi="Arial Narrow" w:cs="Calibri"/>
          <w:sz w:val="20"/>
          <w:szCs w:val="20"/>
        </w:rPr>
        <w:t xml:space="preserve">Afin de permettre une recherche future de toute dérive aéraulique sur l’installation et offrir une base connue aux futurs contrôles périodiques, l’entreprise effectuera un </w:t>
      </w:r>
      <w:r w:rsidRPr="00A372DA">
        <w:rPr>
          <w:rFonts w:ascii="Arial Narrow" w:hAnsi="Arial Narrow" w:cs="Calibri"/>
          <w:b/>
          <w:bCs/>
          <w:sz w:val="20"/>
          <w:szCs w:val="20"/>
        </w:rPr>
        <w:t>relevé des dépressions à tous les bas et hauts des colonnes, ainsi que la valeur au ventilateur</w:t>
      </w:r>
      <w:r w:rsidR="004021A1" w:rsidRPr="00A372DA">
        <w:rPr>
          <w:rFonts w:ascii="Arial Narrow" w:hAnsi="Arial Narrow" w:cs="Calibri"/>
          <w:sz w:val="20"/>
          <w:szCs w:val="20"/>
        </w:rPr>
        <w:t>.</w:t>
      </w:r>
    </w:p>
    <w:p w14:paraId="16BA6693" w14:textId="02EFAD4D" w:rsidR="001F43D1" w:rsidRPr="00A372DA" w:rsidRDefault="004021A1" w:rsidP="00D55926">
      <w:pPr>
        <w:spacing w:before="60" w:after="60"/>
        <w:rPr>
          <w:rFonts w:ascii="Arial Narrow" w:hAnsi="Arial Narrow" w:cs="Calibri"/>
          <w:b/>
          <w:bCs/>
          <w:sz w:val="20"/>
          <w:szCs w:val="20"/>
        </w:rPr>
      </w:pPr>
      <w:r w:rsidRPr="00A372DA">
        <w:rPr>
          <w:rFonts w:ascii="Arial Narrow" w:hAnsi="Arial Narrow" w:cs="Calibri"/>
          <w:b/>
          <w:bCs/>
          <w:sz w:val="20"/>
          <w:szCs w:val="20"/>
        </w:rPr>
        <w:t>Ce r</w:t>
      </w:r>
      <w:r w:rsidR="00B820F0" w:rsidRPr="00A372DA">
        <w:rPr>
          <w:rFonts w:ascii="Arial Narrow" w:hAnsi="Arial Narrow" w:cs="Calibri"/>
          <w:b/>
          <w:bCs/>
          <w:sz w:val="20"/>
          <w:szCs w:val="20"/>
        </w:rPr>
        <w:t>el</w:t>
      </w:r>
      <w:r w:rsidRPr="00A372DA">
        <w:rPr>
          <w:rFonts w:ascii="Arial Narrow" w:hAnsi="Arial Narrow" w:cs="Calibri"/>
          <w:b/>
          <w:bCs/>
          <w:sz w:val="20"/>
          <w:szCs w:val="20"/>
        </w:rPr>
        <w:t>evé sera remis</w:t>
      </w:r>
      <w:r w:rsidR="00B820F0" w:rsidRPr="00A372DA">
        <w:rPr>
          <w:rFonts w:ascii="Arial Narrow" w:hAnsi="Arial Narrow" w:cs="Calibri"/>
          <w:b/>
          <w:bCs/>
          <w:sz w:val="20"/>
          <w:szCs w:val="20"/>
        </w:rPr>
        <w:t xml:space="preserve"> à la maîtrise d’ouvrage.</w:t>
      </w:r>
    </w:p>
    <w:p w14:paraId="3FD8157A" w14:textId="5FBCAD22" w:rsidR="00E6352F" w:rsidRPr="00A372DA" w:rsidRDefault="00E6352F" w:rsidP="00D55926">
      <w:pPr>
        <w:spacing w:before="60" w:after="60"/>
        <w:rPr>
          <w:rFonts w:ascii="Arial Narrow" w:hAnsi="Arial Narrow" w:cs="Calibri"/>
          <w:b/>
          <w:bCs/>
          <w:sz w:val="20"/>
          <w:szCs w:val="20"/>
        </w:rPr>
      </w:pPr>
    </w:p>
    <w:p w14:paraId="465EA0D2" w14:textId="41E8BCD9" w:rsidR="00FA3DD0" w:rsidRPr="00A372DA" w:rsidRDefault="00FA3DD0">
      <w:pPr>
        <w:rPr>
          <w:rFonts w:ascii="Arial Narrow" w:hAnsi="Arial Narrow" w:cstheme="minorHAnsi"/>
          <w:b/>
          <w:sz w:val="20"/>
          <w:szCs w:val="20"/>
        </w:rPr>
      </w:pPr>
    </w:p>
    <w:sectPr w:rsidR="00FA3DD0" w:rsidRPr="00A372DA" w:rsidSect="00AF196D">
      <w:headerReference w:type="default" r:id="rId15"/>
      <w:footerReference w:type="default" r:id="rId16"/>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7C9EA" w14:textId="77777777" w:rsidR="00E767B2" w:rsidRDefault="00E767B2">
      <w:r>
        <w:separator/>
      </w:r>
    </w:p>
  </w:endnote>
  <w:endnote w:type="continuationSeparator" w:id="0">
    <w:p w14:paraId="78C9BCA4" w14:textId="77777777" w:rsidR="00E767B2" w:rsidRDefault="00E767B2">
      <w:r>
        <w:continuationSeparator/>
      </w:r>
    </w:p>
  </w:endnote>
  <w:endnote w:type="continuationNotice" w:id="1">
    <w:p w14:paraId="152D14E8" w14:textId="77777777" w:rsidR="00E767B2" w:rsidRDefault="00E76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Univers LT Std 55">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8764" w14:textId="1F86409E" w:rsidR="00651DE1" w:rsidRPr="00EB78F0" w:rsidRDefault="00651DE1">
    <w:pPr>
      <w:pStyle w:val="Pieddepage"/>
      <w:rPr>
        <w:rFonts w:ascii="Arial Narrow" w:hAnsi="Arial Narrow"/>
        <w:sz w:val="20"/>
        <w:szCs w:val="20"/>
      </w:rPr>
    </w:pPr>
    <w:r w:rsidRPr="00EB78F0">
      <w:rPr>
        <w:rFonts w:ascii="Arial Narrow" w:hAnsi="Arial Narrow"/>
        <w:sz w:val="20"/>
        <w:szCs w:val="20"/>
      </w:rPr>
      <w:fldChar w:fldCharType="begin"/>
    </w:r>
    <w:r w:rsidRPr="00EB78F0">
      <w:rPr>
        <w:rFonts w:ascii="Arial Narrow" w:hAnsi="Arial Narrow"/>
        <w:sz w:val="20"/>
        <w:szCs w:val="20"/>
      </w:rPr>
      <w:instrText>PAGE   \* MERGEFORMAT</w:instrText>
    </w:r>
    <w:r w:rsidRPr="00EB78F0">
      <w:rPr>
        <w:rFonts w:ascii="Arial Narrow" w:hAnsi="Arial Narrow"/>
        <w:sz w:val="20"/>
        <w:szCs w:val="20"/>
      </w:rPr>
      <w:fldChar w:fldCharType="separate"/>
    </w:r>
    <w:r w:rsidRPr="00EB78F0">
      <w:rPr>
        <w:rFonts w:ascii="Arial Narrow" w:hAnsi="Arial Narrow"/>
        <w:noProof/>
        <w:sz w:val="20"/>
        <w:szCs w:val="20"/>
      </w:rPr>
      <w:t>19</w:t>
    </w:r>
    <w:r w:rsidRPr="00EB78F0">
      <w:rPr>
        <w:rFonts w:ascii="Arial Narrow" w:hAnsi="Arial Narrow"/>
        <w:sz w:val="20"/>
        <w:szCs w:val="20"/>
      </w:rPr>
      <w:fldChar w:fldCharType="end"/>
    </w:r>
    <w:r w:rsidRPr="00EB78F0">
      <w:rPr>
        <w:rFonts w:ascii="Arial Narrow" w:hAnsi="Arial Narrow"/>
        <w:sz w:val="20"/>
        <w:szCs w:val="20"/>
      </w:rPr>
      <w:t xml:space="preserve"> </w:t>
    </w:r>
    <w:r w:rsidRPr="00EB78F0">
      <w:rPr>
        <w:rFonts w:ascii="Arial Narrow" w:hAnsi="Arial Narrow"/>
        <w:sz w:val="20"/>
        <w:szCs w:val="20"/>
      </w:rPr>
      <w:tab/>
    </w:r>
    <w:r w:rsidRPr="00EB78F0">
      <w:rPr>
        <w:rFonts w:ascii="Arial Narrow" w:hAnsi="Arial Narrow"/>
        <w:sz w:val="20"/>
        <w:szCs w:val="20"/>
      </w:rPr>
      <w:tab/>
    </w:r>
    <w:r w:rsidRPr="00EB78F0">
      <w:rPr>
        <w:rFonts w:ascii="Arial Narrow" w:hAnsi="Arial Narrow"/>
        <w:sz w:val="20"/>
        <w:szCs w:val="20"/>
      </w:rPr>
      <w:tab/>
    </w:r>
    <w:r w:rsidR="00C16C89">
      <w:rPr>
        <w:rFonts w:ascii="Arial Narrow" w:hAnsi="Arial Narrow"/>
        <w:sz w:val="20"/>
        <w:szCs w:val="20"/>
      </w:rPr>
      <w:t>mai</w:t>
    </w:r>
    <w:r w:rsidR="00360EE2" w:rsidRPr="00EB78F0">
      <w:rPr>
        <w:rFonts w:ascii="Arial Narrow" w:hAnsi="Arial Narrow"/>
        <w:sz w:val="20"/>
        <w:szCs w:val="2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B85C7" w14:textId="77777777" w:rsidR="00E767B2" w:rsidRDefault="00E767B2">
      <w:r>
        <w:separator/>
      </w:r>
    </w:p>
  </w:footnote>
  <w:footnote w:type="continuationSeparator" w:id="0">
    <w:p w14:paraId="60CB2C6E" w14:textId="77777777" w:rsidR="00E767B2" w:rsidRDefault="00E767B2">
      <w:r>
        <w:continuationSeparator/>
      </w:r>
    </w:p>
  </w:footnote>
  <w:footnote w:type="continuationNotice" w:id="1">
    <w:p w14:paraId="25D9EFF6" w14:textId="77777777" w:rsidR="00E767B2" w:rsidRDefault="00E767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F8CF" w14:textId="7A3351F4" w:rsidR="00651DE1" w:rsidRDefault="009B596F">
    <w:pPr>
      <w:pStyle w:val="En-tte"/>
    </w:pPr>
    <w:r>
      <w:rPr>
        <w:noProof/>
      </w:rPr>
      <w:drawing>
        <wp:inline distT="0" distB="0" distL="0" distR="0" wp14:anchorId="3BF284A3" wp14:editId="61D730C9">
          <wp:extent cx="1641107" cy="295275"/>
          <wp:effectExtent l="0" t="0" r="0" b="0"/>
          <wp:docPr id="335211066" name="Image 335211066"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6487" cy="296243"/>
                  </a:xfrm>
                  <a:prstGeom prst="rect">
                    <a:avLst/>
                  </a:prstGeom>
                  <a:noFill/>
                </pic:spPr>
              </pic:pic>
            </a:graphicData>
          </a:graphic>
        </wp:inline>
      </w:drawing>
    </w:r>
    <w:r w:rsidR="72F0384A">
      <w:tab/>
    </w:r>
    <w:r w:rsidR="72F0384A">
      <w:tab/>
    </w:r>
    <w:r w:rsidR="72F0384A">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AC87E5C"/>
    <w:lvl w:ilvl="0">
      <w:numFmt w:val="decimal"/>
      <w:lvlText w:val="*"/>
      <w:lvlJc w:val="left"/>
      <w:rPr>
        <w:rFonts w:ascii="Times New Roman" w:hAnsi="Times New Roman" w:cs="Times New Roman"/>
      </w:rPr>
    </w:lvl>
  </w:abstractNum>
  <w:abstractNum w:abstractNumId="1" w15:restartNumberingAfterBreak="0">
    <w:nsid w:val="0D1B6DA0"/>
    <w:multiLevelType w:val="hybridMultilevel"/>
    <w:tmpl w:val="C240B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394603"/>
    <w:multiLevelType w:val="hybridMultilevel"/>
    <w:tmpl w:val="630C305E"/>
    <w:lvl w:ilvl="0" w:tplc="B17A2A08">
      <w:numFmt w:val="bullet"/>
      <w:lvlText w:val="-"/>
      <w:lvlJc w:val="left"/>
      <w:pPr>
        <w:ind w:left="720" w:hanging="360"/>
      </w:pPr>
      <w:rPr>
        <w:rFonts w:ascii="Arial Narrow" w:eastAsiaTheme="minorHAns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F01CE4"/>
    <w:multiLevelType w:val="hybridMultilevel"/>
    <w:tmpl w:val="702602B8"/>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6894647"/>
    <w:multiLevelType w:val="hybridMultilevel"/>
    <w:tmpl w:val="A594C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3C1D90"/>
    <w:multiLevelType w:val="hybridMultilevel"/>
    <w:tmpl w:val="868E823C"/>
    <w:lvl w:ilvl="0" w:tplc="45567A32">
      <w:start w:val="1"/>
      <w:numFmt w:val="bullet"/>
      <w:lvlText w:val="-"/>
      <w:lvlJc w:val="left"/>
      <w:pPr>
        <w:ind w:left="1068" w:hanging="360"/>
      </w:pPr>
      <w:rPr>
        <w:rFonts w:ascii="Times New Roman" w:eastAsia="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D296A7A"/>
    <w:multiLevelType w:val="hybridMultilevel"/>
    <w:tmpl w:val="D33C1E3A"/>
    <w:lvl w:ilvl="0" w:tplc="F01C08FA">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160B80"/>
    <w:multiLevelType w:val="hybridMultilevel"/>
    <w:tmpl w:val="B6902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C30E1D"/>
    <w:multiLevelType w:val="multilevel"/>
    <w:tmpl w:val="E334F064"/>
    <w:lvl w:ilvl="0">
      <w:start w:val="1"/>
      <w:numFmt w:val="decimal"/>
      <w:lvlText w:val="%1"/>
      <w:lvlJc w:val="left"/>
      <w:pPr>
        <w:tabs>
          <w:tab w:val="num" w:pos="705"/>
        </w:tabs>
        <w:ind w:left="705" w:hanging="705"/>
      </w:pPr>
      <w:rPr>
        <w:rFonts w:hint="default"/>
        <w:u w:val="none"/>
      </w:rPr>
    </w:lvl>
    <w:lvl w:ilvl="1">
      <w:start w:val="1"/>
      <w:numFmt w:val="decimal"/>
      <w:pStyle w:val="Style2"/>
      <w:lvlText w:val="%1.%2"/>
      <w:lvlJc w:val="left"/>
      <w:pPr>
        <w:tabs>
          <w:tab w:val="num" w:pos="705"/>
        </w:tabs>
        <w:ind w:left="705" w:hanging="705"/>
      </w:pPr>
      <w:rPr>
        <w:rFonts w:hint="default"/>
        <w:u w:val="none"/>
      </w:rPr>
    </w:lvl>
    <w:lvl w:ilvl="2">
      <w:start w:val="1"/>
      <w:numFmt w:val="decimal"/>
      <w:pStyle w:val="Style3"/>
      <w:lvlText w:val="%1.%2.%3"/>
      <w:lvlJc w:val="left"/>
      <w:pPr>
        <w:tabs>
          <w:tab w:val="num" w:pos="720"/>
        </w:tabs>
        <w:ind w:left="720" w:hanging="720"/>
      </w:pPr>
      <w:rPr>
        <w:rFonts w:hint="default"/>
        <w:u w:val="none"/>
      </w:rPr>
    </w:lvl>
    <w:lvl w:ilvl="3">
      <w:start w:val="1"/>
      <w:numFmt w:val="decimal"/>
      <w:pStyle w:val="Style4"/>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9" w15:restartNumberingAfterBreak="0">
    <w:nsid w:val="2B9E7C1F"/>
    <w:multiLevelType w:val="hybridMultilevel"/>
    <w:tmpl w:val="07B02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3C7E4E"/>
    <w:multiLevelType w:val="hybridMultilevel"/>
    <w:tmpl w:val="AC3AA8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EF09FF"/>
    <w:multiLevelType w:val="hybridMultilevel"/>
    <w:tmpl w:val="3574343A"/>
    <w:lvl w:ilvl="0" w:tplc="040C0005">
      <w:start w:val="1"/>
      <w:numFmt w:val="bullet"/>
      <w:lvlText w:val=""/>
      <w:lvlJc w:val="left"/>
      <w:pPr>
        <w:ind w:left="360" w:hanging="360"/>
      </w:pPr>
      <w:rPr>
        <w:rFonts w:ascii="Wingdings" w:hAnsi="Wingdings" w:hint="default"/>
      </w:rPr>
    </w:lvl>
    <w:lvl w:ilvl="1" w:tplc="0B16C19A">
      <w:numFmt w:val="bullet"/>
      <w:lvlText w:val="-"/>
      <w:lvlJc w:val="left"/>
      <w:pPr>
        <w:ind w:left="1080" w:hanging="360"/>
      </w:pPr>
      <w:rPr>
        <w:rFonts w:ascii="Arial" w:eastAsia="Times New Roman" w:hAnsi="Arial" w:cs="Arial" w:hint="default"/>
      </w:rPr>
    </w:lvl>
    <w:lvl w:ilvl="2" w:tplc="040C0003">
      <w:start w:val="1"/>
      <w:numFmt w:val="bullet"/>
      <w:lvlText w:val="o"/>
      <w:lvlJc w:val="left"/>
      <w:pPr>
        <w:ind w:left="1800" w:hanging="360"/>
      </w:pPr>
      <w:rPr>
        <w:rFonts w:ascii="Courier New" w:hAnsi="Courier New"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3026D29"/>
    <w:multiLevelType w:val="hybridMultilevel"/>
    <w:tmpl w:val="91F4A79A"/>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B6274F"/>
    <w:multiLevelType w:val="hybridMultilevel"/>
    <w:tmpl w:val="51EAE6A4"/>
    <w:lvl w:ilvl="0" w:tplc="B6DC8DEC">
      <w:start w:val="1"/>
      <w:numFmt w:val="bullet"/>
      <w:lvlText w:val=""/>
      <w:lvlJc w:val="left"/>
      <w:pPr>
        <w:ind w:left="720" w:hanging="360"/>
      </w:pPr>
      <w:rPr>
        <w:rFonts w:ascii="Symbol" w:hAnsi="Symbol" w:hint="default"/>
      </w:rPr>
    </w:lvl>
    <w:lvl w:ilvl="1" w:tplc="F94ED590">
      <w:start w:val="1"/>
      <w:numFmt w:val="bullet"/>
      <w:lvlText w:val="o"/>
      <w:lvlJc w:val="left"/>
      <w:pPr>
        <w:ind w:left="1440" w:hanging="360"/>
      </w:pPr>
      <w:rPr>
        <w:rFonts w:ascii="Courier New" w:hAnsi="Courier New" w:hint="default"/>
      </w:rPr>
    </w:lvl>
    <w:lvl w:ilvl="2" w:tplc="6E8EB46E">
      <w:start w:val="1"/>
      <w:numFmt w:val="bullet"/>
      <w:lvlText w:val=""/>
      <w:lvlJc w:val="left"/>
      <w:pPr>
        <w:ind w:left="2160" w:hanging="360"/>
      </w:pPr>
      <w:rPr>
        <w:rFonts w:ascii="Wingdings" w:hAnsi="Wingdings" w:hint="default"/>
      </w:rPr>
    </w:lvl>
    <w:lvl w:ilvl="3" w:tplc="5F2A5C36">
      <w:start w:val="1"/>
      <w:numFmt w:val="bullet"/>
      <w:lvlText w:val=""/>
      <w:lvlJc w:val="left"/>
      <w:pPr>
        <w:ind w:left="2880" w:hanging="360"/>
      </w:pPr>
      <w:rPr>
        <w:rFonts w:ascii="Symbol" w:hAnsi="Symbol" w:hint="default"/>
      </w:rPr>
    </w:lvl>
    <w:lvl w:ilvl="4" w:tplc="E98AD3A0">
      <w:start w:val="1"/>
      <w:numFmt w:val="bullet"/>
      <w:lvlText w:val="o"/>
      <w:lvlJc w:val="left"/>
      <w:pPr>
        <w:ind w:left="3600" w:hanging="360"/>
      </w:pPr>
      <w:rPr>
        <w:rFonts w:ascii="Courier New" w:hAnsi="Courier New" w:hint="default"/>
      </w:rPr>
    </w:lvl>
    <w:lvl w:ilvl="5" w:tplc="23B67D42">
      <w:start w:val="1"/>
      <w:numFmt w:val="bullet"/>
      <w:lvlText w:val=""/>
      <w:lvlJc w:val="left"/>
      <w:pPr>
        <w:ind w:left="4320" w:hanging="360"/>
      </w:pPr>
      <w:rPr>
        <w:rFonts w:ascii="Wingdings" w:hAnsi="Wingdings" w:hint="default"/>
      </w:rPr>
    </w:lvl>
    <w:lvl w:ilvl="6" w:tplc="CC32105A">
      <w:start w:val="1"/>
      <w:numFmt w:val="bullet"/>
      <w:lvlText w:val=""/>
      <w:lvlJc w:val="left"/>
      <w:pPr>
        <w:ind w:left="5040" w:hanging="360"/>
      </w:pPr>
      <w:rPr>
        <w:rFonts w:ascii="Symbol" w:hAnsi="Symbol" w:hint="default"/>
      </w:rPr>
    </w:lvl>
    <w:lvl w:ilvl="7" w:tplc="C28AE1BE">
      <w:start w:val="1"/>
      <w:numFmt w:val="bullet"/>
      <w:lvlText w:val="o"/>
      <w:lvlJc w:val="left"/>
      <w:pPr>
        <w:ind w:left="5760" w:hanging="360"/>
      </w:pPr>
      <w:rPr>
        <w:rFonts w:ascii="Courier New" w:hAnsi="Courier New" w:hint="default"/>
      </w:rPr>
    </w:lvl>
    <w:lvl w:ilvl="8" w:tplc="CCAECFAE">
      <w:start w:val="1"/>
      <w:numFmt w:val="bullet"/>
      <w:lvlText w:val=""/>
      <w:lvlJc w:val="left"/>
      <w:pPr>
        <w:ind w:left="6480" w:hanging="360"/>
      </w:pPr>
      <w:rPr>
        <w:rFonts w:ascii="Wingdings" w:hAnsi="Wingdings" w:hint="default"/>
      </w:rPr>
    </w:lvl>
  </w:abstractNum>
  <w:abstractNum w:abstractNumId="14" w15:restartNumberingAfterBreak="0">
    <w:nsid w:val="491275A5"/>
    <w:multiLevelType w:val="hybridMultilevel"/>
    <w:tmpl w:val="F4948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6910AF"/>
    <w:multiLevelType w:val="hybridMultilevel"/>
    <w:tmpl w:val="65665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C22DF0"/>
    <w:multiLevelType w:val="hybridMultilevel"/>
    <w:tmpl w:val="FEF6C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830D79"/>
    <w:multiLevelType w:val="hybridMultilevel"/>
    <w:tmpl w:val="2FA2D5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520ED4"/>
    <w:multiLevelType w:val="hybridMultilevel"/>
    <w:tmpl w:val="03A89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547233"/>
    <w:multiLevelType w:val="hybridMultilevel"/>
    <w:tmpl w:val="544C5606"/>
    <w:lvl w:ilvl="0" w:tplc="B15820C6">
      <w:start w:val="1"/>
      <w:numFmt w:val="bullet"/>
      <w:lvlText w:val=""/>
      <w:lvlJc w:val="left"/>
      <w:pPr>
        <w:ind w:left="720" w:hanging="360"/>
      </w:pPr>
      <w:rPr>
        <w:rFonts w:ascii="Symbol" w:hAnsi="Symbol" w:hint="default"/>
      </w:rPr>
    </w:lvl>
    <w:lvl w:ilvl="1" w:tplc="D0E8D05C">
      <w:start w:val="1"/>
      <w:numFmt w:val="bullet"/>
      <w:lvlText w:val="o"/>
      <w:lvlJc w:val="left"/>
      <w:pPr>
        <w:ind w:left="1440" w:hanging="360"/>
      </w:pPr>
      <w:rPr>
        <w:rFonts w:ascii="Courier New" w:hAnsi="Courier New" w:hint="default"/>
      </w:rPr>
    </w:lvl>
    <w:lvl w:ilvl="2" w:tplc="03BEED1E">
      <w:start w:val="1"/>
      <w:numFmt w:val="bullet"/>
      <w:lvlText w:val=""/>
      <w:lvlJc w:val="left"/>
      <w:pPr>
        <w:ind w:left="2160" w:hanging="360"/>
      </w:pPr>
      <w:rPr>
        <w:rFonts w:ascii="Wingdings" w:hAnsi="Wingdings" w:hint="default"/>
      </w:rPr>
    </w:lvl>
    <w:lvl w:ilvl="3" w:tplc="50BE1D6A">
      <w:start w:val="1"/>
      <w:numFmt w:val="bullet"/>
      <w:lvlText w:val=""/>
      <w:lvlJc w:val="left"/>
      <w:pPr>
        <w:ind w:left="2880" w:hanging="360"/>
      </w:pPr>
      <w:rPr>
        <w:rFonts w:ascii="Symbol" w:hAnsi="Symbol" w:hint="default"/>
      </w:rPr>
    </w:lvl>
    <w:lvl w:ilvl="4" w:tplc="D568AC3C">
      <w:start w:val="1"/>
      <w:numFmt w:val="bullet"/>
      <w:lvlText w:val="o"/>
      <w:lvlJc w:val="left"/>
      <w:pPr>
        <w:ind w:left="3600" w:hanging="360"/>
      </w:pPr>
      <w:rPr>
        <w:rFonts w:ascii="Courier New" w:hAnsi="Courier New" w:hint="default"/>
      </w:rPr>
    </w:lvl>
    <w:lvl w:ilvl="5" w:tplc="11A2F3F2">
      <w:start w:val="1"/>
      <w:numFmt w:val="bullet"/>
      <w:lvlText w:val=""/>
      <w:lvlJc w:val="left"/>
      <w:pPr>
        <w:ind w:left="4320" w:hanging="360"/>
      </w:pPr>
      <w:rPr>
        <w:rFonts w:ascii="Wingdings" w:hAnsi="Wingdings" w:hint="default"/>
      </w:rPr>
    </w:lvl>
    <w:lvl w:ilvl="6" w:tplc="2A42AFFA">
      <w:start w:val="1"/>
      <w:numFmt w:val="bullet"/>
      <w:lvlText w:val=""/>
      <w:lvlJc w:val="left"/>
      <w:pPr>
        <w:ind w:left="5040" w:hanging="360"/>
      </w:pPr>
      <w:rPr>
        <w:rFonts w:ascii="Symbol" w:hAnsi="Symbol" w:hint="default"/>
      </w:rPr>
    </w:lvl>
    <w:lvl w:ilvl="7" w:tplc="9D52FFA4">
      <w:start w:val="1"/>
      <w:numFmt w:val="bullet"/>
      <w:lvlText w:val="o"/>
      <w:lvlJc w:val="left"/>
      <w:pPr>
        <w:ind w:left="5760" w:hanging="360"/>
      </w:pPr>
      <w:rPr>
        <w:rFonts w:ascii="Courier New" w:hAnsi="Courier New" w:hint="default"/>
      </w:rPr>
    </w:lvl>
    <w:lvl w:ilvl="8" w:tplc="F62EF6B0">
      <w:start w:val="1"/>
      <w:numFmt w:val="bullet"/>
      <w:lvlText w:val=""/>
      <w:lvlJc w:val="left"/>
      <w:pPr>
        <w:ind w:left="6480" w:hanging="360"/>
      </w:pPr>
      <w:rPr>
        <w:rFonts w:ascii="Wingdings" w:hAnsi="Wingdings" w:hint="default"/>
      </w:rPr>
    </w:lvl>
  </w:abstractNum>
  <w:abstractNum w:abstractNumId="20" w15:restartNumberingAfterBreak="0">
    <w:nsid w:val="636555C8"/>
    <w:multiLevelType w:val="hybridMultilevel"/>
    <w:tmpl w:val="587606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C14D58"/>
    <w:multiLevelType w:val="hybridMultilevel"/>
    <w:tmpl w:val="D618F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AD41CB4"/>
    <w:multiLevelType w:val="hybridMultilevel"/>
    <w:tmpl w:val="282C6448"/>
    <w:lvl w:ilvl="0" w:tplc="5C56EB4E">
      <w:numFmt w:val="bullet"/>
      <w:pStyle w:val="Listenumros"/>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73C06E43"/>
    <w:multiLevelType w:val="hybridMultilevel"/>
    <w:tmpl w:val="ADBEC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8C2ECA"/>
    <w:multiLevelType w:val="hybridMultilevel"/>
    <w:tmpl w:val="8E1650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FA76E0C"/>
    <w:multiLevelType w:val="multilevel"/>
    <w:tmpl w:val="54CED73E"/>
    <w:lvl w:ilvl="0">
      <w:start w:val="1"/>
      <w:numFmt w:val="decimal"/>
      <w:pStyle w:val="Style1"/>
      <w:lvlText w:val="%1"/>
      <w:lvlJc w:val="left"/>
      <w:pPr>
        <w:tabs>
          <w:tab w:val="num" w:pos="705"/>
        </w:tabs>
        <w:ind w:left="705" w:hanging="705"/>
      </w:pPr>
      <w:rPr>
        <w:rFonts w:hint="default"/>
        <w:u w:val="none"/>
      </w:rPr>
    </w:lvl>
    <w:lvl w:ilvl="1">
      <w:start w:val="2"/>
      <w:numFmt w:val="decimal"/>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num w:numId="1" w16cid:durableId="1838887242">
    <w:abstractNumId w:val="19"/>
  </w:num>
  <w:num w:numId="2" w16cid:durableId="847791936">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3" w16cid:durableId="1895654735">
    <w:abstractNumId w:val="3"/>
  </w:num>
  <w:num w:numId="4" w16cid:durableId="943079667">
    <w:abstractNumId w:val="25"/>
  </w:num>
  <w:num w:numId="5" w16cid:durableId="1395742949">
    <w:abstractNumId w:val="12"/>
  </w:num>
  <w:num w:numId="6" w16cid:durableId="1232619145">
    <w:abstractNumId w:val="11"/>
  </w:num>
  <w:num w:numId="7" w16cid:durableId="1722443126">
    <w:abstractNumId w:val="20"/>
  </w:num>
  <w:num w:numId="8" w16cid:durableId="1787967071">
    <w:abstractNumId w:val="5"/>
  </w:num>
  <w:num w:numId="9" w16cid:durableId="1928729045">
    <w:abstractNumId w:val="17"/>
  </w:num>
  <w:num w:numId="10" w16cid:durableId="443816370">
    <w:abstractNumId w:val="1"/>
  </w:num>
  <w:num w:numId="11" w16cid:durableId="1075056131">
    <w:abstractNumId w:val="10"/>
  </w:num>
  <w:num w:numId="12" w16cid:durableId="1964119323">
    <w:abstractNumId w:val="15"/>
  </w:num>
  <w:num w:numId="13" w16cid:durableId="1076518119">
    <w:abstractNumId w:val="9"/>
  </w:num>
  <w:num w:numId="14" w16cid:durableId="255788877">
    <w:abstractNumId w:val="16"/>
  </w:num>
  <w:num w:numId="15" w16cid:durableId="603534838">
    <w:abstractNumId w:val="21"/>
  </w:num>
  <w:num w:numId="16" w16cid:durableId="669410065">
    <w:abstractNumId w:val="8"/>
  </w:num>
  <w:num w:numId="17" w16cid:durableId="1891186727">
    <w:abstractNumId w:val="7"/>
  </w:num>
  <w:num w:numId="18" w16cid:durableId="1461144361">
    <w:abstractNumId w:val="24"/>
  </w:num>
  <w:num w:numId="19" w16cid:durableId="383799603">
    <w:abstractNumId w:val="18"/>
  </w:num>
  <w:num w:numId="20" w16cid:durableId="1916743788">
    <w:abstractNumId w:val="22"/>
  </w:num>
  <w:num w:numId="21" w16cid:durableId="896089477">
    <w:abstractNumId w:val="6"/>
  </w:num>
  <w:num w:numId="22" w16cid:durableId="1511214446">
    <w:abstractNumId w:val="23"/>
  </w:num>
  <w:num w:numId="23" w16cid:durableId="1251617545">
    <w:abstractNumId w:val="14"/>
  </w:num>
  <w:num w:numId="24" w16cid:durableId="721906660">
    <w:abstractNumId w:val="4"/>
  </w:num>
  <w:num w:numId="25" w16cid:durableId="2061399996">
    <w:abstractNumId w:val="13"/>
  </w:num>
  <w:num w:numId="26" w16cid:durableId="613563236">
    <w:abstractNumId w:val="25"/>
    <w:lvlOverride w:ilvl="0">
      <w:startOverride w:val="3"/>
    </w:lvlOverride>
    <w:lvlOverride w:ilvl="1">
      <w:startOverride w:val="1"/>
    </w:lvlOverride>
  </w:num>
  <w:num w:numId="27" w16cid:durableId="227770089">
    <w:abstractNumId w:val="2"/>
  </w:num>
  <w:num w:numId="28" w16cid:durableId="1505165470">
    <w:abstractNumId w:val="25"/>
    <w:lvlOverride w:ilvl="0">
      <w:startOverride w:val="4"/>
    </w:lvlOverride>
    <w:lvlOverride w:ilvl="1">
      <w:startOverride w:val="1"/>
    </w:lvlOverride>
  </w:num>
  <w:num w:numId="29" w16cid:durableId="544411574">
    <w:abstractNumId w:val="25"/>
    <w:lvlOverride w:ilvl="0">
      <w:startOverride w:val="4"/>
    </w:lvlOverride>
    <w:lvlOverride w:ilvl="1">
      <w:startOverride w:val="3"/>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FA"/>
    <w:rsid w:val="00005882"/>
    <w:rsid w:val="000068D3"/>
    <w:rsid w:val="00007027"/>
    <w:rsid w:val="000072DB"/>
    <w:rsid w:val="0001218A"/>
    <w:rsid w:val="00012E49"/>
    <w:rsid w:val="00014B9A"/>
    <w:rsid w:val="000151A6"/>
    <w:rsid w:val="000203B1"/>
    <w:rsid w:val="000203E0"/>
    <w:rsid w:val="000224C2"/>
    <w:rsid w:val="000253D8"/>
    <w:rsid w:val="00025F49"/>
    <w:rsid w:val="00030D65"/>
    <w:rsid w:val="0003101E"/>
    <w:rsid w:val="00033530"/>
    <w:rsid w:val="00040FB9"/>
    <w:rsid w:val="000449C6"/>
    <w:rsid w:val="0004660F"/>
    <w:rsid w:val="000501FF"/>
    <w:rsid w:val="0005063A"/>
    <w:rsid w:val="000521C5"/>
    <w:rsid w:val="000537AA"/>
    <w:rsid w:val="00054737"/>
    <w:rsid w:val="00057311"/>
    <w:rsid w:val="00066B30"/>
    <w:rsid w:val="0008043B"/>
    <w:rsid w:val="000818AF"/>
    <w:rsid w:val="00082094"/>
    <w:rsid w:val="00083937"/>
    <w:rsid w:val="00084877"/>
    <w:rsid w:val="00085CA6"/>
    <w:rsid w:val="00091331"/>
    <w:rsid w:val="000919A1"/>
    <w:rsid w:val="000927E3"/>
    <w:rsid w:val="00096038"/>
    <w:rsid w:val="000A2D8B"/>
    <w:rsid w:val="000A6D69"/>
    <w:rsid w:val="000B1887"/>
    <w:rsid w:val="000B33AD"/>
    <w:rsid w:val="000B4123"/>
    <w:rsid w:val="000C4CC3"/>
    <w:rsid w:val="000C7510"/>
    <w:rsid w:val="000D0B4D"/>
    <w:rsid w:val="000D277C"/>
    <w:rsid w:val="000D2A14"/>
    <w:rsid w:val="000D6898"/>
    <w:rsid w:val="000D6DF6"/>
    <w:rsid w:val="000D7553"/>
    <w:rsid w:val="000D7C00"/>
    <w:rsid w:val="000E530C"/>
    <w:rsid w:val="000E6E30"/>
    <w:rsid w:val="000F1FD5"/>
    <w:rsid w:val="000F2EAF"/>
    <w:rsid w:val="000F362A"/>
    <w:rsid w:val="000F579B"/>
    <w:rsid w:val="000F61C8"/>
    <w:rsid w:val="000F7BD8"/>
    <w:rsid w:val="001004B5"/>
    <w:rsid w:val="00102F14"/>
    <w:rsid w:val="001074A0"/>
    <w:rsid w:val="00115B45"/>
    <w:rsid w:val="00116308"/>
    <w:rsid w:val="00116A37"/>
    <w:rsid w:val="00116B23"/>
    <w:rsid w:val="00117BC3"/>
    <w:rsid w:val="00123D14"/>
    <w:rsid w:val="00124E8F"/>
    <w:rsid w:val="00126BC7"/>
    <w:rsid w:val="00127398"/>
    <w:rsid w:val="00127938"/>
    <w:rsid w:val="001327A7"/>
    <w:rsid w:val="00132C93"/>
    <w:rsid w:val="00136262"/>
    <w:rsid w:val="001365F1"/>
    <w:rsid w:val="00136643"/>
    <w:rsid w:val="0014040D"/>
    <w:rsid w:val="00140FFB"/>
    <w:rsid w:val="00141740"/>
    <w:rsid w:val="00141B3D"/>
    <w:rsid w:val="001441C5"/>
    <w:rsid w:val="001457D2"/>
    <w:rsid w:val="001463A2"/>
    <w:rsid w:val="00146D37"/>
    <w:rsid w:val="00154D38"/>
    <w:rsid w:val="00156D3E"/>
    <w:rsid w:val="00157B7A"/>
    <w:rsid w:val="0016062E"/>
    <w:rsid w:val="00161763"/>
    <w:rsid w:val="001642D3"/>
    <w:rsid w:val="0016752A"/>
    <w:rsid w:val="0017055D"/>
    <w:rsid w:val="001706A6"/>
    <w:rsid w:val="00170FFA"/>
    <w:rsid w:val="00173C4B"/>
    <w:rsid w:val="00175B50"/>
    <w:rsid w:val="00181988"/>
    <w:rsid w:val="001840EA"/>
    <w:rsid w:val="00184124"/>
    <w:rsid w:val="00185941"/>
    <w:rsid w:val="001863CA"/>
    <w:rsid w:val="001921F8"/>
    <w:rsid w:val="001A2F12"/>
    <w:rsid w:val="001A65B2"/>
    <w:rsid w:val="001A68FE"/>
    <w:rsid w:val="001A7384"/>
    <w:rsid w:val="001B0A29"/>
    <w:rsid w:val="001B73B3"/>
    <w:rsid w:val="001C0EC0"/>
    <w:rsid w:val="001C2144"/>
    <w:rsid w:val="001C215D"/>
    <w:rsid w:val="001C243D"/>
    <w:rsid w:val="001C37C6"/>
    <w:rsid w:val="001C58B3"/>
    <w:rsid w:val="001C6375"/>
    <w:rsid w:val="001D016E"/>
    <w:rsid w:val="001D0762"/>
    <w:rsid w:val="001D1127"/>
    <w:rsid w:val="001D18E5"/>
    <w:rsid w:val="001D1FB0"/>
    <w:rsid w:val="001D72F9"/>
    <w:rsid w:val="001E183A"/>
    <w:rsid w:val="001E20DF"/>
    <w:rsid w:val="001E31B5"/>
    <w:rsid w:val="001E3770"/>
    <w:rsid w:val="001E4E1D"/>
    <w:rsid w:val="001E69FF"/>
    <w:rsid w:val="001F0092"/>
    <w:rsid w:val="001F1E20"/>
    <w:rsid w:val="001F32D3"/>
    <w:rsid w:val="001F3942"/>
    <w:rsid w:val="001F43D1"/>
    <w:rsid w:val="001F43DD"/>
    <w:rsid w:val="001F5274"/>
    <w:rsid w:val="001F57AE"/>
    <w:rsid w:val="001F7278"/>
    <w:rsid w:val="001F7C7A"/>
    <w:rsid w:val="0020085A"/>
    <w:rsid w:val="0020215D"/>
    <w:rsid w:val="00203E47"/>
    <w:rsid w:val="00204219"/>
    <w:rsid w:val="00205FA7"/>
    <w:rsid w:val="002100CA"/>
    <w:rsid w:val="00212573"/>
    <w:rsid w:val="00212A3D"/>
    <w:rsid w:val="00216F49"/>
    <w:rsid w:val="0021745C"/>
    <w:rsid w:val="00217F23"/>
    <w:rsid w:val="00222A6B"/>
    <w:rsid w:val="00223D34"/>
    <w:rsid w:val="00224E1B"/>
    <w:rsid w:val="00230061"/>
    <w:rsid w:val="00230E9B"/>
    <w:rsid w:val="00236779"/>
    <w:rsid w:val="0024018D"/>
    <w:rsid w:val="00240F29"/>
    <w:rsid w:val="00240F9B"/>
    <w:rsid w:val="002410F1"/>
    <w:rsid w:val="002429A4"/>
    <w:rsid w:val="002443DA"/>
    <w:rsid w:val="002453D9"/>
    <w:rsid w:val="00246648"/>
    <w:rsid w:val="00250721"/>
    <w:rsid w:val="0025373C"/>
    <w:rsid w:val="002577A5"/>
    <w:rsid w:val="002663E4"/>
    <w:rsid w:val="00271C3F"/>
    <w:rsid w:val="002734BE"/>
    <w:rsid w:val="002748F5"/>
    <w:rsid w:val="00276675"/>
    <w:rsid w:val="0027697F"/>
    <w:rsid w:val="00276CE5"/>
    <w:rsid w:val="00280AD8"/>
    <w:rsid w:val="0028143E"/>
    <w:rsid w:val="0028168A"/>
    <w:rsid w:val="00282568"/>
    <w:rsid w:val="00284573"/>
    <w:rsid w:val="0028683F"/>
    <w:rsid w:val="002A0B6C"/>
    <w:rsid w:val="002A11CA"/>
    <w:rsid w:val="002A18A8"/>
    <w:rsid w:val="002A1A64"/>
    <w:rsid w:val="002A7682"/>
    <w:rsid w:val="002B16D4"/>
    <w:rsid w:val="002B2323"/>
    <w:rsid w:val="002B2435"/>
    <w:rsid w:val="002B285A"/>
    <w:rsid w:val="002B3F6C"/>
    <w:rsid w:val="002B423A"/>
    <w:rsid w:val="002B4F41"/>
    <w:rsid w:val="002B745E"/>
    <w:rsid w:val="002C2828"/>
    <w:rsid w:val="002D0F08"/>
    <w:rsid w:val="002D493F"/>
    <w:rsid w:val="002D4C9A"/>
    <w:rsid w:val="002E143E"/>
    <w:rsid w:val="002E3138"/>
    <w:rsid w:val="002E36C9"/>
    <w:rsid w:val="002E549B"/>
    <w:rsid w:val="002E5FD9"/>
    <w:rsid w:val="002E72BE"/>
    <w:rsid w:val="002F0CBB"/>
    <w:rsid w:val="002F20AA"/>
    <w:rsid w:val="002F2FE1"/>
    <w:rsid w:val="002F33B5"/>
    <w:rsid w:val="00300AD3"/>
    <w:rsid w:val="0030292E"/>
    <w:rsid w:val="003029A0"/>
    <w:rsid w:val="00302D4F"/>
    <w:rsid w:val="00303367"/>
    <w:rsid w:val="00304698"/>
    <w:rsid w:val="00313D99"/>
    <w:rsid w:val="0031735C"/>
    <w:rsid w:val="00320E5C"/>
    <w:rsid w:val="00321EFE"/>
    <w:rsid w:val="00326306"/>
    <w:rsid w:val="00327F8D"/>
    <w:rsid w:val="00330770"/>
    <w:rsid w:val="003346AB"/>
    <w:rsid w:val="00334FEA"/>
    <w:rsid w:val="00341F0B"/>
    <w:rsid w:val="00343FC4"/>
    <w:rsid w:val="00346671"/>
    <w:rsid w:val="0035665B"/>
    <w:rsid w:val="003607BF"/>
    <w:rsid w:val="00360EE2"/>
    <w:rsid w:val="003612F7"/>
    <w:rsid w:val="00362573"/>
    <w:rsid w:val="00362C56"/>
    <w:rsid w:val="00365E50"/>
    <w:rsid w:val="0037283E"/>
    <w:rsid w:val="003747A0"/>
    <w:rsid w:val="00374807"/>
    <w:rsid w:val="00375F8A"/>
    <w:rsid w:val="0038068C"/>
    <w:rsid w:val="00382761"/>
    <w:rsid w:val="00382F92"/>
    <w:rsid w:val="0038415A"/>
    <w:rsid w:val="00384C8A"/>
    <w:rsid w:val="00391A28"/>
    <w:rsid w:val="0039754E"/>
    <w:rsid w:val="003A01E1"/>
    <w:rsid w:val="003A0ACC"/>
    <w:rsid w:val="003A2EAD"/>
    <w:rsid w:val="003A741A"/>
    <w:rsid w:val="003B0E5B"/>
    <w:rsid w:val="003B3F8A"/>
    <w:rsid w:val="003B59B1"/>
    <w:rsid w:val="003B77B7"/>
    <w:rsid w:val="003C2E61"/>
    <w:rsid w:val="003C2F49"/>
    <w:rsid w:val="003C3570"/>
    <w:rsid w:val="003C618F"/>
    <w:rsid w:val="003D1241"/>
    <w:rsid w:val="003D485B"/>
    <w:rsid w:val="003D7E57"/>
    <w:rsid w:val="003E27C7"/>
    <w:rsid w:val="003E7343"/>
    <w:rsid w:val="003F4B67"/>
    <w:rsid w:val="003F5984"/>
    <w:rsid w:val="003F6234"/>
    <w:rsid w:val="00400BC9"/>
    <w:rsid w:val="00401019"/>
    <w:rsid w:val="004021A1"/>
    <w:rsid w:val="00402F6C"/>
    <w:rsid w:val="00403C72"/>
    <w:rsid w:val="00405DFE"/>
    <w:rsid w:val="00411D7C"/>
    <w:rsid w:val="0041213A"/>
    <w:rsid w:val="004133AE"/>
    <w:rsid w:val="00414D52"/>
    <w:rsid w:val="00417CE3"/>
    <w:rsid w:val="00425CE2"/>
    <w:rsid w:val="004316DE"/>
    <w:rsid w:val="0043192D"/>
    <w:rsid w:val="00433190"/>
    <w:rsid w:val="004357A8"/>
    <w:rsid w:val="0043697B"/>
    <w:rsid w:val="00440770"/>
    <w:rsid w:val="00444B3B"/>
    <w:rsid w:val="00447A5F"/>
    <w:rsid w:val="00450CED"/>
    <w:rsid w:val="00451AF6"/>
    <w:rsid w:val="004539D5"/>
    <w:rsid w:val="00454270"/>
    <w:rsid w:val="004546F7"/>
    <w:rsid w:val="00462A37"/>
    <w:rsid w:val="00462B34"/>
    <w:rsid w:val="00466D25"/>
    <w:rsid w:val="00470148"/>
    <w:rsid w:val="004707EA"/>
    <w:rsid w:val="00470DB2"/>
    <w:rsid w:val="004720CD"/>
    <w:rsid w:val="00472904"/>
    <w:rsid w:val="00474C96"/>
    <w:rsid w:val="00476F51"/>
    <w:rsid w:val="00476FD6"/>
    <w:rsid w:val="0048266C"/>
    <w:rsid w:val="00483E95"/>
    <w:rsid w:val="004845C9"/>
    <w:rsid w:val="0049083D"/>
    <w:rsid w:val="00491B73"/>
    <w:rsid w:val="004951F6"/>
    <w:rsid w:val="004958FD"/>
    <w:rsid w:val="004B1643"/>
    <w:rsid w:val="004B2D63"/>
    <w:rsid w:val="004B383C"/>
    <w:rsid w:val="004C4749"/>
    <w:rsid w:val="004C5BAC"/>
    <w:rsid w:val="004C7444"/>
    <w:rsid w:val="004D0439"/>
    <w:rsid w:val="004D3D21"/>
    <w:rsid w:val="004D56DB"/>
    <w:rsid w:val="004D7048"/>
    <w:rsid w:val="004D76BD"/>
    <w:rsid w:val="004E1AB8"/>
    <w:rsid w:val="004E2307"/>
    <w:rsid w:val="004E5EEC"/>
    <w:rsid w:val="004F31D2"/>
    <w:rsid w:val="004F3590"/>
    <w:rsid w:val="004F3DEA"/>
    <w:rsid w:val="004F670E"/>
    <w:rsid w:val="004F6ABB"/>
    <w:rsid w:val="00503230"/>
    <w:rsid w:val="0051258C"/>
    <w:rsid w:val="00514A3C"/>
    <w:rsid w:val="00515DC9"/>
    <w:rsid w:val="00517995"/>
    <w:rsid w:val="00517B60"/>
    <w:rsid w:val="00522566"/>
    <w:rsid w:val="00522588"/>
    <w:rsid w:val="005239FE"/>
    <w:rsid w:val="005244B0"/>
    <w:rsid w:val="00526284"/>
    <w:rsid w:val="00527747"/>
    <w:rsid w:val="00530E5E"/>
    <w:rsid w:val="005370C1"/>
    <w:rsid w:val="00541EBC"/>
    <w:rsid w:val="005446F5"/>
    <w:rsid w:val="00546457"/>
    <w:rsid w:val="00547DCB"/>
    <w:rsid w:val="005507B4"/>
    <w:rsid w:val="005517DA"/>
    <w:rsid w:val="00552803"/>
    <w:rsid w:val="0055356F"/>
    <w:rsid w:val="0055375F"/>
    <w:rsid w:val="005579FB"/>
    <w:rsid w:val="005626B4"/>
    <w:rsid w:val="005627C0"/>
    <w:rsid w:val="00563728"/>
    <w:rsid w:val="00566311"/>
    <w:rsid w:val="005704AA"/>
    <w:rsid w:val="005740D2"/>
    <w:rsid w:val="0057410B"/>
    <w:rsid w:val="00575F85"/>
    <w:rsid w:val="005804A8"/>
    <w:rsid w:val="00583A9C"/>
    <w:rsid w:val="00584F7D"/>
    <w:rsid w:val="005850CE"/>
    <w:rsid w:val="00590A3B"/>
    <w:rsid w:val="005922A1"/>
    <w:rsid w:val="00595504"/>
    <w:rsid w:val="0059693B"/>
    <w:rsid w:val="005A0BBA"/>
    <w:rsid w:val="005A3FBA"/>
    <w:rsid w:val="005A46CB"/>
    <w:rsid w:val="005A66A4"/>
    <w:rsid w:val="005A696F"/>
    <w:rsid w:val="005A7F62"/>
    <w:rsid w:val="005B1E4F"/>
    <w:rsid w:val="005B347E"/>
    <w:rsid w:val="005B5B24"/>
    <w:rsid w:val="005C1433"/>
    <w:rsid w:val="005C253A"/>
    <w:rsid w:val="005C2A76"/>
    <w:rsid w:val="005C2BD4"/>
    <w:rsid w:val="005C7EEC"/>
    <w:rsid w:val="005D1EC5"/>
    <w:rsid w:val="005D24A3"/>
    <w:rsid w:val="005D4C22"/>
    <w:rsid w:val="005D5B4F"/>
    <w:rsid w:val="005E2027"/>
    <w:rsid w:val="005E582D"/>
    <w:rsid w:val="005F1F0C"/>
    <w:rsid w:val="005F5A8A"/>
    <w:rsid w:val="005F5E14"/>
    <w:rsid w:val="00600292"/>
    <w:rsid w:val="006009D3"/>
    <w:rsid w:val="00603BBF"/>
    <w:rsid w:val="00605D0A"/>
    <w:rsid w:val="006068D2"/>
    <w:rsid w:val="006104E9"/>
    <w:rsid w:val="0061257F"/>
    <w:rsid w:val="00620709"/>
    <w:rsid w:val="00620B9A"/>
    <w:rsid w:val="00621CB3"/>
    <w:rsid w:val="00621FBD"/>
    <w:rsid w:val="006232F2"/>
    <w:rsid w:val="00623322"/>
    <w:rsid w:val="00624F1A"/>
    <w:rsid w:val="00626608"/>
    <w:rsid w:val="00630601"/>
    <w:rsid w:val="00631C7C"/>
    <w:rsid w:val="0063349F"/>
    <w:rsid w:val="00633663"/>
    <w:rsid w:val="00634522"/>
    <w:rsid w:val="00637FF0"/>
    <w:rsid w:val="006414E3"/>
    <w:rsid w:val="006428AD"/>
    <w:rsid w:val="00642E7F"/>
    <w:rsid w:val="006502AD"/>
    <w:rsid w:val="00651DE1"/>
    <w:rsid w:val="00653592"/>
    <w:rsid w:val="006549AA"/>
    <w:rsid w:val="00654BE4"/>
    <w:rsid w:val="00654FEB"/>
    <w:rsid w:val="00663787"/>
    <w:rsid w:val="006673E3"/>
    <w:rsid w:val="00670A62"/>
    <w:rsid w:val="0067169E"/>
    <w:rsid w:val="00676500"/>
    <w:rsid w:val="00677961"/>
    <w:rsid w:val="00681F87"/>
    <w:rsid w:val="006849CF"/>
    <w:rsid w:val="00686051"/>
    <w:rsid w:val="00687B52"/>
    <w:rsid w:val="006912AC"/>
    <w:rsid w:val="0069237E"/>
    <w:rsid w:val="00692FF7"/>
    <w:rsid w:val="0069469B"/>
    <w:rsid w:val="00694AB2"/>
    <w:rsid w:val="00695847"/>
    <w:rsid w:val="00696560"/>
    <w:rsid w:val="00697427"/>
    <w:rsid w:val="006A039E"/>
    <w:rsid w:val="006A117C"/>
    <w:rsid w:val="006A2912"/>
    <w:rsid w:val="006A2AC0"/>
    <w:rsid w:val="006A2CEB"/>
    <w:rsid w:val="006A3058"/>
    <w:rsid w:val="006A3967"/>
    <w:rsid w:val="006A6E6C"/>
    <w:rsid w:val="006B12ED"/>
    <w:rsid w:val="006B4A57"/>
    <w:rsid w:val="006B54D1"/>
    <w:rsid w:val="006B7C4F"/>
    <w:rsid w:val="006C06BB"/>
    <w:rsid w:val="006C3660"/>
    <w:rsid w:val="006D30F7"/>
    <w:rsid w:val="006D4225"/>
    <w:rsid w:val="006D4D83"/>
    <w:rsid w:val="006E0260"/>
    <w:rsid w:val="006E354B"/>
    <w:rsid w:val="006E40D2"/>
    <w:rsid w:val="006E56EA"/>
    <w:rsid w:val="006E6151"/>
    <w:rsid w:val="006F1CD6"/>
    <w:rsid w:val="006F29B3"/>
    <w:rsid w:val="006F31A6"/>
    <w:rsid w:val="007013DF"/>
    <w:rsid w:val="007019F4"/>
    <w:rsid w:val="00702226"/>
    <w:rsid w:val="00704D26"/>
    <w:rsid w:val="0071239E"/>
    <w:rsid w:val="00713481"/>
    <w:rsid w:val="00713F1D"/>
    <w:rsid w:val="00715544"/>
    <w:rsid w:val="0072289A"/>
    <w:rsid w:val="00722ABA"/>
    <w:rsid w:val="00732BFC"/>
    <w:rsid w:val="007340BA"/>
    <w:rsid w:val="00736D02"/>
    <w:rsid w:val="00737E80"/>
    <w:rsid w:val="007425B5"/>
    <w:rsid w:val="00742AB0"/>
    <w:rsid w:val="0074374C"/>
    <w:rsid w:val="00744CB1"/>
    <w:rsid w:val="007457FA"/>
    <w:rsid w:val="00746115"/>
    <w:rsid w:val="007546F5"/>
    <w:rsid w:val="00755AE6"/>
    <w:rsid w:val="007604B1"/>
    <w:rsid w:val="00762331"/>
    <w:rsid w:val="00763745"/>
    <w:rsid w:val="00763ED1"/>
    <w:rsid w:val="00764E6C"/>
    <w:rsid w:val="0077050E"/>
    <w:rsid w:val="00771562"/>
    <w:rsid w:val="00772382"/>
    <w:rsid w:val="007733E0"/>
    <w:rsid w:val="007764B1"/>
    <w:rsid w:val="00777BD6"/>
    <w:rsid w:val="00782D61"/>
    <w:rsid w:val="00783C4D"/>
    <w:rsid w:val="007866E1"/>
    <w:rsid w:val="007875D0"/>
    <w:rsid w:val="007906E0"/>
    <w:rsid w:val="00791BE4"/>
    <w:rsid w:val="0079418A"/>
    <w:rsid w:val="00796F8E"/>
    <w:rsid w:val="007A69C9"/>
    <w:rsid w:val="007A7D4C"/>
    <w:rsid w:val="007B0908"/>
    <w:rsid w:val="007B2F54"/>
    <w:rsid w:val="007B5D14"/>
    <w:rsid w:val="007B6FDF"/>
    <w:rsid w:val="007B749F"/>
    <w:rsid w:val="007C1FDC"/>
    <w:rsid w:val="007C3ABC"/>
    <w:rsid w:val="007C4CA6"/>
    <w:rsid w:val="007C53FE"/>
    <w:rsid w:val="007C7185"/>
    <w:rsid w:val="007D15FF"/>
    <w:rsid w:val="007D506C"/>
    <w:rsid w:val="007D5716"/>
    <w:rsid w:val="007D6E6F"/>
    <w:rsid w:val="007D7F58"/>
    <w:rsid w:val="007E3812"/>
    <w:rsid w:val="007E3C1B"/>
    <w:rsid w:val="007E51A3"/>
    <w:rsid w:val="007E6E23"/>
    <w:rsid w:val="007E7317"/>
    <w:rsid w:val="007E7C2B"/>
    <w:rsid w:val="007F174F"/>
    <w:rsid w:val="007F4680"/>
    <w:rsid w:val="007F53F4"/>
    <w:rsid w:val="00804CF1"/>
    <w:rsid w:val="00805DF4"/>
    <w:rsid w:val="00807C11"/>
    <w:rsid w:val="00811499"/>
    <w:rsid w:val="00812CEC"/>
    <w:rsid w:val="00813316"/>
    <w:rsid w:val="00815FB3"/>
    <w:rsid w:val="008164C4"/>
    <w:rsid w:val="00816CAC"/>
    <w:rsid w:val="00817E7C"/>
    <w:rsid w:val="00822AF6"/>
    <w:rsid w:val="00824A1A"/>
    <w:rsid w:val="00826BC6"/>
    <w:rsid w:val="00833621"/>
    <w:rsid w:val="00837FE3"/>
    <w:rsid w:val="0084193F"/>
    <w:rsid w:val="0084449D"/>
    <w:rsid w:val="00844680"/>
    <w:rsid w:val="00844804"/>
    <w:rsid w:val="00844E97"/>
    <w:rsid w:val="0084515C"/>
    <w:rsid w:val="00845D10"/>
    <w:rsid w:val="00846716"/>
    <w:rsid w:val="008468C2"/>
    <w:rsid w:val="00846CDD"/>
    <w:rsid w:val="008506D8"/>
    <w:rsid w:val="00850D5C"/>
    <w:rsid w:val="00854517"/>
    <w:rsid w:val="00856901"/>
    <w:rsid w:val="00860C52"/>
    <w:rsid w:val="008625A9"/>
    <w:rsid w:val="008664EB"/>
    <w:rsid w:val="00871986"/>
    <w:rsid w:val="0087365A"/>
    <w:rsid w:val="00873A04"/>
    <w:rsid w:val="0087457E"/>
    <w:rsid w:val="00876E9B"/>
    <w:rsid w:val="008773E8"/>
    <w:rsid w:val="0088762B"/>
    <w:rsid w:val="0089079E"/>
    <w:rsid w:val="00891890"/>
    <w:rsid w:val="00891AB0"/>
    <w:rsid w:val="0089334C"/>
    <w:rsid w:val="00894521"/>
    <w:rsid w:val="008A558E"/>
    <w:rsid w:val="008A576B"/>
    <w:rsid w:val="008A57D0"/>
    <w:rsid w:val="008B1678"/>
    <w:rsid w:val="008B4F59"/>
    <w:rsid w:val="008B67AF"/>
    <w:rsid w:val="008B784E"/>
    <w:rsid w:val="008C2F59"/>
    <w:rsid w:val="008C42FF"/>
    <w:rsid w:val="008C5FEF"/>
    <w:rsid w:val="008C6B3F"/>
    <w:rsid w:val="008C7BE4"/>
    <w:rsid w:val="008D2D1D"/>
    <w:rsid w:val="008D2F07"/>
    <w:rsid w:val="008D4DA2"/>
    <w:rsid w:val="008D6156"/>
    <w:rsid w:val="008E20D5"/>
    <w:rsid w:val="008E25E2"/>
    <w:rsid w:val="008E3491"/>
    <w:rsid w:val="008E411A"/>
    <w:rsid w:val="008E44FC"/>
    <w:rsid w:val="008F061F"/>
    <w:rsid w:val="008F2343"/>
    <w:rsid w:val="008F398B"/>
    <w:rsid w:val="008F72C8"/>
    <w:rsid w:val="00902C84"/>
    <w:rsid w:val="00903463"/>
    <w:rsid w:val="00905565"/>
    <w:rsid w:val="0091104E"/>
    <w:rsid w:val="009137A2"/>
    <w:rsid w:val="009146DA"/>
    <w:rsid w:val="00915F68"/>
    <w:rsid w:val="00921BCE"/>
    <w:rsid w:val="00921C75"/>
    <w:rsid w:val="00923957"/>
    <w:rsid w:val="009305F5"/>
    <w:rsid w:val="009314CC"/>
    <w:rsid w:val="00932CB8"/>
    <w:rsid w:val="00934DB4"/>
    <w:rsid w:val="0093567D"/>
    <w:rsid w:val="00935D4C"/>
    <w:rsid w:val="00943D0D"/>
    <w:rsid w:val="00943D74"/>
    <w:rsid w:val="009457EB"/>
    <w:rsid w:val="00951A81"/>
    <w:rsid w:val="00952906"/>
    <w:rsid w:val="009532B2"/>
    <w:rsid w:val="00953D03"/>
    <w:rsid w:val="0095428D"/>
    <w:rsid w:val="00957315"/>
    <w:rsid w:val="009615C2"/>
    <w:rsid w:val="0096262F"/>
    <w:rsid w:val="00962EE6"/>
    <w:rsid w:val="009660E5"/>
    <w:rsid w:val="00966D19"/>
    <w:rsid w:val="009700ED"/>
    <w:rsid w:val="00970AFA"/>
    <w:rsid w:val="0097250C"/>
    <w:rsid w:val="0097463E"/>
    <w:rsid w:val="00977686"/>
    <w:rsid w:val="00981581"/>
    <w:rsid w:val="009815E7"/>
    <w:rsid w:val="00982E51"/>
    <w:rsid w:val="00993772"/>
    <w:rsid w:val="009968D1"/>
    <w:rsid w:val="00997D12"/>
    <w:rsid w:val="009A1472"/>
    <w:rsid w:val="009A219B"/>
    <w:rsid w:val="009A46F0"/>
    <w:rsid w:val="009A5191"/>
    <w:rsid w:val="009A5AD5"/>
    <w:rsid w:val="009B0669"/>
    <w:rsid w:val="009B0B41"/>
    <w:rsid w:val="009B27F0"/>
    <w:rsid w:val="009B33FF"/>
    <w:rsid w:val="009B4C65"/>
    <w:rsid w:val="009B5009"/>
    <w:rsid w:val="009B596F"/>
    <w:rsid w:val="009B6A78"/>
    <w:rsid w:val="009B6C7C"/>
    <w:rsid w:val="009B75FC"/>
    <w:rsid w:val="009B79B6"/>
    <w:rsid w:val="009C2707"/>
    <w:rsid w:val="009C2C05"/>
    <w:rsid w:val="009C4BA0"/>
    <w:rsid w:val="009C5790"/>
    <w:rsid w:val="009C7B34"/>
    <w:rsid w:val="009D0908"/>
    <w:rsid w:val="009D0941"/>
    <w:rsid w:val="009D22E8"/>
    <w:rsid w:val="009D2411"/>
    <w:rsid w:val="009D318C"/>
    <w:rsid w:val="009D3D97"/>
    <w:rsid w:val="009E4164"/>
    <w:rsid w:val="009E4661"/>
    <w:rsid w:val="009E51DC"/>
    <w:rsid w:val="009E6432"/>
    <w:rsid w:val="009F4C8D"/>
    <w:rsid w:val="009F5928"/>
    <w:rsid w:val="009F6C95"/>
    <w:rsid w:val="009F724B"/>
    <w:rsid w:val="009F76A0"/>
    <w:rsid w:val="00A0042C"/>
    <w:rsid w:val="00A01F7A"/>
    <w:rsid w:val="00A067BD"/>
    <w:rsid w:val="00A07C0C"/>
    <w:rsid w:val="00A124F4"/>
    <w:rsid w:val="00A13127"/>
    <w:rsid w:val="00A14D53"/>
    <w:rsid w:val="00A16AD2"/>
    <w:rsid w:val="00A20ABF"/>
    <w:rsid w:val="00A21ED9"/>
    <w:rsid w:val="00A25453"/>
    <w:rsid w:val="00A25DBF"/>
    <w:rsid w:val="00A273C3"/>
    <w:rsid w:val="00A372DA"/>
    <w:rsid w:val="00A43340"/>
    <w:rsid w:val="00A43DCD"/>
    <w:rsid w:val="00A4404B"/>
    <w:rsid w:val="00A45C8C"/>
    <w:rsid w:val="00A47404"/>
    <w:rsid w:val="00A476FE"/>
    <w:rsid w:val="00A50A59"/>
    <w:rsid w:val="00A55173"/>
    <w:rsid w:val="00A5776F"/>
    <w:rsid w:val="00A57BF4"/>
    <w:rsid w:val="00A607D5"/>
    <w:rsid w:val="00A6126A"/>
    <w:rsid w:val="00A61AF8"/>
    <w:rsid w:val="00A61E67"/>
    <w:rsid w:val="00A638C5"/>
    <w:rsid w:val="00A67441"/>
    <w:rsid w:val="00A732EE"/>
    <w:rsid w:val="00A80095"/>
    <w:rsid w:val="00A80594"/>
    <w:rsid w:val="00A822C1"/>
    <w:rsid w:val="00A8628F"/>
    <w:rsid w:val="00A871AD"/>
    <w:rsid w:val="00A927EA"/>
    <w:rsid w:val="00A94706"/>
    <w:rsid w:val="00A95E66"/>
    <w:rsid w:val="00AA0AD7"/>
    <w:rsid w:val="00AA1E2C"/>
    <w:rsid w:val="00AA2512"/>
    <w:rsid w:val="00AB01DE"/>
    <w:rsid w:val="00AB0E74"/>
    <w:rsid w:val="00AB2808"/>
    <w:rsid w:val="00AB55F7"/>
    <w:rsid w:val="00AB58BF"/>
    <w:rsid w:val="00AB5B22"/>
    <w:rsid w:val="00AB7922"/>
    <w:rsid w:val="00AC643B"/>
    <w:rsid w:val="00AC688A"/>
    <w:rsid w:val="00AC6D1B"/>
    <w:rsid w:val="00AC78B4"/>
    <w:rsid w:val="00AD0ADA"/>
    <w:rsid w:val="00AD24D7"/>
    <w:rsid w:val="00AD42A5"/>
    <w:rsid w:val="00AD52D8"/>
    <w:rsid w:val="00AD601D"/>
    <w:rsid w:val="00AD64A2"/>
    <w:rsid w:val="00AD6ABF"/>
    <w:rsid w:val="00AE2BE2"/>
    <w:rsid w:val="00AE30E8"/>
    <w:rsid w:val="00AE3E78"/>
    <w:rsid w:val="00AE798B"/>
    <w:rsid w:val="00AE7E8F"/>
    <w:rsid w:val="00AF0E59"/>
    <w:rsid w:val="00AF0E93"/>
    <w:rsid w:val="00AF196D"/>
    <w:rsid w:val="00AF1B97"/>
    <w:rsid w:val="00AF26A4"/>
    <w:rsid w:val="00AF65AF"/>
    <w:rsid w:val="00AF79B2"/>
    <w:rsid w:val="00B11AC9"/>
    <w:rsid w:val="00B12141"/>
    <w:rsid w:val="00B14C12"/>
    <w:rsid w:val="00B21FB0"/>
    <w:rsid w:val="00B2576F"/>
    <w:rsid w:val="00B315B6"/>
    <w:rsid w:val="00B32219"/>
    <w:rsid w:val="00B34B13"/>
    <w:rsid w:val="00B35365"/>
    <w:rsid w:val="00B36DA5"/>
    <w:rsid w:val="00B37383"/>
    <w:rsid w:val="00B37E8F"/>
    <w:rsid w:val="00B4356F"/>
    <w:rsid w:val="00B43FBB"/>
    <w:rsid w:val="00B444B6"/>
    <w:rsid w:val="00B46163"/>
    <w:rsid w:val="00B514E0"/>
    <w:rsid w:val="00B53323"/>
    <w:rsid w:val="00B56AF9"/>
    <w:rsid w:val="00B60F7F"/>
    <w:rsid w:val="00B61661"/>
    <w:rsid w:val="00B62A73"/>
    <w:rsid w:val="00B64F9D"/>
    <w:rsid w:val="00B71F94"/>
    <w:rsid w:val="00B7229B"/>
    <w:rsid w:val="00B751D3"/>
    <w:rsid w:val="00B76FA8"/>
    <w:rsid w:val="00B817A5"/>
    <w:rsid w:val="00B820F0"/>
    <w:rsid w:val="00B859FE"/>
    <w:rsid w:val="00B86258"/>
    <w:rsid w:val="00B900D8"/>
    <w:rsid w:val="00B90E06"/>
    <w:rsid w:val="00B9241B"/>
    <w:rsid w:val="00B943E8"/>
    <w:rsid w:val="00B969E7"/>
    <w:rsid w:val="00B979B9"/>
    <w:rsid w:val="00BA1711"/>
    <w:rsid w:val="00BA2FA6"/>
    <w:rsid w:val="00BA4C9A"/>
    <w:rsid w:val="00BA578A"/>
    <w:rsid w:val="00BB10F9"/>
    <w:rsid w:val="00BB1914"/>
    <w:rsid w:val="00BB1B0B"/>
    <w:rsid w:val="00BB1C7E"/>
    <w:rsid w:val="00BB5C16"/>
    <w:rsid w:val="00BC039F"/>
    <w:rsid w:val="00BC193E"/>
    <w:rsid w:val="00BC3A21"/>
    <w:rsid w:val="00BC6BB5"/>
    <w:rsid w:val="00BC6C17"/>
    <w:rsid w:val="00BC70F7"/>
    <w:rsid w:val="00BC7702"/>
    <w:rsid w:val="00BC791B"/>
    <w:rsid w:val="00BC7E00"/>
    <w:rsid w:val="00BD4A25"/>
    <w:rsid w:val="00BD6E3A"/>
    <w:rsid w:val="00BD6EB3"/>
    <w:rsid w:val="00BE2209"/>
    <w:rsid w:val="00BE330D"/>
    <w:rsid w:val="00BE4637"/>
    <w:rsid w:val="00BE4BE1"/>
    <w:rsid w:val="00BF44EB"/>
    <w:rsid w:val="00BF62C4"/>
    <w:rsid w:val="00BF64C1"/>
    <w:rsid w:val="00BF7EF8"/>
    <w:rsid w:val="00C03504"/>
    <w:rsid w:val="00C0391F"/>
    <w:rsid w:val="00C042D0"/>
    <w:rsid w:val="00C06E62"/>
    <w:rsid w:val="00C13665"/>
    <w:rsid w:val="00C16328"/>
    <w:rsid w:val="00C16C89"/>
    <w:rsid w:val="00C17E82"/>
    <w:rsid w:val="00C17E97"/>
    <w:rsid w:val="00C2078A"/>
    <w:rsid w:val="00C24C24"/>
    <w:rsid w:val="00C264A0"/>
    <w:rsid w:val="00C265B1"/>
    <w:rsid w:val="00C26679"/>
    <w:rsid w:val="00C270F4"/>
    <w:rsid w:val="00C30430"/>
    <w:rsid w:val="00C30DCF"/>
    <w:rsid w:val="00C330A4"/>
    <w:rsid w:val="00C3399E"/>
    <w:rsid w:val="00C33D3A"/>
    <w:rsid w:val="00C3653E"/>
    <w:rsid w:val="00C374A5"/>
    <w:rsid w:val="00C42961"/>
    <w:rsid w:val="00C42C1B"/>
    <w:rsid w:val="00C43980"/>
    <w:rsid w:val="00C44E89"/>
    <w:rsid w:val="00C4699C"/>
    <w:rsid w:val="00C55A19"/>
    <w:rsid w:val="00C57180"/>
    <w:rsid w:val="00C577E8"/>
    <w:rsid w:val="00C60257"/>
    <w:rsid w:val="00C61861"/>
    <w:rsid w:val="00C63C0F"/>
    <w:rsid w:val="00C64DEC"/>
    <w:rsid w:val="00C6635C"/>
    <w:rsid w:val="00C70B20"/>
    <w:rsid w:val="00C74623"/>
    <w:rsid w:val="00C7721D"/>
    <w:rsid w:val="00C810B7"/>
    <w:rsid w:val="00C81BE2"/>
    <w:rsid w:val="00C82624"/>
    <w:rsid w:val="00C83C15"/>
    <w:rsid w:val="00C84354"/>
    <w:rsid w:val="00C85236"/>
    <w:rsid w:val="00C912B6"/>
    <w:rsid w:val="00C94FA7"/>
    <w:rsid w:val="00C979B4"/>
    <w:rsid w:val="00C97CD9"/>
    <w:rsid w:val="00CA0417"/>
    <w:rsid w:val="00CA1D47"/>
    <w:rsid w:val="00CA3226"/>
    <w:rsid w:val="00CA422B"/>
    <w:rsid w:val="00CA4693"/>
    <w:rsid w:val="00CA6C50"/>
    <w:rsid w:val="00CA7240"/>
    <w:rsid w:val="00CB0431"/>
    <w:rsid w:val="00CB0DB7"/>
    <w:rsid w:val="00CB0F3F"/>
    <w:rsid w:val="00CB10FF"/>
    <w:rsid w:val="00CB13E1"/>
    <w:rsid w:val="00CB34AC"/>
    <w:rsid w:val="00CB4FD9"/>
    <w:rsid w:val="00CB56DA"/>
    <w:rsid w:val="00CB7C85"/>
    <w:rsid w:val="00CB7F22"/>
    <w:rsid w:val="00CC1826"/>
    <w:rsid w:val="00CC1B36"/>
    <w:rsid w:val="00CC21E0"/>
    <w:rsid w:val="00CC763E"/>
    <w:rsid w:val="00CD13A9"/>
    <w:rsid w:val="00CD674F"/>
    <w:rsid w:val="00CD751C"/>
    <w:rsid w:val="00CD7E28"/>
    <w:rsid w:val="00CE0FCB"/>
    <w:rsid w:val="00CE2C6C"/>
    <w:rsid w:val="00CE402A"/>
    <w:rsid w:val="00CE4035"/>
    <w:rsid w:val="00CF2CA5"/>
    <w:rsid w:val="00CF3EA1"/>
    <w:rsid w:val="00CF6C30"/>
    <w:rsid w:val="00D02FE2"/>
    <w:rsid w:val="00D0388A"/>
    <w:rsid w:val="00D04C12"/>
    <w:rsid w:val="00D064BF"/>
    <w:rsid w:val="00D06D77"/>
    <w:rsid w:val="00D12EE3"/>
    <w:rsid w:val="00D212DD"/>
    <w:rsid w:val="00D22803"/>
    <w:rsid w:val="00D265E3"/>
    <w:rsid w:val="00D26C9D"/>
    <w:rsid w:val="00D30E06"/>
    <w:rsid w:val="00D31B13"/>
    <w:rsid w:val="00D31F55"/>
    <w:rsid w:val="00D336F8"/>
    <w:rsid w:val="00D36D93"/>
    <w:rsid w:val="00D40163"/>
    <w:rsid w:val="00D42572"/>
    <w:rsid w:val="00D44494"/>
    <w:rsid w:val="00D444D5"/>
    <w:rsid w:val="00D45B75"/>
    <w:rsid w:val="00D50563"/>
    <w:rsid w:val="00D55004"/>
    <w:rsid w:val="00D55926"/>
    <w:rsid w:val="00D56773"/>
    <w:rsid w:val="00D56FB2"/>
    <w:rsid w:val="00D57754"/>
    <w:rsid w:val="00D61EE4"/>
    <w:rsid w:val="00D63276"/>
    <w:rsid w:val="00D639BD"/>
    <w:rsid w:val="00D64F66"/>
    <w:rsid w:val="00D64F9C"/>
    <w:rsid w:val="00D65BD5"/>
    <w:rsid w:val="00D67225"/>
    <w:rsid w:val="00D74C2D"/>
    <w:rsid w:val="00D774BB"/>
    <w:rsid w:val="00D77D84"/>
    <w:rsid w:val="00D801A8"/>
    <w:rsid w:val="00D80266"/>
    <w:rsid w:val="00D80501"/>
    <w:rsid w:val="00D83B8D"/>
    <w:rsid w:val="00D9245D"/>
    <w:rsid w:val="00D946E1"/>
    <w:rsid w:val="00DA0CDC"/>
    <w:rsid w:val="00DA1CD9"/>
    <w:rsid w:val="00DA23AB"/>
    <w:rsid w:val="00DA29AF"/>
    <w:rsid w:val="00DA51C2"/>
    <w:rsid w:val="00DA733F"/>
    <w:rsid w:val="00DB1768"/>
    <w:rsid w:val="00DB1E2D"/>
    <w:rsid w:val="00DB7432"/>
    <w:rsid w:val="00DB79C3"/>
    <w:rsid w:val="00DC0267"/>
    <w:rsid w:val="00DC346E"/>
    <w:rsid w:val="00DC408B"/>
    <w:rsid w:val="00DC5AAD"/>
    <w:rsid w:val="00DC61CD"/>
    <w:rsid w:val="00DC6F1C"/>
    <w:rsid w:val="00DD40BD"/>
    <w:rsid w:val="00DE47B4"/>
    <w:rsid w:val="00DE54B7"/>
    <w:rsid w:val="00DE7B96"/>
    <w:rsid w:val="00DF093E"/>
    <w:rsid w:val="00E02C32"/>
    <w:rsid w:val="00E03D24"/>
    <w:rsid w:val="00E0442F"/>
    <w:rsid w:val="00E051ED"/>
    <w:rsid w:val="00E065AB"/>
    <w:rsid w:val="00E10799"/>
    <w:rsid w:val="00E13A51"/>
    <w:rsid w:val="00E17E55"/>
    <w:rsid w:val="00E21584"/>
    <w:rsid w:val="00E23381"/>
    <w:rsid w:val="00E262E5"/>
    <w:rsid w:val="00E3327C"/>
    <w:rsid w:val="00E33AF3"/>
    <w:rsid w:val="00E40E65"/>
    <w:rsid w:val="00E41DB4"/>
    <w:rsid w:val="00E42C2D"/>
    <w:rsid w:val="00E442CC"/>
    <w:rsid w:val="00E45CB1"/>
    <w:rsid w:val="00E460EA"/>
    <w:rsid w:val="00E50268"/>
    <w:rsid w:val="00E502BD"/>
    <w:rsid w:val="00E50314"/>
    <w:rsid w:val="00E50757"/>
    <w:rsid w:val="00E50A05"/>
    <w:rsid w:val="00E5437D"/>
    <w:rsid w:val="00E55225"/>
    <w:rsid w:val="00E56E09"/>
    <w:rsid w:val="00E6352F"/>
    <w:rsid w:val="00E70038"/>
    <w:rsid w:val="00E70C02"/>
    <w:rsid w:val="00E720DF"/>
    <w:rsid w:val="00E72E56"/>
    <w:rsid w:val="00E767B2"/>
    <w:rsid w:val="00E77130"/>
    <w:rsid w:val="00E811E9"/>
    <w:rsid w:val="00E83935"/>
    <w:rsid w:val="00E86FCF"/>
    <w:rsid w:val="00EA5768"/>
    <w:rsid w:val="00EB78F0"/>
    <w:rsid w:val="00EC0310"/>
    <w:rsid w:val="00EC0B33"/>
    <w:rsid w:val="00EC125F"/>
    <w:rsid w:val="00EC2A43"/>
    <w:rsid w:val="00EC6B44"/>
    <w:rsid w:val="00ED217D"/>
    <w:rsid w:val="00ED437C"/>
    <w:rsid w:val="00ED5545"/>
    <w:rsid w:val="00ED5BA4"/>
    <w:rsid w:val="00ED6B77"/>
    <w:rsid w:val="00ED7030"/>
    <w:rsid w:val="00ED7EB1"/>
    <w:rsid w:val="00EE1971"/>
    <w:rsid w:val="00EF6BE9"/>
    <w:rsid w:val="00F023F4"/>
    <w:rsid w:val="00F06CFB"/>
    <w:rsid w:val="00F102C2"/>
    <w:rsid w:val="00F12C49"/>
    <w:rsid w:val="00F1749A"/>
    <w:rsid w:val="00F179AF"/>
    <w:rsid w:val="00F20CC9"/>
    <w:rsid w:val="00F20F4A"/>
    <w:rsid w:val="00F210CB"/>
    <w:rsid w:val="00F2720C"/>
    <w:rsid w:val="00F2777B"/>
    <w:rsid w:val="00F346F4"/>
    <w:rsid w:val="00F34D2C"/>
    <w:rsid w:val="00F35175"/>
    <w:rsid w:val="00F3601D"/>
    <w:rsid w:val="00F36D5E"/>
    <w:rsid w:val="00F40624"/>
    <w:rsid w:val="00F40BF6"/>
    <w:rsid w:val="00F40C95"/>
    <w:rsid w:val="00F41561"/>
    <w:rsid w:val="00F44394"/>
    <w:rsid w:val="00F44F7D"/>
    <w:rsid w:val="00F45873"/>
    <w:rsid w:val="00F46017"/>
    <w:rsid w:val="00F507F1"/>
    <w:rsid w:val="00F510E6"/>
    <w:rsid w:val="00F54A0D"/>
    <w:rsid w:val="00F551B5"/>
    <w:rsid w:val="00F5570C"/>
    <w:rsid w:val="00F559CC"/>
    <w:rsid w:val="00F571A0"/>
    <w:rsid w:val="00F63100"/>
    <w:rsid w:val="00F63319"/>
    <w:rsid w:val="00F64759"/>
    <w:rsid w:val="00F67357"/>
    <w:rsid w:val="00F677A2"/>
    <w:rsid w:val="00F71545"/>
    <w:rsid w:val="00F7299D"/>
    <w:rsid w:val="00F72B3D"/>
    <w:rsid w:val="00F73042"/>
    <w:rsid w:val="00F73D7E"/>
    <w:rsid w:val="00F740CA"/>
    <w:rsid w:val="00F74B23"/>
    <w:rsid w:val="00F775AA"/>
    <w:rsid w:val="00F85297"/>
    <w:rsid w:val="00F8613D"/>
    <w:rsid w:val="00F91981"/>
    <w:rsid w:val="00F950A0"/>
    <w:rsid w:val="00F965CA"/>
    <w:rsid w:val="00F96DB1"/>
    <w:rsid w:val="00F97898"/>
    <w:rsid w:val="00FA0790"/>
    <w:rsid w:val="00FA214D"/>
    <w:rsid w:val="00FA3DD0"/>
    <w:rsid w:val="00FA5CA0"/>
    <w:rsid w:val="00FA61CE"/>
    <w:rsid w:val="00FA6F89"/>
    <w:rsid w:val="00FA7DF7"/>
    <w:rsid w:val="00FB0107"/>
    <w:rsid w:val="00FB1AAC"/>
    <w:rsid w:val="00FB1C9F"/>
    <w:rsid w:val="00FB1EA7"/>
    <w:rsid w:val="00FB5618"/>
    <w:rsid w:val="00FC2111"/>
    <w:rsid w:val="00FC3902"/>
    <w:rsid w:val="00FC3DB5"/>
    <w:rsid w:val="00FC7AC2"/>
    <w:rsid w:val="00FD0191"/>
    <w:rsid w:val="00FD17E1"/>
    <w:rsid w:val="00FD254F"/>
    <w:rsid w:val="00FD4789"/>
    <w:rsid w:val="00FD497B"/>
    <w:rsid w:val="00FE01CC"/>
    <w:rsid w:val="00FE70FB"/>
    <w:rsid w:val="00FE7386"/>
    <w:rsid w:val="00FF002C"/>
    <w:rsid w:val="00FF0125"/>
    <w:rsid w:val="00FF3A6E"/>
    <w:rsid w:val="00FF4668"/>
    <w:rsid w:val="00FF58CD"/>
    <w:rsid w:val="00FF7D1B"/>
    <w:rsid w:val="0560CA29"/>
    <w:rsid w:val="056D237C"/>
    <w:rsid w:val="05A7DCE5"/>
    <w:rsid w:val="05B68806"/>
    <w:rsid w:val="05BEFC4A"/>
    <w:rsid w:val="073C27A7"/>
    <w:rsid w:val="08A34897"/>
    <w:rsid w:val="08BBA195"/>
    <w:rsid w:val="090A126F"/>
    <w:rsid w:val="0CE515EB"/>
    <w:rsid w:val="0EF67058"/>
    <w:rsid w:val="0FB98169"/>
    <w:rsid w:val="0FF1EE6D"/>
    <w:rsid w:val="133C0BA1"/>
    <w:rsid w:val="13BAC2B6"/>
    <w:rsid w:val="152D929D"/>
    <w:rsid w:val="153FBD2A"/>
    <w:rsid w:val="15EAB276"/>
    <w:rsid w:val="1F3CCD93"/>
    <w:rsid w:val="1FC38CD4"/>
    <w:rsid w:val="1FC54153"/>
    <w:rsid w:val="26FE4F5C"/>
    <w:rsid w:val="2A150FF2"/>
    <w:rsid w:val="2AD97E4C"/>
    <w:rsid w:val="2C0709E5"/>
    <w:rsid w:val="300F761D"/>
    <w:rsid w:val="30B8930C"/>
    <w:rsid w:val="31DF7075"/>
    <w:rsid w:val="31E70E6F"/>
    <w:rsid w:val="32ED67E3"/>
    <w:rsid w:val="342A84A1"/>
    <w:rsid w:val="35653521"/>
    <w:rsid w:val="373BE871"/>
    <w:rsid w:val="3908DEB2"/>
    <w:rsid w:val="391411CA"/>
    <w:rsid w:val="3941C316"/>
    <w:rsid w:val="39AF050A"/>
    <w:rsid w:val="3B363A1F"/>
    <w:rsid w:val="3B468531"/>
    <w:rsid w:val="3B486B25"/>
    <w:rsid w:val="3C532193"/>
    <w:rsid w:val="43DBCFCF"/>
    <w:rsid w:val="45C4B35A"/>
    <w:rsid w:val="48084961"/>
    <w:rsid w:val="484C73D0"/>
    <w:rsid w:val="4DAE1E59"/>
    <w:rsid w:val="4E842414"/>
    <w:rsid w:val="50561ADC"/>
    <w:rsid w:val="51529FCD"/>
    <w:rsid w:val="53936A05"/>
    <w:rsid w:val="5772A24A"/>
    <w:rsid w:val="5B03D1D6"/>
    <w:rsid w:val="5BF09283"/>
    <w:rsid w:val="5D049410"/>
    <w:rsid w:val="5EDAE233"/>
    <w:rsid w:val="6121D598"/>
    <w:rsid w:val="622B412A"/>
    <w:rsid w:val="64E16BCB"/>
    <w:rsid w:val="665CF3C3"/>
    <w:rsid w:val="668E6DB7"/>
    <w:rsid w:val="690A9839"/>
    <w:rsid w:val="6BD91053"/>
    <w:rsid w:val="6C97118A"/>
    <w:rsid w:val="6EE42FA0"/>
    <w:rsid w:val="6F93C0C9"/>
    <w:rsid w:val="6FF6FC3A"/>
    <w:rsid w:val="72F0384A"/>
    <w:rsid w:val="743EA0F4"/>
    <w:rsid w:val="7531EA9F"/>
    <w:rsid w:val="7747F82D"/>
    <w:rsid w:val="7890AD07"/>
    <w:rsid w:val="7A1E7427"/>
    <w:rsid w:val="7A923A23"/>
    <w:rsid w:val="7CB998AA"/>
    <w:rsid w:val="7D75C12C"/>
    <w:rsid w:val="7D87880D"/>
    <w:rsid w:val="7FC419B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32BB8"/>
  <w15:docId w15:val="{B0CE5211-5811-4F0E-B265-C8865578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CBB"/>
    <w:rPr>
      <w:sz w:val="24"/>
      <w:szCs w:val="24"/>
    </w:rPr>
  </w:style>
  <w:style w:type="paragraph" w:styleId="Titre1">
    <w:name w:val="heading 1"/>
    <w:basedOn w:val="Normal"/>
    <w:next w:val="Normal"/>
    <w:link w:val="Titre1Car"/>
    <w:qFormat/>
    <w:rsid w:val="00F73D7E"/>
    <w:pPr>
      <w:tabs>
        <w:tab w:val="num" w:pos="360"/>
      </w:tabs>
      <w:autoSpaceDE w:val="0"/>
      <w:autoSpaceDN w:val="0"/>
      <w:adjustRightInd w:val="0"/>
      <w:spacing w:before="120" w:after="120"/>
      <w:ind w:left="360" w:right="-568" w:hanging="360"/>
      <w:jc w:val="both"/>
      <w:outlineLvl w:val="0"/>
    </w:pPr>
    <w:rPr>
      <w:rFonts w:ascii="Calibri" w:hAnsi="Calibri" w:cs="Tahoma"/>
      <w:b/>
      <w:bCs/>
      <w:sz w:val="28"/>
      <w:szCs w:val="28"/>
      <w:u w:val="single"/>
    </w:rPr>
  </w:style>
  <w:style w:type="paragraph" w:styleId="Titre2">
    <w:name w:val="heading 2"/>
    <w:basedOn w:val="Normal"/>
    <w:next w:val="Normal"/>
    <w:link w:val="Titre2Car"/>
    <w:unhideWhenUsed/>
    <w:qFormat/>
    <w:rsid w:val="00F73D7E"/>
    <w:pPr>
      <w:keepNext/>
      <w:spacing w:before="240" w:after="60"/>
      <w:outlineLvl w:val="1"/>
    </w:pPr>
    <w:rPr>
      <w:rFonts w:ascii="Cambria" w:eastAsia="SimSun" w:hAnsi="Cambria"/>
      <w:b/>
      <w:bCs/>
      <w:i/>
      <w:iCs/>
      <w:sz w:val="28"/>
      <w:szCs w:val="28"/>
    </w:rPr>
  </w:style>
  <w:style w:type="paragraph" w:styleId="Titre3">
    <w:name w:val="heading 3"/>
    <w:basedOn w:val="Normal"/>
    <w:next w:val="Normal"/>
    <w:link w:val="Titre3Car"/>
    <w:semiHidden/>
    <w:unhideWhenUsed/>
    <w:qFormat/>
    <w:rsid w:val="00A43340"/>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qFormat/>
    <w:rsid w:val="00B820F0"/>
    <w:pPr>
      <w:keepNext/>
      <w:autoSpaceDE w:val="0"/>
      <w:autoSpaceDN w:val="0"/>
      <w:adjustRightInd w:val="0"/>
      <w:spacing w:before="60" w:after="60"/>
      <w:jc w:val="both"/>
      <w:outlineLvl w:val="3"/>
    </w:pPr>
    <w:rPr>
      <w:i/>
      <w:iCs/>
      <w:sz w:val="22"/>
      <w:szCs w:val="22"/>
    </w:rPr>
  </w:style>
  <w:style w:type="paragraph" w:styleId="Titre5">
    <w:name w:val="heading 5"/>
    <w:basedOn w:val="Normal"/>
    <w:next w:val="Normal"/>
    <w:link w:val="Titre5Car"/>
    <w:semiHidden/>
    <w:unhideWhenUsed/>
    <w:qFormat/>
    <w:rsid w:val="00F73D7E"/>
    <w:pPr>
      <w:spacing w:before="240" w:after="60"/>
      <w:outlineLvl w:val="4"/>
    </w:pPr>
    <w:rPr>
      <w:rFonts w:ascii="Calibri" w:eastAsia="SimSun"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numros">
    <w:name w:val="List Number"/>
    <w:aliases w:val="OL"/>
    <w:basedOn w:val="Normal"/>
    <w:rsid w:val="00B820F0"/>
    <w:pPr>
      <w:numPr>
        <w:numId w:val="20"/>
      </w:numPr>
      <w:autoSpaceDE w:val="0"/>
      <w:autoSpaceDN w:val="0"/>
      <w:adjustRightInd w:val="0"/>
      <w:spacing w:before="20" w:after="20"/>
      <w:ind w:left="1440"/>
    </w:pPr>
    <w:rPr>
      <w:lang w:val="en-US"/>
    </w:rPr>
  </w:style>
  <w:style w:type="paragraph" w:styleId="Corpsdetexte2">
    <w:name w:val="Body Text 2"/>
    <w:basedOn w:val="Normal"/>
    <w:rsid w:val="00B820F0"/>
    <w:pPr>
      <w:autoSpaceDE w:val="0"/>
      <w:autoSpaceDN w:val="0"/>
      <w:adjustRightInd w:val="0"/>
      <w:jc w:val="both"/>
    </w:pPr>
    <w:rPr>
      <w:sz w:val="22"/>
      <w:szCs w:val="22"/>
    </w:rPr>
  </w:style>
  <w:style w:type="table" w:styleId="Grilledutableau">
    <w:name w:val="Table Grid"/>
    <w:basedOn w:val="TableauNormal"/>
    <w:rsid w:val="00B820F0"/>
    <w:pPr>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rsid w:val="00B820F0"/>
    <w:pPr>
      <w:autoSpaceDE w:val="0"/>
      <w:autoSpaceDN w:val="0"/>
      <w:adjustRightInd w:val="0"/>
      <w:spacing w:line="181" w:lineRule="atLeast"/>
    </w:pPr>
    <w:rPr>
      <w:rFonts w:ascii="Univers LT Std 55" w:hAnsi="Univers LT Std 55"/>
    </w:rPr>
  </w:style>
  <w:style w:type="paragraph" w:customStyle="1" w:styleId="Pa4">
    <w:name w:val="Pa4"/>
    <w:basedOn w:val="Normal"/>
    <w:next w:val="Normal"/>
    <w:rsid w:val="00B820F0"/>
    <w:pPr>
      <w:autoSpaceDE w:val="0"/>
      <w:autoSpaceDN w:val="0"/>
      <w:adjustRightInd w:val="0"/>
      <w:spacing w:line="181" w:lineRule="atLeast"/>
    </w:pPr>
    <w:rPr>
      <w:rFonts w:ascii="Univers LT Std 55" w:hAnsi="Univers LT Std 55"/>
    </w:rPr>
  </w:style>
  <w:style w:type="paragraph" w:customStyle="1" w:styleId="Pa16">
    <w:name w:val="Pa16"/>
    <w:basedOn w:val="Normal"/>
    <w:next w:val="Normal"/>
    <w:rsid w:val="00B820F0"/>
    <w:pPr>
      <w:autoSpaceDE w:val="0"/>
      <w:autoSpaceDN w:val="0"/>
      <w:adjustRightInd w:val="0"/>
      <w:spacing w:line="181" w:lineRule="atLeast"/>
    </w:pPr>
    <w:rPr>
      <w:rFonts w:ascii="Univers LT Std 55" w:hAnsi="Univers LT Std 55"/>
    </w:rPr>
  </w:style>
  <w:style w:type="paragraph" w:styleId="En-tte">
    <w:name w:val="header"/>
    <w:basedOn w:val="Normal"/>
    <w:rsid w:val="00F2777B"/>
    <w:pPr>
      <w:tabs>
        <w:tab w:val="center" w:pos="4536"/>
        <w:tab w:val="right" w:pos="9072"/>
      </w:tabs>
    </w:pPr>
  </w:style>
  <w:style w:type="paragraph" w:styleId="Pieddepage">
    <w:name w:val="footer"/>
    <w:basedOn w:val="Normal"/>
    <w:link w:val="PieddepageCar"/>
    <w:uiPriority w:val="99"/>
    <w:rsid w:val="00F2777B"/>
    <w:pPr>
      <w:tabs>
        <w:tab w:val="center" w:pos="4536"/>
        <w:tab w:val="right" w:pos="9072"/>
      </w:tabs>
    </w:pPr>
  </w:style>
  <w:style w:type="table" w:customStyle="1" w:styleId="Grilledutableau1">
    <w:name w:val="Grille du tableau1"/>
    <w:basedOn w:val="TableauNormal"/>
    <w:next w:val="Grilledutableau"/>
    <w:uiPriority w:val="59"/>
    <w:rsid w:val="000A6D69"/>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ar"/>
    <w:rsid w:val="00440770"/>
  </w:style>
  <w:style w:type="character" w:customStyle="1" w:styleId="DateCar">
    <w:name w:val="Date Car"/>
    <w:link w:val="Date"/>
    <w:rsid w:val="00440770"/>
    <w:rPr>
      <w:sz w:val="24"/>
      <w:szCs w:val="24"/>
      <w:lang w:eastAsia="fr-FR"/>
    </w:rPr>
  </w:style>
  <w:style w:type="paragraph" w:styleId="Paragraphedeliste">
    <w:name w:val="List Paragraph"/>
    <w:aliases w:val="TP Liste"/>
    <w:basedOn w:val="Normal"/>
    <w:uiPriority w:val="34"/>
    <w:qFormat/>
    <w:rsid w:val="00440770"/>
    <w:pPr>
      <w:ind w:left="708"/>
    </w:pPr>
  </w:style>
  <w:style w:type="character" w:styleId="Marquedecommentaire">
    <w:name w:val="annotation reference"/>
    <w:rsid w:val="007E3C1B"/>
    <w:rPr>
      <w:sz w:val="16"/>
      <w:szCs w:val="16"/>
    </w:rPr>
  </w:style>
  <w:style w:type="paragraph" w:styleId="Commentaire">
    <w:name w:val="annotation text"/>
    <w:basedOn w:val="Normal"/>
    <w:link w:val="CommentaireCar"/>
    <w:rsid w:val="007E3C1B"/>
    <w:rPr>
      <w:sz w:val="20"/>
      <w:szCs w:val="20"/>
    </w:rPr>
  </w:style>
  <w:style w:type="character" w:customStyle="1" w:styleId="CommentaireCar">
    <w:name w:val="Commentaire Car"/>
    <w:link w:val="Commentaire"/>
    <w:rsid w:val="007E3C1B"/>
    <w:rPr>
      <w:lang w:eastAsia="fr-FR"/>
    </w:rPr>
  </w:style>
  <w:style w:type="paragraph" w:styleId="Objetducommentaire">
    <w:name w:val="annotation subject"/>
    <w:basedOn w:val="Commentaire"/>
    <w:next w:val="Commentaire"/>
    <w:link w:val="ObjetducommentaireCar"/>
    <w:rsid w:val="007E3C1B"/>
    <w:rPr>
      <w:b/>
      <w:bCs/>
    </w:rPr>
  </w:style>
  <w:style w:type="character" w:customStyle="1" w:styleId="ObjetducommentaireCar">
    <w:name w:val="Objet du commentaire Car"/>
    <w:link w:val="Objetducommentaire"/>
    <w:rsid w:val="007E3C1B"/>
    <w:rPr>
      <w:b/>
      <w:bCs/>
      <w:lang w:eastAsia="fr-FR"/>
    </w:rPr>
  </w:style>
  <w:style w:type="paragraph" w:styleId="Textedebulles">
    <w:name w:val="Balloon Text"/>
    <w:basedOn w:val="Normal"/>
    <w:link w:val="TextedebullesCar"/>
    <w:rsid w:val="007E3C1B"/>
    <w:rPr>
      <w:rFonts w:ascii="Tahoma" w:hAnsi="Tahoma" w:cs="Tahoma"/>
      <w:sz w:val="16"/>
      <w:szCs w:val="16"/>
    </w:rPr>
  </w:style>
  <w:style w:type="character" w:customStyle="1" w:styleId="TextedebullesCar">
    <w:name w:val="Texte de bulles Car"/>
    <w:link w:val="Textedebulles"/>
    <w:rsid w:val="007E3C1B"/>
    <w:rPr>
      <w:rFonts w:ascii="Tahoma" w:hAnsi="Tahoma" w:cs="Tahoma"/>
      <w:sz w:val="16"/>
      <w:szCs w:val="16"/>
      <w:lang w:eastAsia="fr-FR"/>
    </w:rPr>
  </w:style>
  <w:style w:type="character" w:customStyle="1" w:styleId="Titre2Car">
    <w:name w:val="Titre 2 Car"/>
    <w:link w:val="Titre2"/>
    <w:rsid w:val="00F73D7E"/>
    <w:rPr>
      <w:rFonts w:ascii="Cambria" w:eastAsia="SimSun" w:hAnsi="Cambria" w:cs="Times New Roman"/>
      <w:b/>
      <w:bCs/>
      <w:i/>
      <w:iCs/>
      <w:sz w:val="28"/>
      <w:szCs w:val="28"/>
      <w:lang w:eastAsia="fr-FR"/>
    </w:rPr>
  </w:style>
  <w:style w:type="character" w:customStyle="1" w:styleId="Titre5Car">
    <w:name w:val="Titre 5 Car"/>
    <w:link w:val="Titre5"/>
    <w:semiHidden/>
    <w:rsid w:val="00F73D7E"/>
    <w:rPr>
      <w:rFonts w:ascii="Calibri" w:eastAsia="SimSun" w:hAnsi="Calibri" w:cs="Times New Roman"/>
      <w:b/>
      <w:bCs/>
      <w:i/>
      <w:iCs/>
      <w:sz w:val="26"/>
      <w:szCs w:val="26"/>
      <w:lang w:eastAsia="fr-FR"/>
    </w:rPr>
  </w:style>
  <w:style w:type="character" w:customStyle="1" w:styleId="Titre1Car">
    <w:name w:val="Titre 1 Car"/>
    <w:link w:val="Titre1"/>
    <w:rsid w:val="00F73D7E"/>
    <w:rPr>
      <w:rFonts w:ascii="Calibri" w:hAnsi="Calibri" w:cs="Tahoma"/>
      <w:b/>
      <w:bCs/>
      <w:sz w:val="28"/>
      <w:szCs w:val="28"/>
      <w:u w:val="single"/>
      <w:lang w:eastAsia="fr-FR"/>
    </w:rPr>
  </w:style>
  <w:style w:type="character" w:customStyle="1" w:styleId="PieddepageCar">
    <w:name w:val="Pied de page Car"/>
    <w:link w:val="Pieddepage"/>
    <w:uiPriority w:val="99"/>
    <w:rsid w:val="006502AD"/>
    <w:rPr>
      <w:sz w:val="24"/>
      <w:szCs w:val="24"/>
    </w:rPr>
  </w:style>
  <w:style w:type="paragraph" w:customStyle="1" w:styleId="Default">
    <w:name w:val="Default"/>
    <w:rsid w:val="00844804"/>
    <w:pPr>
      <w:autoSpaceDE w:val="0"/>
      <w:autoSpaceDN w:val="0"/>
      <w:adjustRightInd w:val="0"/>
    </w:pPr>
    <w:rPr>
      <w:rFonts w:ascii="Arial" w:hAnsi="Arial" w:cs="Arial"/>
      <w:color w:val="000000"/>
      <w:sz w:val="24"/>
      <w:szCs w:val="24"/>
    </w:rPr>
  </w:style>
  <w:style w:type="paragraph" w:styleId="Retraitcorpsdetexte">
    <w:name w:val="Body Text Indent"/>
    <w:basedOn w:val="Normal"/>
    <w:link w:val="RetraitcorpsdetexteCar"/>
    <w:unhideWhenUsed/>
    <w:rsid w:val="00844804"/>
    <w:pPr>
      <w:spacing w:after="120"/>
      <w:ind w:left="283"/>
    </w:pPr>
  </w:style>
  <w:style w:type="character" w:customStyle="1" w:styleId="RetraitcorpsdetexteCar">
    <w:name w:val="Retrait corps de texte Car"/>
    <w:basedOn w:val="Policepardfaut"/>
    <w:link w:val="Retraitcorpsdetexte"/>
    <w:rsid w:val="00844804"/>
    <w:rPr>
      <w:sz w:val="24"/>
      <w:szCs w:val="24"/>
    </w:rPr>
  </w:style>
  <w:style w:type="paragraph" w:styleId="Rvision">
    <w:name w:val="Revision"/>
    <w:hidden/>
    <w:uiPriority w:val="99"/>
    <w:semiHidden/>
    <w:rsid w:val="00365E50"/>
    <w:rPr>
      <w:sz w:val="24"/>
      <w:szCs w:val="24"/>
    </w:rPr>
  </w:style>
  <w:style w:type="character" w:customStyle="1" w:styleId="font321">
    <w:name w:val="font321"/>
    <w:basedOn w:val="Policepardfaut"/>
    <w:rsid w:val="00844680"/>
    <w:rPr>
      <w:rFonts w:ascii="Calibri" w:hAnsi="Calibri" w:cs="Calibri" w:hint="default"/>
      <w:b w:val="0"/>
      <w:bCs w:val="0"/>
      <w:i w:val="0"/>
      <w:iCs w:val="0"/>
      <w:strike w:val="0"/>
      <w:dstrike w:val="0"/>
      <w:color w:val="auto"/>
      <w:sz w:val="24"/>
      <w:szCs w:val="24"/>
      <w:u w:val="none"/>
      <w:effect w:val="none"/>
    </w:rPr>
  </w:style>
  <w:style w:type="character" w:customStyle="1" w:styleId="font101">
    <w:name w:val="font101"/>
    <w:basedOn w:val="Policepardfaut"/>
    <w:rsid w:val="00844680"/>
    <w:rPr>
      <w:rFonts w:ascii="Calibri" w:hAnsi="Calibri" w:cs="Calibri" w:hint="default"/>
      <w:b w:val="0"/>
      <w:bCs w:val="0"/>
      <w:i w:val="0"/>
      <w:iCs w:val="0"/>
      <w:strike w:val="0"/>
      <w:dstrike w:val="0"/>
      <w:color w:val="auto"/>
      <w:sz w:val="24"/>
      <w:szCs w:val="24"/>
      <w:u w:val="none"/>
      <w:effect w:val="none"/>
    </w:rPr>
  </w:style>
  <w:style w:type="paragraph" w:styleId="En-ttedetabledesmatires">
    <w:name w:val="TOC Heading"/>
    <w:basedOn w:val="Titre1"/>
    <w:next w:val="Normal"/>
    <w:uiPriority w:val="39"/>
    <w:unhideWhenUsed/>
    <w:qFormat/>
    <w:rsid w:val="00FD0191"/>
    <w:pPr>
      <w:keepNext/>
      <w:keepLines/>
      <w:tabs>
        <w:tab w:val="clear" w:pos="360"/>
      </w:tabs>
      <w:autoSpaceDE/>
      <w:autoSpaceDN/>
      <w:adjustRightInd/>
      <w:spacing w:before="240" w:after="0" w:line="259" w:lineRule="auto"/>
      <w:ind w:left="0" w:right="0" w:firstLine="0"/>
      <w:jc w:val="left"/>
      <w:outlineLvl w:val="9"/>
    </w:pPr>
    <w:rPr>
      <w:rFonts w:asciiTheme="majorHAnsi" w:eastAsiaTheme="majorEastAsia" w:hAnsiTheme="majorHAnsi" w:cstheme="majorBidi"/>
      <w:b w:val="0"/>
      <w:bCs w:val="0"/>
      <w:color w:val="365F91" w:themeColor="accent1" w:themeShade="BF"/>
      <w:sz w:val="32"/>
      <w:szCs w:val="32"/>
      <w:u w:val="none"/>
    </w:rPr>
  </w:style>
  <w:style w:type="paragraph" w:customStyle="1" w:styleId="Style1">
    <w:name w:val="Style1"/>
    <w:basedOn w:val="Normal"/>
    <w:link w:val="Style1Car"/>
    <w:qFormat/>
    <w:rsid w:val="00D42572"/>
    <w:pPr>
      <w:numPr>
        <w:numId w:val="4"/>
      </w:numPr>
    </w:pPr>
    <w:rPr>
      <w:rFonts w:ascii="Arial Narrow" w:hAnsi="Arial Narrow" w:cs="Arial"/>
      <w:b/>
      <w:bCs/>
      <w:iCs/>
      <w:sz w:val="20"/>
      <w:szCs w:val="20"/>
      <w:u w:val="single"/>
    </w:rPr>
  </w:style>
  <w:style w:type="paragraph" w:customStyle="1" w:styleId="Style2">
    <w:name w:val="Style2"/>
    <w:basedOn w:val="Normal"/>
    <w:link w:val="Style2Car"/>
    <w:qFormat/>
    <w:rsid w:val="00D42572"/>
    <w:pPr>
      <w:numPr>
        <w:ilvl w:val="1"/>
        <w:numId w:val="16"/>
      </w:numPr>
    </w:pPr>
    <w:rPr>
      <w:rFonts w:ascii="Arial Narrow" w:hAnsi="Arial Narrow" w:cs="Arial"/>
      <w:b/>
      <w:bCs/>
      <w:iCs/>
      <w:sz w:val="20"/>
      <w:szCs w:val="20"/>
      <w:u w:val="single"/>
    </w:rPr>
  </w:style>
  <w:style w:type="character" w:customStyle="1" w:styleId="Style1Car">
    <w:name w:val="Style1 Car"/>
    <w:basedOn w:val="Policepardfaut"/>
    <w:link w:val="Style1"/>
    <w:rsid w:val="00D42572"/>
    <w:rPr>
      <w:rFonts w:ascii="Arial Narrow" w:hAnsi="Arial Narrow" w:cs="Arial"/>
      <w:b/>
      <w:bCs/>
      <w:iCs/>
      <w:u w:val="single"/>
    </w:rPr>
  </w:style>
  <w:style w:type="paragraph" w:customStyle="1" w:styleId="Style3">
    <w:name w:val="Style3"/>
    <w:basedOn w:val="Normal"/>
    <w:link w:val="Style3Car"/>
    <w:qFormat/>
    <w:rsid w:val="008A57D0"/>
    <w:pPr>
      <w:numPr>
        <w:ilvl w:val="2"/>
        <w:numId w:val="16"/>
      </w:numPr>
    </w:pPr>
    <w:rPr>
      <w:rFonts w:ascii="Arial Narrow" w:hAnsi="Arial Narrow" w:cs="Arial"/>
      <w:b/>
      <w:bCs/>
      <w:iCs/>
      <w:sz w:val="20"/>
      <w:szCs w:val="20"/>
      <w:u w:val="single"/>
    </w:rPr>
  </w:style>
  <w:style w:type="character" w:customStyle="1" w:styleId="Style2Car">
    <w:name w:val="Style2 Car"/>
    <w:basedOn w:val="Policepardfaut"/>
    <w:link w:val="Style2"/>
    <w:rsid w:val="00D42572"/>
    <w:rPr>
      <w:rFonts w:ascii="Arial Narrow" w:hAnsi="Arial Narrow" w:cs="Arial"/>
      <w:b/>
      <w:bCs/>
      <w:iCs/>
      <w:u w:val="single"/>
    </w:rPr>
  </w:style>
  <w:style w:type="paragraph" w:customStyle="1" w:styleId="Style4">
    <w:name w:val="Style4"/>
    <w:basedOn w:val="Normal"/>
    <w:link w:val="Style4Car"/>
    <w:qFormat/>
    <w:rsid w:val="008A57D0"/>
    <w:pPr>
      <w:numPr>
        <w:ilvl w:val="3"/>
        <w:numId w:val="16"/>
      </w:numPr>
    </w:pPr>
    <w:rPr>
      <w:rFonts w:ascii="Arial Narrow" w:hAnsi="Arial Narrow" w:cs="Arial"/>
      <w:b/>
      <w:bCs/>
      <w:iCs/>
      <w:sz w:val="20"/>
      <w:szCs w:val="20"/>
      <w:u w:val="single"/>
    </w:rPr>
  </w:style>
  <w:style w:type="character" w:customStyle="1" w:styleId="Style3Car">
    <w:name w:val="Style3 Car"/>
    <w:basedOn w:val="Policepardfaut"/>
    <w:link w:val="Style3"/>
    <w:rsid w:val="008A57D0"/>
    <w:rPr>
      <w:rFonts w:ascii="Arial Narrow" w:hAnsi="Arial Narrow" w:cs="Arial"/>
      <w:b/>
      <w:bCs/>
      <w:iCs/>
      <w:u w:val="single"/>
    </w:rPr>
  </w:style>
  <w:style w:type="paragraph" w:styleId="TM1">
    <w:name w:val="toc 1"/>
    <w:basedOn w:val="Normal"/>
    <w:next w:val="Normal"/>
    <w:autoRedefine/>
    <w:uiPriority w:val="39"/>
    <w:unhideWhenUsed/>
    <w:rsid w:val="00F64759"/>
    <w:pPr>
      <w:spacing w:after="100"/>
    </w:pPr>
  </w:style>
  <w:style w:type="character" w:customStyle="1" w:styleId="Style4Car">
    <w:name w:val="Style4 Car"/>
    <w:basedOn w:val="Policepardfaut"/>
    <w:link w:val="Style4"/>
    <w:rsid w:val="008A57D0"/>
    <w:rPr>
      <w:rFonts w:ascii="Arial Narrow" w:hAnsi="Arial Narrow" w:cs="Arial"/>
      <w:b/>
      <w:bCs/>
      <w:iCs/>
      <w:u w:val="single"/>
    </w:rPr>
  </w:style>
  <w:style w:type="paragraph" w:styleId="TM2">
    <w:name w:val="toc 2"/>
    <w:basedOn w:val="Normal"/>
    <w:next w:val="Normal"/>
    <w:autoRedefine/>
    <w:uiPriority w:val="39"/>
    <w:unhideWhenUsed/>
    <w:rsid w:val="00C912B6"/>
    <w:pPr>
      <w:tabs>
        <w:tab w:val="left" w:pos="880"/>
        <w:tab w:val="right" w:leader="dot" w:pos="9062"/>
      </w:tabs>
      <w:spacing w:after="100"/>
      <w:ind w:left="240"/>
    </w:pPr>
    <w:rPr>
      <w:rFonts w:ascii="Calibri" w:hAnsi="Calibri" w:cs="Calibri"/>
      <w:noProof/>
    </w:rPr>
  </w:style>
  <w:style w:type="paragraph" w:styleId="TM3">
    <w:name w:val="toc 3"/>
    <w:basedOn w:val="Normal"/>
    <w:next w:val="Normal"/>
    <w:autoRedefine/>
    <w:uiPriority w:val="39"/>
    <w:unhideWhenUsed/>
    <w:rsid w:val="00F64759"/>
    <w:pPr>
      <w:spacing w:after="100"/>
      <w:ind w:left="480"/>
    </w:pPr>
  </w:style>
  <w:style w:type="paragraph" w:styleId="TM4">
    <w:name w:val="toc 4"/>
    <w:basedOn w:val="Normal"/>
    <w:next w:val="Normal"/>
    <w:autoRedefine/>
    <w:uiPriority w:val="39"/>
    <w:unhideWhenUsed/>
    <w:rsid w:val="00F64759"/>
    <w:pPr>
      <w:spacing w:after="100"/>
      <w:ind w:left="720"/>
    </w:pPr>
  </w:style>
  <w:style w:type="character" w:styleId="Lienhypertexte">
    <w:name w:val="Hyperlink"/>
    <w:basedOn w:val="Policepardfaut"/>
    <w:uiPriority w:val="99"/>
    <w:unhideWhenUsed/>
    <w:rsid w:val="00F64759"/>
    <w:rPr>
      <w:color w:val="0000FF" w:themeColor="hyperlink"/>
      <w:u w:val="single"/>
    </w:rPr>
  </w:style>
  <w:style w:type="character" w:styleId="Mentionnonrsolue">
    <w:name w:val="Unresolved Mention"/>
    <w:basedOn w:val="Policepardfaut"/>
    <w:uiPriority w:val="99"/>
    <w:unhideWhenUsed/>
    <w:rsid w:val="00A61AF8"/>
    <w:rPr>
      <w:color w:val="605E5C"/>
      <w:shd w:val="clear" w:color="auto" w:fill="E1DFDD"/>
    </w:rPr>
  </w:style>
  <w:style w:type="character" w:styleId="Mention">
    <w:name w:val="Mention"/>
    <w:basedOn w:val="Policepardfaut"/>
    <w:uiPriority w:val="99"/>
    <w:unhideWhenUsed/>
    <w:rsid w:val="00A61AF8"/>
    <w:rPr>
      <w:color w:val="2B579A"/>
      <w:shd w:val="clear" w:color="auto" w:fill="E1DFDD"/>
    </w:rPr>
  </w:style>
  <w:style w:type="character" w:customStyle="1" w:styleId="Titre3Car">
    <w:name w:val="Titre 3 Car"/>
    <w:basedOn w:val="Policepardfaut"/>
    <w:link w:val="Titre3"/>
    <w:semiHidden/>
    <w:rsid w:val="00A43340"/>
    <w:rPr>
      <w:rFonts w:asciiTheme="majorHAnsi" w:eastAsiaTheme="majorEastAsia" w:hAnsiTheme="majorHAnsi" w:cstheme="majorBidi"/>
      <w:color w:val="243F60" w:themeColor="accent1" w:themeShade="7F"/>
      <w:sz w:val="24"/>
      <w:szCs w:val="24"/>
    </w:rPr>
  </w:style>
  <w:style w:type="paragraph" w:customStyle="1" w:styleId="Textecourant">
    <w:name w:val="Texte courant"/>
    <w:link w:val="TextecourantCar"/>
    <w:qFormat/>
    <w:rsid w:val="00A43340"/>
    <w:pPr>
      <w:spacing w:before="60"/>
      <w:jc w:val="both"/>
    </w:pPr>
    <w:rPr>
      <w:rFonts w:ascii="Verdana" w:hAnsi="Verdana" w:cs="Arial"/>
      <w:sz w:val="16"/>
      <w:szCs w:val="16"/>
    </w:rPr>
  </w:style>
  <w:style w:type="character" w:customStyle="1" w:styleId="TextecourantCar">
    <w:name w:val="Texte courant Car"/>
    <w:link w:val="Textecourant"/>
    <w:rsid w:val="00A43340"/>
    <w:rPr>
      <w:rFonts w:ascii="Verdana" w:hAnsi="Verdana" w:cs="Arial"/>
      <w:sz w:val="16"/>
      <w:szCs w:val="16"/>
    </w:rPr>
  </w:style>
  <w:style w:type="character" w:styleId="lev">
    <w:name w:val="Strong"/>
    <w:basedOn w:val="Policepardfaut"/>
    <w:uiPriority w:val="22"/>
    <w:qFormat/>
    <w:rPr>
      <w:b/>
      <w:bCs/>
    </w:rPr>
  </w:style>
  <w:style w:type="character" w:customStyle="1" w:styleId="font61">
    <w:name w:val="font61"/>
    <w:basedOn w:val="Policepardfaut"/>
    <w:rsid w:val="004E1AB8"/>
    <w:rPr>
      <w:rFonts w:ascii="Verdana" w:hAnsi="Verdana" w:hint="default"/>
      <w:b/>
      <w:bCs/>
      <w:i w:val="0"/>
      <w:iCs w:val="0"/>
      <w:strike w:val="0"/>
      <w:dstrike w:val="0"/>
      <w:color w:val="000000"/>
      <w:sz w:val="16"/>
      <w:szCs w:val="16"/>
      <w:u w:val="none"/>
      <w:effect w:val="none"/>
    </w:rPr>
  </w:style>
  <w:style w:type="table" w:styleId="TableauGrille5Fonc">
    <w:name w:val="Grid Table 5 Dark"/>
    <w:basedOn w:val="TableauNormal"/>
    <w:uiPriority w:val="50"/>
    <w:rsid w:val="00FD25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1698">
      <w:bodyDiv w:val="1"/>
      <w:marLeft w:val="0"/>
      <w:marRight w:val="0"/>
      <w:marTop w:val="0"/>
      <w:marBottom w:val="0"/>
      <w:divBdr>
        <w:top w:val="none" w:sz="0" w:space="0" w:color="auto"/>
        <w:left w:val="none" w:sz="0" w:space="0" w:color="auto"/>
        <w:bottom w:val="none" w:sz="0" w:space="0" w:color="auto"/>
        <w:right w:val="none" w:sz="0" w:space="0" w:color="auto"/>
      </w:divBdr>
    </w:div>
    <w:div w:id="253829246">
      <w:bodyDiv w:val="1"/>
      <w:marLeft w:val="0"/>
      <w:marRight w:val="0"/>
      <w:marTop w:val="0"/>
      <w:marBottom w:val="0"/>
      <w:divBdr>
        <w:top w:val="none" w:sz="0" w:space="0" w:color="auto"/>
        <w:left w:val="none" w:sz="0" w:space="0" w:color="auto"/>
        <w:bottom w:val="none" w:sz="0" w:space="0" w:color="auto"/>
        <w:right w:val="none" w:sz="0" w:space="0" w:color="auto"/>
      </w:divBdr>
    </w:div>
    <w:div w:id="337461542">
      <w:bodyDiv w:val="1"/>
      <w:marLeft w:val="0"/>
      <w:marRight w:val="0"/>
      <w:marTop w:val="0"/>
      <w:marBottom w:val="0"/>
      <w:divBdr>
        <w:top w:val="none" w:sz="0" w:space="0" w:color="auto"/>
        <w:left w:val="none" w:sz="0" w:space="0" w:color="auto"/>
        <w:bottom w:val="none" w:sz="0" w:space="0" w:color="auto"/>
        <w:right w:val="none" w:sz="0" w:space="0" w:color="auto"/>
      </w:divBdr>
    </w:div>
    <w:div w:id="513421732">
      <w:bodyDiv w:val="1"/>
      <w:marLeft w:val="0"/>
      <w:marRight w:val="0"/>
      <w:marTop w:val="0"/>
      <w:marBottom w:val="0"/>
      <w:divBdr>
        <w:top w:val="none" w:sz="0" w:space="0" w:color="auto"/>
        <w:left w:val="none" w:sz="0" w:space="0" w:color="auto"/>
        <w:bottom w:val="none" w:sz="0" w:space="0" w:color="auto"/>
        <w:right w:val="none" w:sz="0" w:space="0" w:color="auto"/>
      </w:divBdr>
    </w:div>
    <w:div w:id="637029725">
      <w:bodyDiv w:val="1"/>
      <w:marLeft w:val="0"/>
      <w:marRight w:val="0"/>
      <w:marTop w:val="0"/>
      <w:marBottom w:val="0"/>
      <w:divBdr>
        <w:top w:val="none" w:sz="0" w:space="0" w:color="auto"/>
        <w:left w:val="none" w:sz="0" w:space="0" w:color="auto"/>
        <w:bottom w:val="none" w:sz="0" w:space="0" w:color="auto"/>
        <w:right w:val="none" w:sz="0" w:space="0" w:color="auto"/>
      </w:divBdr>
    </w:div>
    <w:div w:id="869224527">
      <w:bodyDiv w:val="1"/>
      <w:marLeft w:val="0"/>
      <w:marRight w:val="0"/>
      <w:marTop w:val="0"/>
      <w:marBottom w:val="0"/>
      <w:divBdr>
        <w:top w:val="none" w:sz="0" w:space="0" w:color="auto"/>
        <w:left w:val="none" w:sz="0" w:space="0" w:color="auto"/>
        <w:bottom w:val="none" w:sz="0" w:space="0" w:color="auto"/>
        <w:right w:val="none" w:sz="0" w:space="0" w:color="auto"/>
      </w:divBdr>
    </w:div>
    <w:div w:id="1023550352">
      <w:bodyDiv w:val="1"/>
      <w:marLeft w:val="0"/>
      <w:marRight w:val="0"/>
      <w:marTop w:val="0"/>
      <w:marBottom w:val="0"/>
      <w:divBdr>
        <w:top w:val="none" w:sz="0" w:space="0" w:color="auto"/>
        <w:left w:val="none" w:sz="0" w:space="0" w:color="auto"/>
        <w:bottom w:val="none" w:sz="0" w:space="0" w:color="auto"/>
        <w:right w:val="none" w:sz="0" w:space="0" w:color="auto"/>
      </w:divBdr>
      <w:divsChild>
        <w:div w:id="1838954435">
          <w:marLeft w:val="0"/>
          <w:marRight w:val="0"/>
          <w:marTop w:val="0"/>
          <w:marBottom w:val="0"/>
          <w:divBdr>
            <w:top w:val="none" w:sz="0" w:space="0" w:color="auto"/>
            <w:left w:val="none" w:sz="0" w:space="0" w:color="auto"/>
            <w:bottom w:val="none" w:sz="0" w:space="0" w:color="auto"/>
            <w:right w:val="none" w:sz="0" w:space="0" w:color="auto"/>
          </w:divBdr>
        </w:div>
      </w:divsChild>
    </w:div>
    <w:div w:id="1027410182">
      <w:bodyDiv w:val="1"/>
      <w:marLeft w:val="0"/>
      <w:marRight w:val="0"/>
      <w:marTop w:val="0"/>
      <w:marBottom w:val="0"/>
      <w:divBdr>
        <w:top w:val="none" w:sz="0" w:space="0" w:color="auto"/>
        <w:left w:val="none" w:sz="0" w:space="0" w:color="auto"/>
        <w:bottom w:val="none" w:sz="0" w:space="0" w:color="auto"/>
        <w:right w:val="none" w:sz="0" w:space="0" w:color="auto"/>
      </w:divBdr>
      <w:divsChild>
        <w:div w:id="774521372">
          <w:marLeft w:val="0"/>
          <w:marRight w:val="0"/>
          <w:marTop w:val="0"/>
          <w:marBottom w:val="0"/>
          <w:divBdr>
            <w:top w:val="none" w:sz="0" w:space="0" w:color="auto"/>
            <w:left w:val="none" w:sz="0" w:space="0" w:color="auto"/>
            <w:bottom w:val="none" w:sz="0" w:space="0" w:color="auto"/>
            <w:right w:val="none" w:sz="0" w:space="0" w:color="auto"/>
          </w:divBdr>
        </w:div>
      </w:divsChild>
    </w:div>
    <w:div w:id="1082262943">
      <w:bodyDiv w:val="1"/>
      <w:marLeft w:val="0"/>
      <w:marRight w:val="0"/>
      <w:marTop w:val="0"/>
      <w:marBottom w:val="0"/>
      <w:divBdr>
        <w:top w:val="none" w:sz="0" w:space="0" w:color="auto"/>
        <w:left w:val="none" w:sz="0" w:space="0" w:color="auto"/>
        <w:bottom w:val="none" w:sz="0" w:space="0" w:color="auto"/>
        <w:right w:val="none" w:sz="0" w:space="0" w:color="auto"/>
      </w:divBdr>
      <w:divsChild>
        <w:div w:id="1928463952">
          <w:marLeft w:val="0"/>
          <w:marRight w:val="0"/>
          <w:marTop w:val="0"/>
          <w:marBottom w:val="0"/>
          <w:divBdr>
            <w:top w:val="none" w:sz="0" w:space="0" w:color="auto"/>
            <w:left w:val="none" w:sz="0" w:space="0" w:color="auto"/>
            <w:bottom w:val="none" w:sz="0" w:space="0" w:color="auto"/>
            <w:right w:val="none" w:sz="0" w:space="0" w:color="auto"/>
          </w:divBdr>
          <w:divsChild>
            <w:div w:id="2087413490">
              <w:marLeft w:val="0"/>
              <w:marRight w:val="0"/>
              <w:marTop w:val="0"/>
              <w:marBottom w:val="0"/>
              <w:divBdr>
                <w:top w:val="none" w:sz="0" w:space="0" w:color="auto"/>
                <w:left w:val="none" w:sz="0" w:space="0" w:color="auto"/>
                <w:bottom w:val="none" w:sz="0" w:space="0" w:color="auto"/>
                <w:right w:val="none" w:sz="0" w:space="0" w:color="auto"/>
              </w:divBdr>
              <w:divsChild>
                <w:div w:id="2109158837">
                  <w:marLeft w:val="0"/>
                  <w:marRight w:val="0"/>
                  <w:marTop w:val="0"/>
                  <w:marBottom w:val="0"/>
                  <w:divBdr>
                    <w:top w:val="none" w:sz="0" w:space="0" w:color="auto"/>
                    <w:left w:val="none" w:sz="0" w:space="0" w:color="auto"/>
                    <w:bottom w:val="none" w:sz="0" w:space="0" w:color="auto"/>
                    <w:right w:val="none" w:sz="0" w:space="0" w:color="auto"/>
                  </w:divBdr>
                  <w:divsChild>
                    <w:div w:id="1146897483">
                      <w:marLeft w:val="0"/>
                      <w:marRight w:val="0"/>
                      <w:marTop w:val="0"/>
                      <w:marBottom w:val="0"/>
                      <w:divBdr>
                        <w:top w:val="none" w:sz="0" w:space="0" w:color="auto"/>
                        <w:left w:val="none" w:sz="0" w:space="0" w:color="auto"/>
                        <w:bottom w:val="none" w:sz="0" w:space="0" w:color="auto"/>
                        <w:right w:val="none" w:sz="0" w:space="0" w:color="auto"/>
                      </w:divBdr>
                      <w:divsChild>
                        <w:div w:id="119347410">
                          <w:marLeft w:val="0"/>
                          <w:marRight w:val="0"/>
                          <w:marTop w:val="0"/>
                          <w:marBottom w:val="0"/>
                          <w:divBdr>
                            <w:top w:val="none" w:sz="0" w:space="0" w:color="auto"/>
                            <w:left w:val="none" w:sz="0" w:space="0" w:color="auto"/>
                            <w:bottom w:val="none" w:sz="0" w:space="0" w:color="auto"/>
                            <w:right w:val="none" w:sz="0" w:space="0" w:color="auto"/>
                          </w:divBdr>
                          <w:divsChild>
                            <w:div w:id="1040325764">
                              <w:marLeft w:val="0"/>
                              <w:marRight w:val="0"/>
                              <w:marTop w:val="0"/>
                              <w:marBottom w:val="0"/>
                              <w:divBdr>
                                <w:top w:val="none" w:sz="0" w:space="0" w:color="auto"/>
                                <w:left w:val="none" w:sz="0" w:space="0" w:color="auto"/>
                                <w:bottom w:val="none" w:sz="0" w:space="0" w:color="auto"/>
                                <w:right w:val="none" w:sz="0" w:space="0" w:color="auto"/>
                              </w:divBdr>
                              <w:divsChild>
                                <w:div w:id="1787919036">
                                  <w:marLeft w:val="0"/>
                                  <w:marRight w:val="0"/>
                                  <w:marTop w:val="0"/>
                                  <w:marBottom w:val="0"/>
                                  <w:divBdr>
                                    <w:top w:val="none" w:sz="0" w:space="0" w:color="auto"/>
                                    <w:left w:val="none" w:sz="0" w:space="0" w:color="auto"/>
                                    <w:bottom w:val="none" w:sz="0" w:space="0" w:color="auto"/>
                                    <w:right w:val="none" w:sz="0" w:space="0" w:color="auto"/>
                                  </w:divBdr>
                                  <w:divsChild>
                                    <w:div w:id="416367610">
                                      <w:marLeft w:val="0"/>
                                      <w:marRight w:val="0"/>
                                      <w:marTop w:val="0"/>
                                      <w:marBottom w:val="0"/>
                                      <w:divBdr>
                                        <w:top w:val="none" w:sz="0" w:space="0" w:color="auto"/>
                                        <w:left w:val="none" w:sz="0" w:space="0" w:color="auto"/>
                                        <w:bottom w:val="none" w:sz="0" w:space="0" w:color="auto"/>
                                        <w:right w:val="none" w:sz="0" w:space="0" w:color="auto"/>
                                      </w:divBdr>
                                      <w:divsChild>
                                        <w:div w:id="2014143232">
                                          <w:marLeft w:val="0"/>
                                          <w:marRight w:val="0"/>
                                          <w:marTop w:val="0"/>
                                          <w:marBottom w:val="0"/>
                                          <w:divBdr>
                                            <w:top w:val="none" w:sz="0" w:space="0" w:color="auto"/>
                                            <w:left w:val="none" w:sz="0" w:space="0" w:color="auto"/>
                                            <w:bottom w:val="none" w:sz="0" w:space="0" w:color="auto"/>
                                            <w:right w:val="none" w:sz="0" w:space="0" w:color="auto"/>
                                          </w:divBdr>
                                          <w:divsChild>
                                            <w:div w:id="146438869">
                                              <w:marLeft w:val="0"/>
                                              <w:marRight w:val="0"/>
                                              <w:marTop w:val="0"/>
                                              <w:marBottom w:val="0"/>
                                              <w:divBdr>
                                                <w:top w:val="none" w:sz="0" w:space="0" w:color="auto"/>
                                                <w:left w:val="none" w:sz="0" w:space="0" w:color="auto"/>
                                                <w:bottom w:val="none" w:sz="0" w:space="0" w:color="auto"/>
                                                <w:right w:val="none" w:sz="0" w:space="0" w:color="auto"/>
                                              </w:divBdr>
                                              <w:divsChild>
                                                <w:div w:id="1832327744">
                                                  <w:marLeft w:val="0"/>
                                                  <w:marRight w:val="0"/>
                                                  <w:marTop w:val="0"/>
                                                  <w:marBottom w:val="0"/>
                                                  <w:divBdr>
                                                    <w:top w:val="none" w:sz="0" w:space="0" w:color="auto"/>
                                                    <w:left w:val="none" w:sz="0" w:space="0" w:color="auto"/>
                                                    <w:bottom w:val="none" w:sz="0" w:space="0" w:color="auto"/>
                                                    <w:right w:val="none" w:sz="0" w:space="0" w:color="auto"/>
                                                  </w:divBdr>
                                                  <w:divsChild>
                                                    <w:div w:id="1678003402">
                                                      <w:marLeft w:val="0"/>
                                                      <w:marRight w:val="0"/>
                                                      <w:marTop w:val="0"/>
                                                      <w:marBottom w:val="0"/>
                                                      <w:divBdr>
                                                        <w:top w:val="none" w:sz="0" w:space="0" w:color="auto"/>
                                                        <w:left w:val="none" w:sz="0" w:space="0" w:color="auto"/>
                                                        <w:bottom w:val="none" w:sz="0" w:space="0" w:color="auto"/>
                                                        <w:right w:val="none" w:sz="0" w:space="0" w:color="auto"/>
                                                      </w:divBdr>
                                                      <w:divsChild>
                                                        <w:div w:id="2041779671">
                                                          <w:marLeft w:val="0"/>
                                                          <w:marRight w:val="0"/>
                                                          <w:marTop w:val="0"/>
                                                          <w:marBottom w:val="0"/>
                                                          <w:divBdr>
                                                            <w:top w:val="none" w:sz="0" w:space="0" w:color="auto"/>
                                                            <w:left w:val="none" w:sz="0" w:space="0" w:color="auto"/>
                                                            <w:bottom w:val="none" w:sz="0" w:space="0" w:color="auto"/>
                                                            <w:right w:val="none" w:sz="0" w:space="0" w:color="auto"/>
                                                          </w:divBdr>
                                                          <w:divsChild>
                                                            <w:div w:id="427165192">
                                                              <w:marLeft w:val="0"/>
                                                              <w:marRight w:val="0"/>
                                                              <w:marTop w:val="0"/>
                                                              <w:marBottom w:val="0"/>
                                                              <w:divBdr>
                                                                <w:top w:val="none" w:sz="0" w:space="0" w:color="auto"/>
                                                                <w:left w:val="none" w:sz="0" w:space="0" w:color="auto"/>
                                                                <w:bottom w:val="none" w:sz="0" w:space="0" w:color="auto"/>
                                                                <w:right w:val="none" w:sz="0" w:space="0" w:color="auto"/>
                                                              </w:divBdr>
                                                              <w:divsChild>
                                                                <w:div w:id="44645327">
                                                                  <w:marLeft w:val="0"/>
                                                                  <w:marRight w:val="0"/>
                                                                  <w:marTop w:val="0"/>
                                                                  <w:marBottom w:val="0"/>
                                                                  <w:divBdr>
                                                                    <w:top w:val="none" w:sz="0" w:space="0" w:color="auto"/>
                                                                    <w:left w:val="none" w:sz="0" w:space="0" w:color="auto"/>
                                                                    <w:bottom w:val="none" w:sz="0" w:space="0" w:color="auto"/>
                                                                    <w:right w:val="none" w:sz="0" w:space="0" w:color="auto"/>
                                                                  </w:divBdr>
                                                                  <w:divsChild>
                                                                    <w:div w:id="4670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00101520">
      <w:bodyDiv w:val="1"/>
      <w:marLeft w:val="0"/>
      <w:marRight w:val="0"/>
      <w:marTop w:val="0"/>
      <w:marBottom w:val="0"/>
      <w:divBdr>
        <w:top w:val="none" w:sz="0" w:space="0" w:color="auto"/>
        <w:left w:val="none" w:sz="0" w:space="0" w:color="auto"/>
        <w:bottom w:val="none" w:sz="0" w:space="0" w:color="auto"/>
        <w:right w:val="none" w:sz="0" w:space="0" w:color="auto"/>
      </w:divBdr>
      <w:divsChild>
        <w:div w:id="128255572">
          <w:marLeft w:val="0"/>
          <w:marRight w:val="0"/>
          <w:marTop w:val="0"/>
          <w:marBottom w:val="0"/>
          <w:divBdr>
            <w:top w:val="none" w:sz="0" w:space="0" w:color="auto"/>
            <w:left w:val="none" w:sz="0" w:space="0" w:color="auto"/>
            <w:bottom w:val="none" w:sz="0" w:space="0" w:color="auto"/>
            <w:right w:val="none" w:sz="0" w:space="0" w:color="auto"/>
          </w:divBdr>
        </w:div>
      </w:divsChild>
    </w:div>
    <w:div w:id="1153329094">
      <w:bodyDiv w:val="1"/>
      <w:marLeft w:val="0"/>
      <w:marRight w:val="0"/>
      <w:marTop w:val="0"/>
      <w:marBottom w:val="0"/>
      <w:divBdr>
        <w:top w:val="none" w:sz="0" w:space="0" w:color="auto"/>
        <w:left w:val="none" w:sz="0" w:space="0" w:color="auto"/>
        <w:bottom w:val="none" w:sz="0" w:space="0" w:color="auto"/>
        <w:right w:val="none" w:sz="0" w:space="0" w:color="auto"/>
      </w:divBdr>
    </w:div>
    <w:div w:id="1200702380">
      <w:bodyDiv w:val="1"/>
      <w:marLeft w:val="0"/>
      <w:marRight w:val="0"/>
      <w:marTop w:val="0"/>
      <w:marBottom w:val="0"/>
      <w:divBdr>
        <w:top w:val="none" w:sz="0" w:space="0" w:color="auto"/>
        <w:left w:val="none" w:sz="0" w:space="0" w:color="auto"/>
        <w:bottom w:val="none" w:sz="0" w:space="0" w:color="auto"/>
        <w:right w:val="none" w:sz="0" w:space="0" w:color="auto"/>
      </w:divBdr>
    </w:div>
    <w:div w:id="1259679688">
      <w:bodyDiv w:val="1"/>
      <w:marLeft w:val="0"/>
      <w:marRight w:val="0"/>
      <w:marTop w:val="0"/>
      <w:marBottom w:val="0"/>
      <w:divBdr>
        <w:top w:val="none" w:sz="0" w:space="0" w:color="auto"/>
        <w:left w:val="none" w:sz="0" w:space="0" w:color="auto"/>
        <w:bottom w:val="none" w:sz="0" w:space="0" w:color="auto"/>
        <w:right w:val="none" w:sz="0" w:space="0" w:color="auto"/>
      </w:divBdr>
      <w:divsChild>
        <w:div w:id="506792623">
          <w:marLeft w:val="0"/>
          <w:marRight w:val="0"/>
          <w:marTop w:val="0"/>
          <w:marBottom w:val="0"/>
          <w:divBdr>
            <w:top w:val="none" w:sz="0" w:space="0" w:color="auto"/>
            <w:left w:val="none" w:sz="0" w:space="0" w:color="auto"/>
            <w:bottom w:val="none" w:sz="0" w:space="0" w:color="auto"/>
            <w:right w:val="none" w:sz="0" w:space="0" w:color="auto"/>
          </w:divBdr>
        </w:div>
      </w:divsChild>
    </w:div>
    <w:div w:id="1336226198">
      <w:bodyDiv w:val="1"/>
      <w:marLeft w:val="0"/>
      <w:marRight w:val="0"/>
      <w:marTop w:val="0"/>
      <w:marBottom w:val="0"/>
      <w:divBdr>
        <w:top w:val="none" w:sz="0" w:space="0" w:color="auto"/>
        <w:left w:val="none" w:sz="0" w:space="0" w:color="auto"/>
        <w:bottom w:val="none" w:sz="0" w:space="0" w:color="auto"/>
        <w:right w:val="none" w:sz="0" w:space="0" w:color="auto"/>
      </w:divBdr>
    </w:div>
    <w:div w:id="1356232943">
      <w:bodyDiv w:val="1"/>
      <w:marLeft w:val="0"/>
      <w:marRight w:val="0"/>
      <w:marTop w:val="0"/>
      <w:marBottom w:val="0"/>
      <w:divBdr>
        <w:top w:val="none" w:sz="0" w:space="0" w:color="auto"/>
        <w:left w:val="none" w:sz="0" w:space="0" w:color="auto"/>
        <w:bottom w:val="none" w:sz="0" w:space="0" w:color="auto"/>
        <w:right w:val="none" w:sz="0" w:space="0" w:color="auto"/>
      </w:divBdr>
    </w:div>
    <w:div w:id="1906525093">
      <w:bodyDiv w:val="1"/>
      <w:marLeft w:val="0"/>
      <w:marRight w:val="0"/>
      <w:marTop w:val="0"/>
      <w:marBottom w:val="0"/>
      <w:divBdr>
        <w:top w:val="none" w:sz="0" w:space="0" w:color="auto"/>
        <w:left w:val="none" w:sz="0" w:space="0" w:color="auto"/>
        <w:bottom w:val="none" w:sz="0" w:space="0" w:color="auto"/>
        <w:right w:val="none" w:sz="0" w:space="0" w:color="auto"/>
      </w:divBdr>
    </w:div>
    <w:div w:id="1950157272">
      <w:bodyDiv w:val="1"/>
      <w:marLeft w:val="0"/>
      <w:marRight w:val="0"/>
      <w:marTop w:val="0"/>
      <w:marBottom w:val="0"/>
      <w:divBdr>
        <w:top w:val="none" w:sz="0" w:space="0" w:color="auto"/>
        <w:left w:val="none" w:sz="0" w:space="0" w:color="auto"/>
        <w:bottom w:val="none" w:sz="0" w:space="0" w:color="auto"/>
        <w:right w:val="none" w:sz="0" w:space="0" w:color="auto"/>
      </w:divBdr>
    </w:div>
    <w:div w:id="2099979614">
      <w:bodyDiv w:val="1"/>
      <w:marLeft w:val="0"/>
      <w:marRight w:val="0"/>
      <w:marTop w:val="0"/>
      <w:marBottom w:val="0"/>
      <w:divBdr>
        <w:top w:val="none" w:sz="0" w:space="0" w:color="auto"/>
        <w:left w:val="none" w:sz="0" w:space="0" w:color="auto"/>
        <w:bottom w:val="none" w:sz="0" w:space="0" w:color="auto"/>
        <w:right w:val="none" w:sz="0" w:space="0" w:color="auto"/>
      </w:divBdr>
      <w:divsChild>
        <w:div w:id="1732583389">
          <w:marLeft w:val="0"/>
          <w:marRight w:val="0"/>
          <w:marTop w:val="0"/>
          <w:marBottom w:val="0"/>
          <w:divBdr>
            <w:top w:val="none" w:sz="0" w:space="0" w:color="auto"/>
            <w:left w:val="none" w:sz="0" w:space="0" w:color="auto"/>
            <w:bottom w:val="none" w:sz="0" w:space="0" w:color="auto"/>
            <w:right w:val="none" w:sz="0" w:space="0" w:color="auto"/>
          </w:divBdr>
        </w:div>
      </w:divsChild>
    </w:div>
    <w:div w:id="2100787535">
      <w:bodyDiv w:val="1"/>
      <w:marLeft w:val="0"/>
      <w:marRight w:val="0"/>
      <w:marTop w:val="0"/>
      <w:marBottom w:val="0"/>
      <w:divBdr>
        <w:top w:val="none" w:sz="0" w:space="0" w:color="auto"/>
        <w:left w:val="none" w:sz="0" w:space="0" w:color="auto"/>
        <w:bottom w:val="none" w:sz="0" w:space="0" w:color="auto"/>
        <w:right w:val="none" w:sz="0" w:space="0" w:color="auto"/>
      </w:divBdr>
    </w:div>
    <w:div w:id="2128304804">
      <w:bodyDiv w:val="1"/>
      <w:marLeft w:val="0"/>
      <w:marRight w:val="0"/>
      <w:marTop w:val="0"/>
      <w:marBottom w:val="0"/>
      <w:divBdr>
        <w:top w:val="none" w:sz="0" w:space="0" w:color="auto"/>
        <w:left w:val="none" w:sz="0" w:space="0" w:color="auto"/>
        <w:bottom w:val="none" w:sz="0" w:space="0" w:color="auto"/>
        <w:right w:val="none" w:sz="0" w:space="0" w:color="auto"/>
      </w:divBdr>
      <w:divsChild>
        <w:div w:id="2063868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93265B1D-A34E-4B81-B710-8A911ED251FD}">
    <t:Anchor>
      <t:Comment id="636474944"/>
    </t:Anchor>
    <t:History>
      <t:Event id="{08056CFF-C0F1-4EBC-9BA5-34B545CED5DC}" time="2025-04-15T16:09:06.922Z">
        <t:Attribution userId="S::c.pahisa@aldes.com::e62fbbb2-24ae-4488-ac3f-a59dcda0a540" userProvider="AD" userName="Celine Pahisa Louvion"/>
        <t:Anchor>
          <t:Comment id="636474944"/>
        </t:Anchor>
        <t:Create/>
      </t:Event>
      <t:Event id="{B0F57D8B-BF60-495E-A837-D1D7C04F3779}" time="2025-04-15T16:09:06.922Z">
        <t:Attribution userId="S::c.pahisa@aldes.com::e62fbbb2-24ae-4488-ac3f-a59dcda0a540" userProvider="AD" userName="Celine Pahisa Louvion"/>
        <t:Anchor>
          <t:Comment id="636474944"/>
        </t:Anchor>
        <t:Assign userId="S::s.bapt@aldes.com::8529f83e-18c2-45d3-8307-754abbebe219" userProvider="AD" userName="Sophie Bapt"/>
      </t:Event>
      <t:Event id="{4CAE1897-4F56-44FC-8AD1-423544CD42C8}" time="2025-04-15T16:09:06.922Z">
        <t:Attribution userId="S::c.pahisa@aldes.com::e62fbbb2-24ae-4488-ac3f-a59dcda0a540" userProvider="AD" userName="Celine Pahisa Louvion"/>
        <t:Anchor>
          <t:Comment id="636474944"/>
        </t:Anchor>
        <t:SetTitle title="@Sophie Bapt : je retire cette partie ?"/>
      </t:Event>
    </t:History>
  </t:Task>
  <t:Task id="{B20AD029-DFF1-418A-98C2-DCD6EE6B7667}">
    <t:Anchor>
      <t:Comment id="711760698"/>
    </t:Anchor>
    <t:History>
      <t:Event id="{BE8356CB-0D15-44BC-8C46-0E388C120A6C}" time="2025-04-15T15:04:12.343Z">
        <t:Attribution userId="S::c.pahisa@aldes.com::e62fbbb2-24ae-4488-ac3f-a59dcda0a540" userProvider="AD" userName="Celine Pahisa Louvion"/>
        <t:Anchor>
          <t:Comment id="711760698"/>
        </t:Anchor>
        <t:Create/>
      </t:Event>
      <t:Event id="{447C6987-B9FC-4B0E-97F2-96340D3C47B5}" time="2025-04-15T15:04:12.343Z">
        <t:Attribution userId="S::c.pahisa@aldes.com::e62fbbb2-24ae-4488-ac3f-a59dcda0a540" userProvider="AD" userName="Celine Pahisa Louvion"/>
        <t:Anchor>
          <t:Comment id="711760698"/>
        </t:Anchor>
        <t:Assign userId="S::fy.prevost@aldes.com::73bae7e1-4305-4cab-a969-0a007fdd9a69" userProvider="AD" userName="Francois-Yves Prevost"/>
      </t:Event>
      <t:Event id="{517204C4-330B-4975-AB8E-B48C1A1409AB}" time="2025-04-15T15:04:12.343Z">
        <t:Attribution userId="S::c.pahisa@aldes.com::e62fbbb2-24ae-4488-ac3f-a59dcda0a540" userProvider="AD" userName="Celine Pahisa Louvion"/>
        <t:Anchor>
          <t:Comment id="711760698"/>
        </t:Anchor>
        <t:SetTitle title="@Francois-Yves Prevost : ce paragraphe te parrait-il suffisamment clair (T.Flow Nano GRDF) ?"/>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24afb3a9-f650-4ccb-a617-443d7b096622">
      <UserInfo>
        <DisplayName>Colonnese Sandra</DisplayName>
        <AccountId>30</AccountId>
        <AccountType/>
      </UserInfo>
    </SharedWithUsers>
    <TaxCatchAll xmlns="24afb3a9-f650-4ccb-a617-443d7b096622" xsi:nil="true"/>
    <lcf76f155ced4ddcb4097134ff3c332f xmlns="dc9c7734-2f28-4031-bf39-f5a82dd5bcf5">
      <Terms xmlns="http://schemas.microsoft.com/office/infopath/2007/PartnerControls"/>
    </lcf76f155ced4ddcb4097134ff3c332f>
    <Benelux xmlns="dc9c7734-2f28-4031-bf39-f5a82dd5bcf5">false</Benelux>
    <Theme xmlns="dc9c7734-2f28-4031-bf39-f5a82dd5bcf5" xsi:nil="true"/>
    <Ref_x002e_ExhaustoPrint xmlns="dc9c7734-2f28-4031-bf39-f5a82dd5bcf5" xsi:nil="true"/>
    <Langue xmlns="dc9c7734-2f28-4031-bf39-f5a82dd5bcf5">FR</Langue>
    <DETypology xmlns="dc9c7734-2f28-4031-bf39-f5a82dd5bcf5" xsi:nil="true"/>
    <_dlc_DocIdPersistId xmlns="24afb3a9-f650-4ccb-a617-443d7b096622" xsi:nil="true"/>
    <DSItalia0 xmlns="dc9c7734-2f28-4031-bf39-f5a82dd5bcf5">false</DSItalia0>
    <Extension xmlns="dc9c7734-2f28-4031-bf39-f5a82dd5bcf5">docx</Extension>
    <DSFrance xmlns="dc9c7734-2f28-4031-bf39-f5a82dd5bcf5">false</DSFrance>
    <Nomenclature xmlns="dc9c7734-2f28-4031-bf39-f5a82dd5bcf5">false</Nomenclature>
    <DSEspa_x00f1_a xmlns="dc9c7734-2f28-4031-bf39-f5a82dd5bcf5">false</DSEspa_x00f1_a>
    <ENTypology xmlns="dc9c7734-2f28-4031-bf39-f5a82dd5bcf5" xsi:nil="true"/>
    <DSItalia xmlns="dc9c7734-2f28-4031-bf39-f5a82dd5bcf5">false</DSItalia>
    <Brand xmlns="dc9c7734-2f28-4031-bf39-f5a82dd5bcf5" xsi:nil="true"/>
    <ESTypology xmlns="dc9c7734-2f28-4031-bf39-f5a82dd5bcf5" xsi:nil="true"/>
    <StatutProduit xmlns="dc9c7734-2f28-4031-bf39-f5a82dd5bcf5" xsi:nil="true"/>
    <FRTypology xmlns="dc9c7734-2f28-4031-bf39-f5a82dd5bcf5" xsi:nil="true"/>
    <Confidentialit_x00e9_ xmlns="dc9c7734-2f28-4031-bf39-f5a82dd5bcf5" xsi:nil="true"/>
    <Date xmlns="dc9c7734-2f28-4031-bf39-f5a82dd5bcf5">2025-07-03T09:02:54+00:00</Date>
    <b9b6fc76bba649bfbce9c2ed0d2b5896 xmlns="dc9c7734-2f28-4031-bf39-f5a82dd5bcf5">
      <Terms xmlns="http://schemas.microsoft.com/office/infopath/2007/PartnerControls"/>
    </b9b6fc76bba649bfbce9c2ed0d2b5896>
    <_dlc_DocId xmlns="24afb3a9-f650-4ccb-a617-443d7b096622">CMY4ZK6EYUJ3-1266353584-144488</_dlc_DocId>
    <_dlc_DocIdUrl xmlns="24afb3a9-f650-4ccb-a617-443d7b096622">
      <Url>https://groupealdes.sharepoint.com/sites/DocShareGroup/_layouts/15/DocIdRedir.aspx?ID=CMY4ZK6EYUJ3-1266353584-144488</Url>
      <Description>CMY4ZK6EYUJ3-1266353584-144488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DD7BC9-BD0A-458A-8793-C0667716EAED}">
  <ds:schemaRefs>
    <ds:schemaRef ds:uri="http://schemas.microsoft.com/office/2006/metadata/longProperties"/>
  </ds:schemaRefs>
</ds:datastoreItem>
</file>

<file path=customXml/itemProps2.xml><?xml version="1.0" encoding="utf-8"?>
<ds:datastoreItem xmlns:ds="http://schemas.openxmlformats.org/officeDocument/2006/customXml" ds:itemID="{161A4675-53D5-4749-9A7F-A4297653779F}"/>
</file>

<file path=customXml/itemProps3.xml><?xml version="1.0" encoding="utf-8"?>
<ds:datastoreItem xmlns:ds="http://schemas.openxmlformats.org/officeDocument/2006/customXml" ds:itemID="{7CEC6383-816D-4B36-B108-4234259E10BE}">
  <ds:schemaRefs>
    <ds:schemaRef ds:uri="http://schemas.openxmlformats.org/officeDocument/2006/bibliography"/>
  </ds:schemaRefs>
</ds:datastoreItem>
</file>

<file path=customXml/itemProps4.xml><?xml version="1.0" encoding="utf-8"?>
<ds:datastoreItem xmlns:ds="http://schemas.openxmlformats.org/officeDocument/2006/customXml" ds:itemID="{C3478C4D-9B5E-4BBE-B028-F02EE28892A0}">
  <ds:schemaRefs>
    <ds:schemaRef ds:uri="http://schemas.microsoft.com/sharepoint/v3/contenttype/forms"/>
  </ds:schemaRefs>
</ds:datastoreItem>
</file>

<file path=customXml/itemProps5.xml><?xml version="1.0" encoding="utf-8"?>
<ds:datastoreItem xmlns:ds="http://schemas.openxmlformats.org/officeDocument/2006/customXml" ds:itemID="{F7041E74-E33F-418B-92F3-457CA7C465CD}">
  <ds:schemaRefs>
    <ds:schemaRef ds:uri="http://purl.org/dc/dcmitype/"/>
    <ds:schemaRef ds:uri="http://purl.org/dc/elements/1.1/"/>
    <ds:schemaRef ds:uri="http://purl.org/dc/terms/"/>
    <ds:schemaRef ds:uri="http://schemas.microsoft.com/office/2006/documentManagement/types"/>
    <ds:schemaRef ds:uri="6770be73-3017-40b1-88c6-6d3b605094b7"/>
    <ds:schemaRef ds:uri="835ba8e7-381f-40af-a1f4-e7c452f49b13"/>
    <ds:schemaRef ds:uri="http://schemas.microsoft.com/office/2006/metadata/properties"/>
    <ds:schemaRef ds:uri="http://schemas.microsoft.com/office/infopath/2007/PartnerControls"/>
    <ds:schemaRef ds:uri="http://schemas.openxmlformats.org/package/2006/metadata/core-properties"/>
    <ds:schemaRef ds:uri="48bf58bc-4375-4415-a167-97b631a85922"/>
    <ds:schemaRef ds:uri="http://www.w3.org/XML/1998/namespace"/>
  </ds:schemaRefs>
</ds:datastoreItem>
</file>

<file path=customXml/itemProps6.xml><?xml version="1.0" encoding="utf-8"?>
<ds:datastoreItem xmlns:ds="http://schemas.openxmlformats.org/officeDocument/2006/customXml" ds:itemID="{37EFA1D0-B090-4C85-82AB-43620C6BB711}"/>
</file>

<file path=docProps/app.xml><?xml version="1.0" encoding="utf-8"?>
<Properties xmlns="http://schemas.openxmlformats.org/officeDocument/2006/extended-properties" xmlns:vt="http://schemas.openxmlformats.org/officeDocument/2006/docPropsVTypes">
  <Template>Normal.dotm</Template>
  <TotalTime>308</TotalTime>
  <Pages>25</Pages>
  <Words>10082</Words>
  <Characters>55452</Characters>
  <Application>Microsoft Office Word</Application>
  <DocSecurity>0</DocSecurity>
  <Lines>462</Lines>
  <Paragraphs>130</Paragraphs>
  <ScaleCrop>false</ScaleCrop>
  <Company>ALDES</Company>
  <LinksUpToDate>false</LinksUpToDate>
  <CharactersWithSpaces>65404</CharactersWithSpaces>
  <SharedDoc>false</SharedDoc>
  <HLinks>
    <vt:vector size="222" baseType="variant">
      <vt:variant>
        <vt:i4>2031672</vt:i4>
      </vt:variant>
      <vt:variant>
        <vt:i4>212</vt:i4>
      </vt:variant>
      <vt:variant>
        <vt:i4>0</vt:i4>
      </vt:variant>
      <vt:variant>
        <vt:i4>5</vt:i4>
      </vt:variant>
      <vt:variant>
        <vt:lpwstr/>
      </vt:variant>
      <vt:variant>
        <vt:lpwstr>_Toc198232216</vt:lpwstr>
      </vt:variant>
      <vt:variant>
        <vt:i4>2031672</vt:i4>
      </vt:variant>
      <vt:variant>
        <vt:i4>206</vt:i4>
      </vt:variant>
      <vt:variant>
        <vt:i4>0</vt:i4>
      </vt:variant>
      <vt:variant>
        <vt:i4>5</vt:i4>
      </vt:variant>
      <vt:variant>
        <vt:lpwstr/>
      </vt:variant>
      <vt:variant>
        <vt:lpwstr>_Toc198232215</vt:lpwstr>
      </vt:variant>
      <vt:variant>
        <vt:i4>2031672</vt:i4>
      </vt:variant>
      <vt:variant>
        <vt:i4>200</vt:i4>
      </vt:variant>
      <vt:variant>
        <vt:i4>0</vt:i4>
      </vt:variant>
      <vt:variant>
        <vt:i4>5</vt:i4>
      </vt:variant>
      <vt:variant>
        <vt:lpwstr/>
      </vt:variant>
      <vt:variant>
        <vt:lpwstr>_Toc198232214</vt:lpwstr>
      </vt:variant>
      <vt:variant>
        <vt:i4>2031672</vt:i4>
      </vt:variant>
      <vt:variant>
        <vt:i4>194</vt:i4>
      </vt:variant>
      <vt:variant>
        <vt:i4>0</vt:i4>
      </vt:variant>
      <vt:variant>
        <vt:i4>5</vt:i4>
      </vt:variant>
      <vt:variant>
        <vt:lpwstr/>
      </vt:variant>
      <vt:variant>
        <vt:lpwstr>_Toc198232213</vt:lpwstr>
      </vt:variant>
      <vt:variant>
        <vt:i4>2031672</vt:i4>
      </vt:variant>
      <vt:variant>
        <vt:i4>188</vt:i4>
      </vt:variant>
      <vt:variant>
        <vt:i4>0</vt:i4>
      </vt:variant>
      <vt:variant>
        <vt:i4>5</vt:i4>
      </vt:variant>
      <vt:variant>
        <vt:lpwstr/>
      </vt:variant>
      <vt:variant>
        <vt:lpwstr>_Toc198232212</vt:lpwstr>
      </vt:variant>
      <vt:variant>
        <vt:i4>2031672</vt:i4>
      </vt:variant>
      <vt:variant>
        <vt:i4>182</vt:i4>
      </vt:variant>
      <vt:variant>
        <vt:i4>0</vt:i4>
      </vt:variant>
      <vt:variant>
        <vt:i4>5</vt:i4>
      </vt:variant>
      <vt:variant>
        <vt:lpwstr/>
      </vt:variant>
      <vt:variant>
        <vt:lpwstr>_Toc198232211</vt:lpwstr>
      </vt:variant>
      <vt:variant>
        <vt:i4>2031672</vt:i4>
      </vt:variant>
      <vt:variant>
        <vt:i4>176</vt:i4>
      </vt:variant>
      <vt:variant>
        <vt:i4>0</vt:i4>
      </vt:variant>
      <vt:variant>
        <vt:i4>5</vt:i4>
      </vt:variant>
      <vt:variant>
        <vt:lpwstr/>
      </vt:variant>
      <vt:variant>
        <vt:lpwstr>_Toc198232210</vt:lpwstr>
      </vt:variant>
      <vt:variant>
        <vt:i4>1966136</vt:i4>
      </vt:variant>
      <vt:variant>
        <vt:i4>170</vt:i4>
      </vt:variant>
      <vt:variant>
        <vt:i4>0</vt:i4>
      </vt:variant>
      <vt:variant>
        <vt:i4>5</vt:i4>
      </vt:variant>
      <vt:variant>
        <vt:lpwstr/>
      </vt:variant>
      <vt:variant>
        <vt:lpwstr>_Toc198232209</vt:lpwstr>
      </vt:variant>
      <vt:variant>
        <vt:i4>1966136</vt:i4>
      </vt:variant>
      <vt:variant>
        <vt:i4>164</vt:i4>
      </vt:variant>
      <vt:variant>
        <vt:i4>0</vt:i4>
      </vt:variant>
      <vt:variant>
        <vt:i4>5</vt:i4>
      </vt:variant>
      <vt:variant>
        <vt:lpwstr/>
      </vt:variant>
      <vt:variant>
        <vt:lpwstr>_Toc198232207</vt:lpwstr>
      </vt:variant>
      <vt:variant>
        <vt:i4>1966136</vt:i4>
      </vt:variant>
      <vt:variant>
        <vt:i4>158</vt:i4>
      </vt:variant>
      <vt:variant>
        <vt:i4>0</vt:i4>
      </vt:variant>
      <vt:variant>
        <vt:i4>5</vt:i4>
      </vt:variant>
      <vt:variant>
        <vt:lpwstr/>
      </vt:variant>
      <vt:variant>
        <vt:lpwstr>_Toc198232206</vt:lpwstr>
      </vt:variant>
      <vt:variant>
        <vt:i4>1966136</vt:i4>
      </vt:variant>
      <vt:variant>
        <vt:i4>152</vt:i4>
      </vt:variant>
      <vt:variant>
        <vt:i4>0</vt:i4>
      </vt:variant>
      <vt:variant>
        <vt:i4>5</vt:i4>
      </vt:variant>
      <vt:variant>
        <vt:lpwstr/>
      </vt:variant>
      <vt:variant>
        <vt:lpwstr>_Toc198232205</vt:lpwstr>
      </vt:variant>
      <vt:variant>
        <vt:i4>1966136</vt:i4>
      </vt:variant>
      <vt:variant>
        <vt:i4>146</vt:i4>
      </vt:variant>
      <vt:variant>
        <vt:i4>0</vt:i4>
      </vt:variant>
      <vt:variant>
        <vt:i4>5</vt:i4>
      </vt:variant>
      <vt:variant>
        <vt:lpwstr/>
      </vt:variant>
      <vt:variant>
        <vt:lpwstr>_Toc198232204</vt:lpwstr>
      </vt:variant>
      <vt:variant>
        <vt:i4>1966136</vt:i4>
      </vt:variant>
      <vt:variant>
        <vt:i4>140</vt:i4>
      </vt:variant>
      <vt:variant>
        <vt:i4>0</vt:i4>
      </vt:variant>
      <vt:variant>
        <vt:i4>5</vt:i4>
      </vt:variant>
      <vt:variant>
        <vt:lpwstr/>
      </vt:variant>
      <vt:variant>
        <vt:lpwstr>_Toc198232203</vt:lpwstr>
      </vt:variant>
      <vt:variant>
        <vt:i4>1966136</vt:i4>
      </vt:variant>
      <vt:variant>
        <vt:i4>134</vt:i4>
      </vt:variant>
      <vt:variant>
        <vt:i4>0</vt:i4>
      </vt:variant>
      <vt:variant>
        <vt:i4>5</vt:i4>
      </vt:variant>
      <vt:variant>
        <vt:lpwstr/>
      </vt:variant>
      <vt:variant>
        <vt:lpwstr>_Toc198232202</vt:lpwstr>
      </vt:variant>
      <vt:variant>
        <vt:i4>1966136</vt:i4>
      </vt:variant>
      <vt:variant>
        <vt:i4>128</vt:i4>
      </vt:variant>
      <vt:variant>
        <vt:i4>0</vt:i4>
      </vt:variant>
      <vt:variant>
        <vt:i4>5</vt:i4>
      </vt:variant>
      <vt:variant>
        <vt:lpwstr/>
      </vt:variant>
      <vt:variant>
        <vt:lpwstr>_Toc198232201</vt:lpwstr>
      </vt:variant>
      <vt:variant>
        <vt:i4>1966136</vt:i4>
      </vt:variant>
      <vt:variant>
        <vt:i4>122</vt:i4>
      </vt:variant>
      <vt:variant>
        <vt:i4>0</vt:i4>
      </vt:variant>
      <vt:variant>
        <vt:i4>5</vt:i4>
      </vt:variant>
      <vt:variant>
        <vt:lpwstr/>
      </vt:variant>
      <vt:variant>
        <vt:lpwstr>_Toc198232200</vt:lpwstr>
      </vt:variant>
      <vt:variant>
        <vt:i4>1507387</vt:i4>
      </vt:variant>
      <vt:variant>
        <vt:i4>116</vt:i4>
      </vt:variant>
      <vt:variant>
        <vt:i4>0</vt:i4>
      </vt:variant>
      <vt:variant>
        <vt:i4>5</vt:i4>
      </vt:variant>
      <vt:variant>
        <vt:lpwstr/>
      </vt:variant>
      <vt:variant>
        <vt:lpwstr>_Toc198232199</vt:lpwstr>
      </vt:variant>
      <vt:variant>
        <vt:i4>1507387</vt:i4>
      </vt:variant>
      <vt:variant>
        <vt:i4>110</vt:i4>
      </vt:variant>
      <vt:variant>
        <vt:i4>0</vt:i4>
      </vt:variant>
      <vt:variant>
        <vt:i4>5</vt:i4>
      </vt:variant>
      <vt:variant>
        <vt:lpwstr/>
      </vt:variant>
      <vt:variant>
        <vt:lpwstr>_Toc198232198</vt:lpwstr>
      </vt:variant>
      <vt:variant>
        <vt:i4>1507387</vt:i4>
      </vt:variant>
      <vt:variant>
        <vt:i4>104</vt:i4>
      </vt:variant>
      <vt:variant>
        <vt:i4>0</vt:i4>
      </vt:variant>
      <vt:variant>
        <vt:i4>5</vt:i4>
      </vt:variant>
      <vt:variant>
        <vt:lpwstr/>
      </vt:variant>
      <vt:variant>
        <vt:lpwstr>_Toc198232197</vt:lpwstr>
      </vt:variant>
      <vt:variant>
        <vt:i4>1507387</vt:i4>
      </vt:variant>
      <vt:variant>
        <vt:i4>98</vt:i4>
      </vt:variant>
      <vt:variant>
        <vt:i4>0</vt:i4>
      </vt:variant>
      <vt:variant>
        <vt:i4>5</vt:i4>
      </vt:variant>
      <vt:variant>
        <vt:lpwstr/>
      </vt:variant>
      <vt:variant>
        <vt:lpwstr>_Toc198232196</vt:lpwstr>
      </vt:variant>
      <vt:variant>
        <vt:i4>1507387</vt:i4>
      </vt:variant>
      <vt:variant>
        <vt:i4>92</vt:i4>
      </vt:variant>
      <vt:variant>
        <vt:i4>0</vt:i4>
      </vt:variant>
      <vt:variant>
        <vt:i4>5</vt:i4>
      </vt:variant>
      <vt:variant>
        <vt:lpwstr/>
      </vt:variant>
      <vt:variant>
        <vt:lpwstr>_Toc198232195</vt:lpwstr>
      </vt:variant>
      <vt:variant>
        <vt:i4>1507387</vt:i4>
      </vt:variant>
      <vt:variant>
        <vt:i4>86</vt:i4>
      </vt:variant>
      <vt:variant>
        <vt:i4>0</vt:i4>
      </vt:variant>
      <vt:variant>
        <vt:i4>5</vt:i4>
      </vt:variant>
      <vt:variant>
        <vt:lpwstr/>
      </vt:variant>
      <vt:variant>
        <vt:lpwstr>_Toc198232194</vt:lpwstr>
      </vt:variant>
      <vt:variant>
        <vt:i4>1507387</vt:i4>
      </vt:variant>
      <vt:variant>
        <vt:i4>80</vt:i4>
      </vt:variant>
      <vt:variant>
        <vt:i4>0</vt:i4>
      </vt:variant>
      <vt:variant>
        <vt:i4>5</vt:i4>
      </vt:variant>
      <vt:variant>
        <vt:lpwstr/>
      </vt:variant>
      <vt:variant>
        <vt:lpwstr>_Toc198232193</vt:lpwstr>
      </vt:variant>
      <vt:variant>
        <vt:i4>1507387</vt:i4>
      </vt:variant>
      <vt:variant>
        <vt:i4>74</vt:i4>
      </vt:variant>
      <vt:variant>
        <vt:i4>0</vt:i4>
      </vt:variant>
      <vt:variant>
        <vt:i4>5</vt:i4>
      </vt:variant>
      <vt:variant>
        <vt:lpwstr/>
      </vt:variant>
      <vt:variant>
        <vt:lpwstr>_Toc198232192</vt:lpwstr>
      </vt:variant>
      <vt:variant>
        <vt:i4>1507387</vt:i4>
      </vt:variant>
      <vt:variant>
        <vt:i4>68</vt:i4>
      </vt:variant>
      <vt:variant>
        <vt:i4>0</vt:i4>
      </vt:variant>
      <vt:variant>
        <vt:i4>5</vt:i4>
      </vt:variant>
      <vt:variant>
        <vt:lpwstr/>
      </vt:variant>
      <vt:variant>
        <vt:lpwstr>_Toc198232191</vt:lpwstr>
      </vt:variant>
      <vt:variant>
        <vt:i4>1507387</vt:i4>
      </vt:variant>
      <vt:variant>
        <vt:i4>62</vt:i4>
      </vt:variant>
      <vt:variant>
        <vt:i4>0</vt:i4>
      </vt:variant>
      <vt:variant>
        <vt:i4>5</vt:i4>
      </vt:variant>
      <vt:variant>
        <vt:lpwstr/>
      </vt:variant>
      <vt:variant>
        <vt:lpwstr>_Toc198232190</vt:lpwstr>
      </vt:variant>
      <vt:variant>
        <vt:i4>1441851</vt:i4>
      </vt:variant>
      <vt:variant>
        <vt:i4>56</vt:i4>
      </vt:variant>
      <vt:variant>
        <vt:i4>0</vt:i4>
      </vt:variant>
      <vt:variant>
        <vt:i4>5</vt:i4>
      </vt:variant>
      <vt:variant>
        <vt:lpwstr/>
      </vt:variant>
      <vt:variant>
        <vt:lpwstr>_Toc198232189</vt:lpwstr>
      </vt:variant>
      <vt:variant>
        <vt:i4>1441851</vt:i4>
      </vt:variant>
      <vt:variant>
        <vt:i4>50</vt:i4>
      </vt:variant>
      <vt:variant>
        <vt:i4>0</vt:i4>
      </vt:variant>
      <vt:variant>
        <vt:i4>5</vt:i4>
      </vt:variant>
      <vt:variant>
        <vt:lpwstr/>
      </vt:variant>
      <vt:variant>
        <vt:lpwstr>_Toc198232188</vt:lpwstr>
      </vt:variant>
      <vt:variant>
        <vt:i4>1441851</vt:i4>
      </vt:variant>
      <vt:variant>
        <vt:i4>44</vt:i4>
      </vt:variant>
      <vt:variant>
        <vt:i4>0</vt:i4>
      </vt:variant>
      <vt:variant>
        <vt:i4>5</vt:i4>
      </vt:variant>
      <vt:variant>
        <vt:lpwstr/>
      </vt:variant>
      <vt:variant>
        <vt:lpwstr>_Toc198232187</vt:lpwstr>
      </vt:variant>
      <vt:variant>
        <vt:i4>1441851</vt:i4>
      </vt:variant>
      <vt:variant>
        <vt:i4>38</vt:i4>
      </vt:variant>
      <vt:variant>
        <vt:i4>0</vt:i4>
      </vt:variant>
      <vt:variant>
        <vt:i4>5</vt:i4>
      </vt:variant>
      <vt:variant>
        <vt:lpwstr/>
      </vt:variant>
      <vt:variant>
        <vt:lpwstr>_Toc198232186</vt:lpwstr>
      </vt:variant>
      <vt:variant>
        <vt:i4>1441851</vt:i4>
      </vt:variant>
      <vt:variant>
        <vt:i4>32</vt:i4>
      </vt:variant>
      <vt:variant>
        <vt:i4>0</vt:i4>
      </vt:variant>
      <vt:variant>
        <vt:i4>5</vt:i4>
      </vt:variant>
      <vt:variant>
        <vt:lpwstr/>
      </vt:variant>
      <vt:variant>
        <vt:lpwstr>_Toc198232185</vt:lpwstr>
      </vt:variant>
      <vt:variant>
        <vt:i4>1441851</vt:i4>
      </vt:variant>
      <vt:variant>
        <vt:i4>26</vt:i4>
      </vt:variant>
      <vt:variant>
        <vt:i4>0</vt:i4>
      </vt:variant>
      <vt:variant>
        <vt:i4>5</vt:i4>
      </vt:variant>
      <vt:variant>
        <vt:lpwstr/>
      </vt:variant>
      <vt:variant>
        <vt:lpwstr>_Toc198232184</vt:lpwstr>
      </vt:variant>
      <vt:variant>
        <vt:i4>1441851</vt:i4>
      </vt:variant>
      <vt:variant>
        <vt:i4>20</vt:i4>
      </vt:variant>
      <vt:variant>
        <vt:i4>0</vt:i4>
      </vt:variant>
      <vt:variant>
        <vt:i4>5</vt:i4>
      </vt:variant>
      <vt:variant>
        <vt:lpwstr/>
      </vt:variant>
      <vt:variant>
        <vt:lpwstr>_Toc198232183</vt:lpwstr>
      </vt:variant>
      <vt:variant>
        <vt:i4>1441851</vt:i4>
      </vt:variant>
      <vt:variant>
        <vt:i4>14</vt:i4>
      </vt:variant>
      <vt:variant>
        <vt:i4>0</vt:i4>
      </vt:variant>
      <vt:variant>
        <vt:i4>5</vt:i4>
      </vt:variant>
      <vt:variant>
        <vt:lpwstr/>
      </vt:variant>
      <vt:variant>
        <vt:lpwstr>_Toc198232182</vt:lpwstr>
      </vt:variant>
      <vt:variant>
        <vt:i4>1441851</vt:i4>
      </vt:variant>
      <vt:variant>
        <vt:i4>8</vt:i4>
      </vt:variant>
      <vt:variant>
        <vt:i4>0</vt:i4>
      </vt:variant>
      <vt:variant>
        <vt:i4>5</vt:i4>
      </vt:variant>
      <vt:variant>
        <vt:lpwstr/>
      </vt:variant>
      <vt:variant>
        <vt:lpwstr>_Toc198232181</vt:lpwstr>
      </vt:variant>
      <vt:variant>
        <vt:i4>1441851</vt:i4>
      </vt:variant>
      <vt:variant>
        <vt:i4>2</vt:i4>
      </vt:variant>
      <vt:variant>
        <vt:i4>0</vt:i4>
      </vt:variant>
      <vt:variant>
        <vt:i4>5</vt:i4>
      </vt:variant>
      <vt:variant>
        <vt:lpwstr/>
      </vt:variant>
      <vt:variant>
        <vt:lpwstr>_Toc198232180</vt:lpwstr>
      </vt:variant>
      <vt:variant>
        <vt:i4>6422552</vt:i4>
      </vt:variant>
      <vt:variant>
        <vt:i4>0</vt:i4>
      </vt:variant>
      <vt:variant>
        <vt:i4>0</vt:i4>
      </vt:variant>
      <vt:variant>
        <vt:i4>5</vt:i4>
      </vt:variant>
      <vt:variant>
        <vt:lpwstr>mailto:c.pahisa@aldes.com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COTARD</dc:creator>
  <cp:keywords/>
  <cp:lastModifiedBy>Celine Pahisa Louvion</cp:lastModifiedBy>
  <cp:revision>408</cp:revision>
  <cp:lastPrinted>2022-01-19T23:31:00Z</cp:lastPrinted>
  <dcterms:created xsi:type="dcterms:W3CDTF">2020-06-20T12:18:00Z</dcterms:created>
  <dcterms:modified xsi:type="dcterms:W3CDTF">2025-07-03T07:50:00Z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0x010100CC142FDA0BB85B4684894864238EDC76</vt:lpwstr>
  </property>
  <property fmtid="{D5CDD505-2E9C-101B-9397-08002B2CF9AE}" pid="4" name="MediaServiceImageTags">
    <vt:lpwstr/>
  </property>
  <property fmtid="{D5CDD505-2E9C-101B-9397-08002B2CF9AE}" pid="5" name="Order">
    <vt:r8>2720500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_dlc_DocIdItemGuid">
    <vt:lpwstr>7a773f20-64b9-40f8-9a11-13598d5c259f</vt:lpwstr>
  </property>
  <property fmtid="{D5CDD505-2E9C-101B-9397-08002B2CF9AE}" pid="13" name="Tags">
    <vt:lpwstr/>
  </property>
</Properties>
</file>