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0EA4" w14:textId="77777777" w:rsidR="00E075FF" w:rsidRDefault="00045706" w:rsidP="005C165F">
      <w:pPr>
        <w:rPr>
          <w:lang w:val="fr-FR"/>
        </w:rPr>
      </w:pPr>
      <w:r w:rsidRPr="002E58A8">
        <w:rPr>
          <w:lang w:val="fr-FR"/>
        </w:rPr>
        <w:t xml:space="preserve">Fiche descriptive </w:t>
      </w:r>
      <w:r w:rsidR="0068768A">
        <w:rPr>
          <w:lang w:val="fr-FR"/>
        </w:rPr>
        <w:t xml:space="preserve">Produit </w:t>
      </w:r>
      <w:r w:rsidR="00FD314C" w:rsidRPr="002E58A8">
        <w:rPr>
          <w:lang w:val="fr-FR"/>
        </w:rPr>
        <w:t>pour CCTP</w:t>
      </w:r>
    </w:p>
    <w:p w14:paraId="7F617314" w14:textId="77777777" w:rsidR="002E58A8" w:rsidRPr="00914E19" w:rsidRDefault="002E58A8" w:rsidP="002E58A8">
      <w:pPr>
        <w:pBdr>
          <w:top w:val="single" w:sz="4" w:space="1" w:color="auto"/>
        </w:pBdr>
        <w:rPr>
          <w:szCs w:val="22"/>
          <w:lang w:val="fr-FR"/>
        </w:rPr>
      </w:pPr>
    </w:p>
    <w:p w14:paraId="5888CDBC" w14:textId="391EC868" w:rsidR="005E3E82" w:rsidRPr="00914E19" w:rsidRDefault="005E3E82" w:rsidP="005E3E82">
      <w:pPr>
        <w:pStyle w:val="Titre3"/>
        <w:jc w:val="left"/>
        <w:rPr>
          <w:b w:val="0"/>
          <w:szCs w:val="22"/>
          <w:lang w:val="fr-FR"/>
        </w:rPr>
      </w:pPr>
      <w:r>
        <w:rPr>
          <w:snapToGrid w:val="0"/>
          <w:szCs w:val="22"/>
          <w:lang w:val="fr-FR"/>
        </w:rPr>
        <w:t>Petits locaux tertiaires</w:t>
      </w:r>
      <w:r w:rsidRPr="00914E19">
        <w:rPr>
          <w:snapToGrid w:val="0"/>
          <w:szCs w:val="22"/>
          <w:lang w:val="fr-FR"/>
        </w:rPr>
        <w:t xml:space="preserve"> </w:t>
      </w:r>
      <w:r>
        <w:rPr>
          <w:snapToGrid w:val="0"/>
          <w:szCs w:val="22"/>
          <w:lang w:val="fr-FR"/>
        </w:rPr>
        <w:t xml:space="preserve">- </w:t>
      </w:r>
      <w:r w:rsidRPr="00914E19">
        <w:rPr>
          <w:snapToGrid w:val="0"/>
          <w:szCs w:val="22"/>
          <w:lang w:val="fr-FR"/>
        </w:rPr>
        <w:t xml:space="preserve">Caisson </w:t>
      </w:r>
      <w:r>
        <w:rPr>
          <w:snapToGrid w:val="0"/>
          <w:szCs w:val="22"/>
          <w:lang w:val="fr-FR"/>
        </w:rPr>
        <w:t xml:space="preserve">d’extraction ou d’insufflation </w:t>
      </w:r>
      <w:r w:rsidR="003B3FFA">
        <w:rPr>
          <w:snapToGrid w:val="0"/>
          <w:szCs w:val="22"/>
          <w:lang w:val="fr-FR"/>
        </w:rPr>
        <w:t>compacts</w:t>
      </w:r>
      <w:r>
        <w:rPr>
          <w:snapToGrid w:val="0"/>
          <w:szCs w:val="22"/>
          <w:lang w:val="fr-FR"/>
        </w:rPr>
        <w:t xml:space="preserve"> avec moteur ECM</w:t>
      </w:r>
      <w:r w:rsidR="003B3FFA">
        <w:rPr>
          <w:snapToGrid w:val="0"/>
          <w:szCs w:val="22"/>
          <w:lang w:val="fr-FR"/>
        </w:rPr>
        <w:t xml:space="preserve"> et isolation acoustique renforcée</w:t>
      </w:r>
      <w:r>
        <w:rPr>
          <w:snapToGrid w:val="0"/>
          <w:szCs w:val="22"/>
          <w:lang w:val="fr-FR"/>
        </w:rPr>
        <w:t xml:space="preserve"> </w:t>
      </w:r>
    </w:p>
    <w:p w14:paraId="13498EB9" w14:textId="77777777" w:rsidR="004759C4" w:rsidRPr="00DE121B" w:rsidRDefault="004759C4" w:rsidP="00A86147">
      <w:pPr>
        <w:pStyle w:val="Titre3"/>
        <w:rPr>
          <w:lang w:val="fr-FR"/>
        </w:rPr>
      </w:pPr>
    </w:p>
    <w:p w14:paraId="07F5187E" w14:textId="003F7F03" w:rsidR="00FD314C" w:rsidRPr="00914E19" w:rsidRDefault="00E075FF" w:rsidP="00A86147">
      <w:pPr>
        <w:pStyle w:val="Titre3"/>
        <w:rPr>
          <w:lang w:val="fr-FR"/>
        </w:rPr>
      </w:pPr>
      <w:r w:rsidRPr="00914E19">
        <w:rPr>
          <w:lang w:val="fr-FR"/>
        </w:rPr>
        <w:t>Produit </w:t>
      </w:r>
      <w:r w:rsidR="00045706" w:rsidRPr="00914E19">
        <w:rPr>
          <w:lang w:val="fr-FR"/>
        </w:rPr>
        <w:t xml:space="preserve">Type </w:t>
      </w:r>
      <w:r w:rsidRPr="00914E19">
        <w:rPr>
          <w:lang w:val="fr-FR"/>
        </w:rPr>
        <w:t xml:space="preserve">: </w:t>
      </w:r>
      <w:r w:rsidR="003B3FFA">
        <w:rPr>
          <w:szCs w:val="22"/>
          <w:lang w:val="fr-FR"/>
        </w:rPr>
        <w:t>PROVEC Compact Silence</w:t>
      </w:r>
    </w:p>
    <w:p w14:paraId="60B93F9C" w14:textId="77777777" w:rsidR="007D672E" w:rsidRDefault="00EA303C" w:rsidP="00B639E9">
      <w:pPr>
        <w:jc w:val="lef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</w:p>
    <w:p w14:paraId="3DCA3976" w14:textId="33A8926A" w:rsidR="00EE350C" w:rsidRPr="00FD314C" w:rsidRDefault="00E26135" w:rsidP="00E26135">
      <w:pPr>
        <w:jc w:val="center"/>
        <w:rPr>
          <w:b/>
          <w:sz w:val="24"/>
          <w:szCs w:val="24"/>
          <w:lang w:val="fr-FR"/>
        </w:rPr>
      </w:pPr>
      <w:r>
        <w:rPr>
          <w:noProof/>
        </w:rPr>
        <w:drawing>
          <wp:inline distT="0" distB="0" distL="0" distR="0" wp14:anchorId="01173930" wp14:editId="541A1CEC">
            <wp:extent cx="1657350" cy="1104846"/>
            <wp:effectExtent l="0" t="0" r="0" b="635"/>
            <wp:docPr id="11746060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345" cy="111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fr-FR"/>
        </w:rPr>
        <w:t xml:space="preserve">          </w:t>
      </w:r>
      <w:r>
        <w:rPr>
          <w:noProof/>
        </w:rPr>
        <w:drawing>
          <wp:inline distT="0" distB="0" distL="0" distR="0" wp14:anchorId="72F989CD" wp14:editId="360760D2">
            <wp:extent cx="1589800" cy="1059815"/>
            <wp:effectExtent l="0" t="0" r="0" b="6985"/>
            <wp:docPr id="18850988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55" cy="110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344">
        <w:rPr>
          <w:b/>
          <w:sz w:val="24"/>
          <w:szCs w:val="24"/>
          <w:lang w:val="fr-FR"/>
        </w:rPr>
        <w:t xml:space="preserve">         </w:t>
      </w:r>
      <w:r w:rsidR="00D01344">
        <w:rPr>
          <w:noProof/>
        </w:rPr>
        <w:drawing>
          <wp:inline distT="0" distB="0" distL="0" distR="0" wp14:anchorId="5198CB86" wp14:editId="05FA8850">
            <wp:extent cx="1176689" cy="1470660"/>
            <wp:effectExtent l="0" t="0" r="4445" b="0"/>
            <wp:docPr id="2294088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756" cy="148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B2C07" w14:textId="77777777" w:rsidR="00FD314C" w:rsidRPr="00FD314C" w:rsidRDefault="003D3B60" w:rsidP="00FD314C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4759C4">
        <w:rPr>
          <w:lang w:val="fr-FR"/>
        </w:rPr>
        <w:tab/>
      </w:r>
      <w:r w:rsidR="004759C4">
        <w:rPr>
          <w:lang w:val="fr-FR"/>
        </w:rPr>
        <w:tab/>
      </w:r>
    </w:p>
    <w:p w14:paraId="51A4B8F2" w14:textId="77777777" w:rsidR="00AB61EE" w:rsidRPr="00914E19" w:rsidRDefault="00045706" w:rsidP="00A86147">
      <w:pPr>
        <w:pStyle w:val="TPlisteN"/>
      </w:pPr>
      <w:r w:rsidRPr="00914E19">
        <w:t>Aide à la prescription</w:t>
      </w:r>
    </w:p>
    <w:p w14:paraId="375802CB" w14:textId="77777777" w:rsidR="00FD314C" w:rsidRPr="00914E19" w:rsidRDefault="00FD314C" w:rsidP="008D21C0">
      <w:pPr>
        <w:rPr>
          <w:snapToGrid w:val="0"/>
          <w:lang w:val="fr-FR"/>
        </w:rPr>
      </w:pPr>
    </w:p>
    <w:p w14:paraId="466FE848" w14:textId="67A8C381" w:rsidR="005E3E82" w:rsidRDefault="005E3E82" w:rsidP="005E3E82">
      <w:pPr>
        <w:rPr>
          <w:bCs/>
        </w:rPr>
      </w:pPr>
      <w:r w:rsidRPr="008E71E5">
        <w:rPr>
          <w:bCs/>
        </w:rPr>
        <w:t xml:space="preserve">Le caisson </w:t>
      </w:r>
      <w:r w:rsidRPr="00DB1847">
        <w:rPr>
          <w:bCs/>
        </w:rPr>
        <w:t xml:space="preserve">mis en place </w:t>
      </w:r>
      <w:r>
        <w:rPr>
          <w:bCs/>
        </w:rPr>
        <w:t>de marque</w:t>
      </w:r>
      <w:r w:rsidRPr="00DB1847">
        <w:rPr>
          <w:bCs/>
        </w:rPr>
        <w:t xml:space="preserve"> </w:t>
      </w:r>
      <w:r w:rsidR="00D01344">
        <w:rPr>
          <w:b/>
          <w:bCs/>
        </w:rPr>
        <w:t>ALDES</w:t>
      </w:r>
      <w:r w:rsidRPr="00411118">
        <w:rPr>
          <w:b/>
          <w:bCs/>
        </w:rPr>
        <w:t xml:space="preserve"> type </w:t>
      </w:r>
      <w:r w:rsidR="00D01344" w:rsidRPr="00D01344">
        <w:rPr>
          <w:b/>
          <w:bCs/>
          <w:szCs w:val="22"/>
          <w:lang w:val="fr-FR"/>
        </w:rPr>
        <w:t>PROVEC Compact Silence</w:t>
      </w:r>
      <w:r w:rsidRPr="00DB1847">
        <w:rPr>
          <w:bCs/>
        </w:rPr>
        <w:t xml:space="preserve">, </w:t>
      </w:r>
      <w:r>
        <w:rPr>
          <w:bCs/>
        </w:rPr>
        <w:t xml:space="preserve">est </w:t>
      </w:r>
      <w:r w:rsidRPr="00DB1847">
        <w:rPr>
          <w:bCs/>
        </w:rPr>
        <w:t xml:space="preserve">conçu </w:t>
      </w:r>
      <w:r>
        <w:rPr>
          <w:bCs/>
        </w:rPr>
        <w:t>pour la reprise d’air vicié ou l’introduction d’air neuf en petits locaux tertiaires. Il pourra être installé en faux-plafond, dans les combles</w:t>
      </w:r>
      <w:r w:rsidR="003A3D42">
        <w:rPr>
          <w:bCs/>
        </w:rPr>
        <w:t xml:space="preserve">, </w:t>
      </w:r>
      <w:r>
        <w:rPr>
          <w:bCs/>
        </w:rPr>
        <w:t xml:space="preserve">en montage horizontal </w:t>
      </w:r>
      <w:r w:rsidR="003A3D42">
        <w:rPr>
          <w:bCs/>
        </w:rPr>
        <w:t>ou</w:t>
      </w:r>
      <w:r>
        <w:rPr>
          <w:bCs/>
        </w:rPr>
        <w:t xml:space="preserve"> vertical</w:t>
      </w:r>
      <w:r w:rsidR="003A3D42">
        <w:rPr>
          <w:bCs/>
        </w:rPr>
        <w:t xml:space="preserve"> (sauf modèle</w:t>
      </w:r>
      <w:r w:rsidR="00D7332C">
        <w:rPr>
          <w:bCs/>
        </w:rPr>
        <w:t>s</w:t>
      </w:r>
      <w:r w:rsidR="003A3D42">
        <w:rPr>
          <w:bCs/>
        </w:rPr>
        <w:t xml:space="preserve"> 5000 et 7000)</w:t>
      </w:r>
      <w:r>
        <w:rPr>
          <w:bCs/>
        </w:rPr>
        <w:t>.</w:t>
      </w:r>
    </w:p>
    <w:p w14:paraId="4E2EF762" w14:textId="77777777" w:rsidR="00286A2E" w:rsidRDefault="005E3E82" w:rsidP="00286A2E">
      <w:pPr>
        <w:rPr>
          <w:bCs/>
        </w:rPr>
      </w:pPr>
      <w:r>
        <w:rPr>
          <w:bCs/>
        </w:rPr>
        <w:t>Ce caisson de ventilation est équipé d’un moteur ECM à courant continu avec un très haut rendement.</w:t>
      </w:r>
      <w:r w:rsidRPr="008E71E5">
        <w:rPr>
          <w:bCs/>
        </w:rPr>
        <w:t xml:space="preserve"> </w:t>
      </w:r>
      <w:r w:rsidR="00286A2E">
        <w:rPr>
          <w:bCs/>
        </w:rPr>
        <w:t>Le réglage du signal de commande 0-10V</w:t>
      </w:r>
      <w:r w:rsidR="00286A2E" w:rsidRPr="008E71E5">
        <w:rPr>
          <w:bCs/>
        </w:rPr>
        <w:t xml:space="preserve"> conduira </w:t>
      </w:r>
      <w:r w:rsidR="00286A2E">
        <w:rPr>
          <w:bCs/>
        </w:rPr>
        <w:t xml:space="preserve">lorsque le débit est réduit, </w:t>
      </w:r>
      <w:r w:rsidR="00286A2E" w:rsidRPr="008E71E5">
        <w:rPr>
          <w:bCs/>
        </w:rPr>
        <w:t>à une limitation de la consommation électrique et à une réduction du niveau sonore.</w:t>
      </w:r>
    </w:p>
    <w:p w14:paraId="7AD553A6" w14:textId="28499B9B" w:rsidR="005E3E82" w:rsidRDefault="00AA1C38" w:rsidP="005E3E82">
      <w:pPr>
        <w:rPr>
          <w:bCs/>
        </w:rPr>
      </w:pPr>
      <w:r>
        <w:rPr>
          <w:bCs/>
        </w:rPr>
        <w:t xml:space="preserve">La version </w:t>
      </w:r>
      <w:r w:rsidR="003865A0">
        <w:rPr>
          <w:bCs/>
        </w:rPr>
        <w:t>Micro-watt (MW)</w:t>
      </w:r>
      <w:r w:rsidR="005E3E82">
        <w:rPr>
          <w:bCs/>
        </w:rPr>
        <w:t xml:space="preserve"> permettra de maintenir une pression constante indépendamment de la variation des débits.</w:t>
      </w:r>
    </w:p>
    <w:p w14:paraId="64F6FA78" w14:textId="77777777" w:rsidR="005E3E82" w:rsidRPr="00914E19" w:rsidRDefault="005E3E82" w:rsidP="005E3E82">
      <w:pPr>
        <w:rPr>
          <w:bCs/>
          <w:lang w:val="fr-FR"/>
        </w:rPr>
      </w:pPr>
      <w:r>
        <w:rPr>
          <w:bCs/>
        </w:rPr>
        <w:t xml:space="preserve">Raccordement du dépressostat à un </w:t>
      </w:r>
      <w:r w:rsidRPr="009710A2">
        <w:rPr>
          <w:bCs/>
        </w:rPr>
        <w:t>voyant de signalisation du fonctionnement normal</w:t>
      </w:r>
      <w:r>
        <w:rPr>
          <w:bCs/>
        </w:rPr>
        <w:t xml:space="preserve"> du caisson</w:t>
      </w:r>
    </w:p>
    <w:p w14:paraId="71F3AE79" w14:textId="77777777" w:rsidR="00FD314C" w:rsidRDefault="00FD314C" w:rsidP="000F0E81">
      <w:pPr>
        <w:rPr>
          <w:snapToGrid w:val="0"/>
          <w:lang w:val="fr-FR"/>
        </w:rPr>
      </w:pPr>
    </w:p>
    <w:p w14:paraId="2C7952D7" w14:textId="77777777" w:rsidR="00DE121B" w:rsidRPr="00914E19" w:rsidRDefault="00DE121B" w:rsidP="000F0E81">
      <w:pPr>
        <w:rPr>
          <w:snapToGrid w:val="0"/>
          <w:lang w:val="fr-FR"/>
        </w:rPr>
      </w:pPr>
    </w:p>
    <w:p w14:paraId="456BD7C0" w14:textId="77777777" w:rsidR="00FD314C" w:rsidRPr="00914E19" w:rsidRDefault="00FD314C" w:rsidP="00FD314C">
      <w:pPr>
        <w:numPr>
          <w:ilvl w:val="0"/>
          <w:numId w:val="23"/>
        </w:numPr>
        <w:rPr>
          <w:b/>
          <w:snapToGrid w:val="0"/>
          <w:lang w:val="fr-FR"/>
        </w:rPr>
      </w:pPr>
      <w:r w:rsidRPr="00914E19">
        <w:rPr>
          <w:b/>
          <w:snapToGrid w:val="0"/>
          <w:lang w:val="fr-FR"/>
        </w:rPr>
        <w:t>Conformité</w:t>
      </w:r>
      <w:r w:rsidR="00882A22" w:rsidRPr="00914E19">
        <w:rPr>
          <w:b/>
          <w:snapToGrid w:val="0"/>
          <w:lang w:val="fr-FR"/>
        </w:rPr>
        <w:t>s règlementaires</w:t>
      </w:r>
      <w:r w:rsidR="00D338AC" w:rsidRPr="00914E19">
        <w:rPr>
          <w:b/>
          <w:snapToGrid w:val="0"/>
          <w:lang w:val="fr-FR"/>
        </w:rPr>
        <w:t xml:space="preserve"> Produit (</w:t>
      </w:r>
      <w:r w:rsidR="00882A22" w:rsidRPr="00914E19">
        <w:rPr>
          <w:b/>
          <w:snapToGrid w:val="0"/>
          <w:lang w:val="fr-FR"/>
        </w:rPr>
        <w:t>agréments / c</w:t>
      </w:r>
      <w:r w:rsidRPr="00914E19">
        <w:rPr>
          <w:b/>
          <w:snapToGrid w:val="0"/>
          <w:lang w:val="fr-FR"/>
        </w:rPr>
        <w:t>ertification</w:t>
      </w:r>
      <w:r w:rsidR="00882A22" w:rsidRPr="00914E19">
        <w:rPr>
          <w:b/>
          <w:snapToGrid w:val="0"/>
          <w:lang w:val="fr-FR"/>
        </w:rPr>
        <w:t>s</w:t>
      </w:r>
      <w:r w:rsidR="00D338AC" w:rsidRPr="00914E19">
        <w:rPr>
          <w:b/>
          <w:snapToGrid w:val="0"/>
          <w:lang w:val="fr-FR"/>
        </w:rPr>
        <w:t>…)</w:t>
      </w:r>
    </w:p>
    <w:p w14:paraId="5540ABD4" w14:textId="77777777" w:rsidR="00EE350C" w:rsidRPr="00914E19" w:rsidRDefault="00EE350C" w:rsidP="00EE350C">
      <w:pPr>
        <w:ind w:left="360"/>
        <w:rPr>
          <w:b/>
          <w:snapToGrid w:val="0"/>
          <w:lang w:val="fr-FR"/>
        </w:rPr>
      </w:pPr>
    </w:p>
    <w:p w14:paraId="2D0CBE02" w14:textId="5747E90B" w:rsidR="00357AC4" w:rsidRPr="003F57F7" w:rsidRDefault="00357AC4" w:rsidP="00357AC4">
      <w:pPr>
        <w:pStyle w:val="Paragraphedeliste"/>
        <w:numPr>
          <w:ilvl w:val="0"/>
          <w:numId w:val="24"/>
        </w:numPr>
        <w:spacing w:line="240" w:lineRule="auto"/>
        <w:jc w:val="left"/>
        <w:rPr>
          <w:b/>
          <w:snapToGrid w:val="0"/>
          <w:lang w:val="fr-FR"/>
        </w:rPr>
      </w:pPr>
      <w:r>
        <w:rPr>
          <w:snapToGrid w:val="0"/>
          <w:lang w:val="fr-FR"/>
        </w:rPr>
        <w:t>Conformité C</w:t>
      </w:r>
      <w:r w:rsidR="003F57F7">
        <w:rPr>
          <w:snapToGrid w:val="0"/>
          <w:lang w:val="fr-FR"/>
        </w:rPr>
        <w:t>E</w:t>
      </w:r>
    </w:p>
    <w:p w14:paraId="0DFC3DF1" w14:textId="524B5908" w:rsidR="003F57F7" w:rsidRPr="00914E19" w:rsidRDefault="003F57F7" w:rsidP="00357AC4">
      <w:pPr>
        <w:pStyle w:val="Paragraphedeliste"/>
        <w:numPr>
          <w:ilvl w:val="0"/>
          <w:numId w:val="24"/>
        </w:numPr>
        <w:spacing w:line="240" w:lineRule="auto"/>
        <w:jc w:val="left"/>
        <w:rPr>
          <w:b/>
          <w:snapToGrid w:val="0"/>
          <w:lang w:val="fr-FR"/>
        </w:rPr>
      </w:pPr>
      <w:r>
        <w:rPr>
          <w:snapToGrid w:val="0"/>
          <w:lang w:val="fr-FR"/>
        </w:rPr>
        <w:t>Isolation certifiée A2-s</w:t>
      </w:r>
      <w:proofErr w:type="gramStart"/>
      <w:r>
        <w:rPr>
          <w:snapToGrid w:val="0"/>
          <w:lang w:val="fr-FR"/>
        </w:rPr>
        <w:t>1,d</w:t>
      </w:r>
      <w:proofErr w:type="gramEnd"/>
      <w:r>
        <w:rPr>
          <w:snapToGrid w:val="0"/>
          <w:lang w:val="fr-FR"/>
        </w:rPr>
        <w:t>0</w:t>
      </w:r>
      <w:r w:rsidR="0020739B">
        <w:rPr>
          <w:snapToGrid w:val="0"/>
          <w:lang w:val="fr-FR"/>
        </w:rPr>
        <w:t xml:space="preserve"> selon EN 13501</w:t>
      </w:r>
    </w:p>
    <w:p w14:paraId="5CE20BF8" w14:textId="77777777" w:rsidR="00FD314C" w:rsidRDefault="00FD314C" w:rsidP="00FD314C">
      <w:pPr>
        <w:rPr>
          <w:b/>
          <w:snapToGrid w:val="0"/>
          <w:lang w:val="fr-FR"/>
        </w:rPr>
      </w:pPr>
    </w:p>
    <w:p w14:paraId="66F2209A" w14:textId="77777777" w:rsidR="00DE121B" w:rsidRPr="00914E19" w:rsidRDefault="00DE121B" w:rsidP="00FD314C">
      <w:pPr>
        <w:rPr>
          <w:b/>
          <w:snapToGrid w:val="0"/>
          <w:lang w:val="fr-FR"/>
        </w:rPr>
      </w:pPr>
    </w:p>
    <w:p w14:paraId="71D9A948" w14:textId="77777777" w:rsidR="00FD314C" w:rsidRPr="00914E19" w:rsidRDefault="00FD314C" w:rsidP="00FD314C">
      <w:pPr>
        <w:numPr>
          <w:ilvl w:val="0"/>
          <w:numId w:val="23"/>
        </w:numPr>
        <w:rPr>
          <w:b/>
          <w:snapToGrid w:val="0"/>
          <w:lang w:val="fr-FR"/>
        </w:rPr>
      </w:pPr>
      <w:r w:rsidRPr="00914E19">
        <w:rPr>
          <w:b/>
          <w:snapToGrid w:val="0"/>
          <w:lang w:val="fr-FR"/>
        </w:rPr>
        <w:t>Caractéristiques techniques</w:t>
      </w:r>
    </w:p>
    <w:p w14:paraId="46401A3B" w14:textId="77777777" w:rsidR="00882A22" w:rsidRDefault="00882A22" w:rsidP="00882A22">
      <w:pPr>
        <w:ind w:left="360"/>
        <w:rPr>
          <w:b/>
          <w:snapToGrid w:val="0"/>
          <w:lang w:val="fr-FR"/>
        </w:rPr>
      </w:pPr>
    </w:p>
    <w:p w14:paraId="243B12A4" w14:textId="45460299" w:rsidR="005E3E82" w:rsidRDefault="005E3E82" w:rsidP="005E3E82">
      <w:pPr>
        <w:pStyle w:val="Paragraphedeliste"/>
        <w:numPr>
          <w:ilvl w:val="0"/>
          <w:numId w:val="24"/>
        </w:numPr>
        <w:spacing w:line="240" w:lineRule="auto"/>
        <w:jc w:val="left"/>
        <w:rPr>
          <w:snapToGrid w:val="0"/>
          <w:lang w:val="fr-FR"/>
        </w:rPr>
      </w:pPr>
      <w:r>
        <w:rPr>
          <w:snapToGrid w:val="0"/>
          <w:lang w:val="fr-FR"/>
        </w:rPr>
        <w:t xml:space="preserve">Débits de </w:t>
      </w:r>
      <w:r w:rsidRPr="007E6FF3">
        <w:rPr>
          <w:snapToGrid w:val="0"/>
          <w:lang w:val="fr-FR"/>
        </w:rPr>
        <w:t xml:space="preserve">50 à </w:t>
      </w:r>
      <w:r w:rsidR="000D6CBA">
        <w:rPr>
          <w:snapToGrid w:val="0"/>
          <w:lang w:val="fr-FR"/>
        </w:rPr>
        <w:t>70</w:t>
      </w:r>
      <w:r w:rsidRPr="007E6FF3">
        <w:rPr>
          <w:snapToGrid w:val="0"/>
          <w:lang w:val="fr-FR"/>
        </w:rPr>
        <w:t>00 m</w:t>
      </w:r>
      <w:r w:rsidRPr="008E165D">
        <w:rPr>
          <w:snapToGrid w:val="0"/>
          <w:vertAlign w:val="superscript"/>
          <w:lang w:val="fr-FR"/>
        </w:rPr>
        <w:t>3</w:t>
      </w:r>
      <w:r w:rsidRPr="007E6FF3">
        <w:rPr>
          <w:snapToGrid w:val="0"/>
          <w:lang w:val="fr-FR"/>
        </w:rPr>
        <w:t>/h</w:t>
      </w:r>
      <w:r>
        <w:rPr>
          <w:snapToGrid w:val="0"/>
          <w:lang w:val="fr-FR"/>
        </w:rPr>
        <w:t>.</w:t>
      </w:r>
    </w:p>
    <w:p w14:paraId="0946E2D1" w14:textId="7800FD89" w:rsidR="005E3E82" w:rsidRDefault="000D6CBA" w:rsidP="005E3E82">
      <w:pPr>
        <w:pStyle w:val="Paragraphedeliste"/>
        <w:numPr>
          <w:ilvl w:val="0"/>
          <w:numId w:val="24"/>
        </w:numPr>
        <w:spacing w:line="240" w:lineRule="auto"/>
        <w:jc w:val="left"/>
        <w:rPr>
          <w:snapToGrid w:val="0"/>
          <w:lang w:val="fr-FR"/>
        </w:rPr>
      </w:pPr>
      <w:r>
        <w:rPr>
          <w:snapToGrid w:val="0"/>
          <w:lang w:val="fr-FR"/>
        </w:rPr>
        <w:t>8</w:t>
      </w:r>
      <w:r w:rsidR="005E3E82">
        <w:rPr>
          <w:snapToGrid w:val="0"/>
          <w:lang w:val="fr-FR"/>
        </w:rPr>
        <w:t xml:space="preserve"> tailles : </w:t>
      </w:r>
      <w:r>
        <w:rPr>
          <w:snapToGrid w:val="0"/>
          <w:lang w:val="fr-FR"/>
        </w:rPr>
        <w:t>500 / 600 / 1100 / 1200 / 2000 / 3600 / 5000 / 7000</w:t>
      </w:r>
    </w:p>
    <w:p w14:paraId="7F78191B" w14:textId="77777777" w:rsidR="00357AC4" w:rsidRPr="00914E19" w:rsidRDefault="00357AC4" w:rsidP="00882A22">
      <w:pPr>
        <w:ind w:left="360"/>
        <w:rPr>
          <w:b/>
          <w:snapToGrid w:val="0"/>
          <w:lang w:val="fr-FR"/>
        </w:rPr>
      </w:pPr>
    </w:p>
    <w:p w14:paraId="3D680EF4" w14:textId="77777777" w:rsidR="00C46F77" w:rsidRDefault="00882A22" w:rsidP="00471877">
      <w:pPr>
        <w:ind w:left="360"/>
        <w:rPr>
          <w:b/>
          <w:snapToGrid w:val="0"/>
          <w:lang w:val="fr-FR"/>
        </w:rPr>
      </w:pPr>
      <w:r w:rsidRPr="00914E19">
        <w:rPr>
          <w:b/>
          <w:snapToGrid w:val="0"/>
          <w:lang w:val="fr-FR"/>
        </w:rPr>
        <w:t>Construction</w:t>
      </w:r>
    </w:p>
    <w:p w14:paraId="1ACA06D1" w14:textId="2C2F3776" w:rsidR="002859CE" w:rsidRPr="002859CE" w:rsidRDefault="002859CE" w:rsidP="002859CE">
      <w:pPr>
        <w:pStyle w:val="Paragraphedeliste"/>
        <w:numPr>
          <w:ilvl w:val="0"/>
          <w:numId w:val="24"/>
        </w:numPr>
        <w:rPr>
          <w:snapToGrid w:val="0"/>
        </w:rPr>
      </w:pPr>
      <w:r>
        <w:rPr>
          <w:snapToGrid w:val="0"/>
        </w:rPr>
        <w:t>Isolation</w:t>
      </w:r>
      <w:r w:rsidR="00D13C98">
        <w:rPr>
          <w:snapToGrid w:val="0"/>
        </w:rPr>
        <w:t xml:space="preserve"> acoustique </w:t>
      </w:r>
      <w:r w:rsidR="00857BF9">
        <w:rPr>
          <w:snapToGrid w:val="0"/>
        </w:rPr>
        <w:t>(A2-s</w:t>
      </w:r>
      <w:proofErr w:type="gramStart"/>
      <w:r w:rsidR="00857BF9">
        <w:rPr>
          <w:snapToGrid w:val="0"/>
        </w:rPr>
        <w:t>1,d</w:t>
      </w:r>
      <w:proofErr w:type="gramEnd"/>
      <w:r w:rsidR="00857BF9">
        <w:rPr>
          <w:snapToGrid w:val="0"/>
        </w:rPr>
        <w:t xml:space="preserve">0) </w:t>
      </w:r>
      <w:r w:rsidR="00D13C98">
        <w:rPr>
          <w:snapToGrid w:val="0"/>
        </w:rPr>
        <w:t xml:space="preserve">de 50mm d’épaisseur sur </w:t>
      </w:r>
      <w:r w:rsidR="00496981">
        <w:rPr>
          <w:snapToGrid w:val="0"/>
        </w:rPr>
        <w:t xml:space="preserve">6 </w:t>
      </w:r>
      <w:r w:rsidR="00D13C98">
        <w:rPr>
          <w:snapToGrid w:val="0"/>
        </w:rPr>
        <w:t>face</w:t>
      </w:r>
      <w:r w:rsidR="00496981">
        <w:rPr>
          <w:snapToGrid w:val="0"/>
        </w:rPr>
        <w:t>s</w:t>
      </w:r>
      <w:r w:rsidR="00D13C98">
        <w:rPr>
          <w:snapToGrid w:val="0"/>
        </w:rPr>
        <w:t xml:space="preserve"> avec effet piège à son</w:t>
      </w:r>
      <w:r w:rsidR="00857BF9">
        <w:rPr>
          <w:snapToGrid w:val="0"/>
        </w:rPr>
        <w:t>,</w:t>
      </w:r>
    </w:p>
    <w:p w14:paraId="5C128114" w14:textId="11F195E1" w:rsidR="005E3E82" w:rsidRPr="00914E19" w:rsidRDefault="005E3E82" w:rsidP="005E3E82">
      <w:pPr>
        <w:numPr>
          <w:ilvl w:val="0"/>
          <w:numId w:val="24"/>
        </w:numPr>
        <w:spacing w:line="240" w:lineRule="auto"/>
        <w:rPr>
          <w:snapToGrid w:val="0"/>
        </w:rPr>
      </w:pPr>
      <w:r w:rsidRPr="00914E19">
        <w:rPr>
          <w:snapToGrid w:val="0"/>
        </w:rPr>
        <w:t>Construction en tôle d’acier galvanisé (qualité Z275)</w:t>
      </w:r>
      <w:r>
        <w:rPr>
          <w:snapToGrid w:val="0"/>
        </w:rPr>
        <w:t xml:space="preserve"> de très faible hauteur pour installation en faux-plafond</w:t>
      </w:r>
      <w:r w:rsidR="00857BF9">
        <w:rPr>
          <w:snapToGrid w:val="0"/>
        </w:rPr>
        <w:t>,</w:t>
      </w:r>
    </w:p>
    <w:p w14:paraId="4CEEBF52" w14:textId="213D0A31" w:rsidR="005E3E82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>
        <w:rPr>
          <w:snapToGrid w:val="0"/>
        </w:rPr>
        <w:t xml:space="preserve">Couvercle démontable par 2 ou 4 verrous </w:t>
      </w:r>
      <w:r w:rsidR="00D51E6C">
        <w:rPr>
          <w:snapToGrid w:val="0"/>
        </w:rPr>
        <w:t>type « sauterelle »</w:t>
      </w:r>
      <w:r>
        <w:rPr>
          <w:snapToGrid w:val="0"/>
        </w:rPr>
        <w:t xml:space="preserve"> suivants les modèles, permettant un accès aisé au ventilateur</w:t>
      </w:r>
      <w:r w:rsidR="00354715">
        <w:rPr>
          <w:snapToGrid w:val="0"/>
        </w:rPr>
        <w:t>,</w:t>
      </w:r>
    </w:p>
    <w:p w14:paraId="4E92857E" w14:textId="70D9F004" w:rsidR="005E3E82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>
        <w:rPr>
          <w:snapToGrid w:val="0"/>
        </w:rPr>
        <w:t>Accouplement direct</w:t>
      </w:r>
      <w:r w:rsidR="00482C04">
        <w:rPr>
          <w:snapToGrid w:val="0"/>
        </w:rPr>
        <w:t>,</w:t>
      </w:r>
    </w:p>
    <w:p w14:paraId="661813E1" w14:textId="04620C0F" w:rsidR="005E3E82" w:rsidRPr="00914E19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>
        <w:rPr>
          <w:snapToGrid w:val="0"/>
        </w:rPr>
        <w:t xml:space="preserve">Configuration </w:t>
      </w:r>
      <w:r>
        <w:rPr>
          <w:b/>
          <w:bCs/>
          <w:snapToGrid w:val="0"/>
        </w:rPr>
        <w:t>aspiration et refoulement en ligne</w:t>
      </w:r>
      <w:r w:rsidR="00482C04">
        <w:rPr>
          <w:b/>
          <w:bCs/>
          <w:snapToGrid w:val="0"/>
        </w:rPr>
        <w:t>,</w:t>
      </w:r>
    </w:p>
    <w:p w14:paraId="44BF9F2A" w14:textId="77777777" w:rsidR="005E3E82" w:rsidRPr="00914E19" w:rsidRDefault="005E3E82" w:rsidP="005E3E82">
      <w:pPr>
        <w:pStyle w:val="Paragraphedeliste"/>
        <w:spacing w:line="240" w:lineRule="auto"/>
        <w:jc w:val="left"/>
        <w:rPr>
          <w:b/>
          <w:bCs/>
          <w:snapToGrid w:val="0"/>
        </w:rPr>
      </w:pPr>
      <w:r w:rsidRPr="00914E19">
        <w:rPr>
          <w:snapToGrid w:val="0"/>
        </w:rPr>
        <w:t xml:space="preserve">Piquages munis de joints </w:t>
      </w:r>
      <w:r>
        <w:rPr>
          <w:b/>
          <w:bCs/>
          <w:snapToGrid w:val="0"/>
        </w:rPr>
        <w:t>c</w:t>
      </w:r>
      <w:r w:rsidRPr="00914E19">
        <w:rPr>
          <w:b/>
          <w:bCs/>
          <w:snapToGrid w:val="0"/>
        </w:rPr>
        <w:t>lasse d’étanchéité D</w:t>
      </w:r>
      <w:r>
        <w:rPr>
          <w:b/>
          <w:bCs/>
          <w:snapToGrid w:val="0"/>
        </w:rPr>
        <w:t>.</w:t>
      </w:r>
    </w:p>
    <w:p w14:paraId="0649F4D7" w14:textId="77777777" w:rsidR="00882A22" w:rsidRDefault="00882A22" w:rsidP="00882A22">
      <w:pPr>
        <w:pStyle w:val="Paragraphedeliste"/>
        <w:numPr>
          <w:ilvl w:val="0"/>
          <w:numId w:val="0"/>
        </w:numPr>
        <w:ind w:left="360"/>
        <w:rPr>
          <w:b/>
          <w:bCs/>
          <w:snapToGrid w:val="0"/>
        </w:rPr>
      </w:pPr>
    </w:p>
    <w:p w14:paraId="5E4282C4" w14:textId="77777777" w:rsidR="00AA1C38" w:rsidRDefault="00AA1C38" w:rsidP="00882A22">
      <w:pPr>
        <w:pStyle w:val="Paragraphedeliste"/>
        <w:numPr>
          <w:ilvl w:val="0"/>
          <w:numId w:val="0"/>
        </w:numPr>
        <w:ind w:left="360"/>
        <w:rPr>
          <w:b/>
          <w:bCs/>
          <w:snapToGrid w:val="0"/>
        </w:rPr>
      </w:pPr>
    </w:p>
    <w:p w14:paraId="1CF2D0A2" w14:textId="77777777" w:rsidR="00F36E8F" w:rsidRDefault="00F36E8F">
      <w:pPr>
        <w:autoSpaceDE/>
        <w:autoSpaceDN/>
        <w:spacing w:line="240" w:lineRule="auto"/>
        <w:jc w:val="left"/>
        <w:rPr>
          <w:b/>
          <w:bCs/>
          <w:snapToGrid w:val="0"/>
        </w:rPr>
      </w:pPr>
      <w:r>
        <w:rPr>
          <w:b/>
          <w:bCs/>
          <w:snapToGrid w:val="0"/>
        </w:rPr>
        <w:br w:type="page"/>
      </w:r>
    </w:p>
    <w:p w14:paraId="389F8EEB" w14:textId="5CD971E2" w:rsidR="00882A22" w:rsidRPr="00914E19" w:rsidRDefault="00882A22" w:rsidP="00882A22">
      <w:pPr>
        <w:pStyle w:val="Paragraphedeliste"/>
        <w:numPr>
          <w:ilvl w:val="0"/>
          <w:numId w:val="0"/>
        </w:numPr>
        <w:ind w:left="360"/>
        <w:rPr>
          <w:b/>
          <w:bCs/>
          <w:snapToGrid w:val="0"/>
        </w:rPr>
      </w:pPr>
      <w:r w:rsidRPr="00914E19">
        <w:rPr>
          <w:b/>
          <w:bCs/>
          <w:snapToGrid w:val="0"/>
        </w:rPr>
        <w:lastRenderedPageBreak/>
        <w:t>Motorisation / Régulation</w:t>
      </w:r>
    </w:p>
    <w:p w14:paraId="5C3A8E8F" w14:textId="77777777" w:rsidR="005E3E82" w:rsidRPr="00E94946" w:rsidRDefault="005E3E82" w:rsidP="005E3E82">
      <w:pPr>
        <w:pStyle w:val="Paragraphedeliste"/>
        <w:numPr>
          <w:ilvl w:val="0"/>
          <w:numId w:val="28"/>
        </w:numPr>
        <w:spacing w:line="240" w:lineRule="auto"/>
        <w:jc w:val="left"/>
        <w:rPr>
          <w:snapToGrid w:val="0"/>
        </w:rPr>
      </w:pPr>
      <w:r>
        <w:rPr>
          <w:snapToGrid w:val="0"/>
        </w:rPr>
        <w:t>Ventilateur simple</w:t>
      </w:r>
      <w:r w:rsidRPr="00E94946">
        <w:rPr>
          <w:snapToGrid w:val="0"/>
        </w:rPr>
        <w:t xml:space="preserve"> ouïe à action</w:t>
      </w:r>
      <w:r>
        <w:rPr>
          <w:snapToGrid w:val="0"/>
        </w:rPr>
        <w:t xml:space="preserve"> avec</w:t>
      </w:r>
      <w:r w:rsidRPr="00E94946">
        <w:rPr>
          <w:snapToGrid w:val="0"/>
        </w:rPr>
        <w:t xml:space="preserve"> </w:t>
      </w:r>
      <w:r w:rsidRPr="00E94946">
        <w:rPr>
          <w:b/>
          <w:bCs/>
          <w:snapToGrid w:val="0"/>
        </w:rPr>
        <w:t>un niveau sonore particulièrement faible.</w:t>
      </w:r>
    </w:p>
    <w:p w14:paraId="4D7BDED6" w14:textId="02394629" w:rsidR="005E3E82" w:rsidRPr="0041167B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 w:rsidRPr="0041167B">
        <w:rPr>
          <w:snapToGrid w:val="0"/>
        </w:rPr>
        <w:t xml:space="preserve">Potentiomètre de réglage du point de consigne situé </w:t>
      </w:r>
      <w:r w:rsidR="00D36AE4" w:rsidRPr="0041167B">
        <w:rPr>
          <w:snapToGrid w:val="0"/>
        </w:rPr>
        <w:t>un boitier étanche dédié</w:t>
      </w:r>
      <w:r w:rsidRPr="0041167B">
        <w:rPr>
          <w:snapToGrid w:val="0"/>
        </w:rPr>
        <w:t>.</w:t>
      </w:r>
    </w:p>
    <w:p w14:paraId="24209E3F" w14:textId="132B8454" w:rsidR="00AA1C38" w:rsidRPr="0041167B" w:rsidRDefault="00AA1C38" w:rsidP="005E3E82">
      <w:pPr>
        <w:pStyle w:val="Paragraphedeliste"/>
        <w:spacing w:line="240" w:lineRule="auto"/>
        <w:jc w:val="left"/>
        <w:rPr>
          <w:snapToGrid w:val="0"/>
        </w:rPr>
      </w:pPr>
      <w:r w:rsidRPr="0041167B">
        <w:rPr>
          <w:snapToGrid w:val="0"/>
        </w:rPr>
        <w:t>Moteur IP</w:t>
      </w:r>
      <w:r w:rsidR="00DB518B" w:rsidRPr="0041167B">
        <w:rPr>
          <w:snapToGrid w:val="0"/>
        </w:rPr>
        <w:t>44</w:t>
      </w:r>
      <w:r w:rsidRPr="0041167B">
        <w:rPr>
          <w:snapToGrid w:val="0"/>
        </w:rPr>
        <w:t>, monophasé 50-60 Hz, classe B pour l</w:t>
      </w:r>
      <w:r w:rsidR="0043411D" w:rsidRPr="0041167B">
        <w:rPr>
          <w:snapToGrid w:val="0"/>
        </w:rPr>
        <w:t xml:space="preserve">es tailles </w:t>
      </w:r>
      <w:r w:rsidR="0041167B" w:rsidRPr="0041167B">
        <w:rPr>
          <w:snapToGrid w:val="0"/>
        </w:rPr>
        <w:t>500 / 600 / 1100 / 1200 / 2000 / 3600</w:t>
      </w:r>
    </w:p>
    <w:p w14:paraId="12639CF3" w14:textId="0F172F01" w:rsidR="005E3E82" w:rsidRPr="0041167B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 w:rsidRPr="0041167B">
        <w:rPr>
          <w:snapToGrid w:val="0"/>
        </w:rPr>
        <w:t xml:space="preserve">Moteur IP44, </w:t>
      </w:r>
      <w:r w:rsidR="0043411D" w:rsidRPr="0041167B">
        <w:rPr>
          <w:snapToGrid w:val="0"/>
        </w:rPr>
        <w:t>tri</w:t>
      </w:r>
      <w:r w:rsidRPr="0041167B">
        <w:rPr>
          <w:snapToGrid w:val="0"/>
        </w:rPr>
        <w:t xml:space="preserve">phasé 50-60 Hz, classe B </w:t>
      </w:r>
      <w:r w:rsidR="00AA1C38" w:rsidRPr="0041167B">
        <w:rPr>
          <w:snapToGrid w:val="0"/>
        </w:rPr>
        <w:t xml:space="preserve">pour les tailles </w:t>
      </w:r>
      <w:r w:rsidR="0043411D" w:rsidRPr="0041167B">
        <w:rPr>
          <w:snapToGrid w:val="0"/>
        </w:rPr>
        <w:t>5000/7000</w:t>
      </w:r>
    </w:p>
    <w:p w14:paraId="23BC6DC8" w14:textId="125CC04B" w:rsidR="005E3E82" w:rsidRPr="00914E19" w:rsidRDefault="005E3E82" w:rsidP="005E3E82">
      <w:pPr>
        <w:pStyle w:val="Paragraphedeliste"/>
        <w:spacing w:line="240" w:lineRule="auto"/>
        <w:jc w:val="left"/>
        <w:rPr>
          <w:snapToGrid w:val="0"/>
        </w:rPr>
      </w:pPr>
      <w:r w:rsidRPr="00914E19">
        <w:t xml:space="preserve">Interrupteur de proximité </w:t>
      </w:r>
      <w:r w:rsidR="00D36AE4" w:rsidRPr="00914E19">
        <w:t xml:space="preserve">montés câblés </w:t>
      </w:r>
      <w:r w:rsidR="00D36AE4">
        <w:t>(</w:t>
      </w:r>
      <w:proofErr w:type="spellStart"/>
      <w:r w:rsidRPr="00914E19">
        <w:t>dépressostat</w:t>
      </w:r>
      <w:proofErr w:type="spellEnd"/>
      <w:r w:rsidRPr="00914E19">
        <w:t xml:space="preserve"> </w:t>
      </w:r>
      <w:r w:rsidR="001107DC">
        <w:t>réglable 50-500 Pa livré</w:t>
      </w:r>
      <w:r w:rsidR="00CA525C">
        <w:t xml:space="preserve"> non </w:t>
      </w:r>
      <w:proofErr w:type="spellStart"/>
      <w:r w:rsidR="00CA525C">
        <w:t>cablé</w:t>
      </w:r>
      <w:proofErr w:type="spellEnd"/>
      <w:r w:rsidR="00CA525C">
        <w:t xml:space="preserve"> sur modèle EC)</w:t>
      </w:r>
    </w:p>
    <w:p w14:paraId="0ECC49B5" w14:textId="77777777" w:rsidR="00882A22" w:rsidRDefault="00882A22" w:rsidP="00882A22">
      <w:pPr>
        <w:pStyle w:val="Paragraphedeliste"/>
        <w:numPr>
          <w:ilvl w:val="0"/>
          <w:numId w:val="0"/>
        </w:numPr>
        <w:ind w:left="720"/>
        <w:rPr>
          <w:b/>
          <w:snapToGrid w:val="0"/>
        </w:rPr>
      </w:pPr>
    </w:p>
    <w:p w14:paraId="4E345322" w14:textId="77777777" w:rsidR="00357AC4" w:rsidRDefault="00357AC4" w:rsidP="00357AC4">
      <w:pPr>
        <w:ind w:left="360"/>
        <w:rPr>
          <w:b/>
          <w:snapToGrid w:val="0"/>
        </w:rPr>
      </w:pPr>
      <w:r>
        <w:rPr>
          <w:b/>
          <w:snapToGrid w:val="0"/>
        </w:rPr>
        <w:t>Pilotage</w:t>
      </w:r>
    </w:p>
    <w:p w14:paraId="5468E889" w14:textId="77777777" w:rsidR="00A13831" w:rsidRDefault="001107DC" w:rsidP="001107DC">
      <w:pPr>
        <w:pStyle w:val="Paragraphedeliste"/>
        <w:rPr>
          <w:snapToGrid w:val="0"/>
        </w:rPr>
      </w:pPr>
      <w:proofErr w:type="gramStart"/>
      <w:r w:rsidRPr="001107DC">
        <w:rPr>
          <w:snapToGrid w:val="0"/>
        </w:rPr>
        <w:t>version</w:t>
      </w:r>
      <w:proofErr w:type="gramEnd"/>
      <w:r w:rsidRPr="001107DC">
        <w:rPr>
          <w:snapToGrid w:val="0"/>
        </w:rPr>
        <w:t xml:space="preserve"> </w:t>
      </w:r>
      <w:r w:rsidRPr="00540B51">
        <w:rPr>
          <w:b/>
          <w:bCs/>
          <w:snapToGrid w:val="0"/>
        </w:rPr>
        <w:t>EC</w:t>
      </w:r>
      <w:r w:rsidRPr="001107DC">
        <w:rPr>
          <w:snapToGrid w:val="0"/>
        </w:rPr>
        <w:t xml:space="preserve"> : </w:t>
      </w:r>
    </w:p>
    <w:p w14:paraId="3744EF47" w14:textId="3F23C427" w:rsidR="001107DC" w:rsidRDefault="00CA525C" w:rsidP="00A13831">
      <w:pPr>
        <w:pStyle w:val="Paragraphedeliste"/>
        <w:numPr>
          <w:ilvl w:val="1"/>
          <w:numId w:val="22"/>
        </w:numPr>
        <w:rPr>
          <w:snapToGrid w:val="0"/>
        </w:rPr>
      </w:pPr>
      <w:r w:rsidRPr="001107DC">
        <w:rPr>
          <w:snapToGrid w:val="0"/>
        </w:rPr>
        <w:t>Pilotage</w:t>
      </w:r>
      <w:r w:rsidR="001107DC" w:rsidRPr="001107DC">
        <w:rPr>
          <w:snapToGrid w:val="0"/>
        </w:rPr>
        <w:t xml:space="preserve"> manuel avec un potentiomètre </w:t>
      </w:r>
      <w:r w:rsidR="001107DC">
        <w:rPr>
          <w:snapToGrid w:val="0"/>
        </w:rPr>
        <w:t xml:space="preserve">situé dans un boitier étanche, à </w:t>
      </w:r>
      <w:r w:rsidR="001107DC" w:rsidRPr="001107DC">
        <w:rPr>
          <w:snapToGrid w:val="0"/>
        </w:rPr>
        <w:t>l’extérieur du caisson,</w:t>
      </w:r>
    </w:p>
    <w:p w14:paraId="4586A0D2" w14:textId="77777777" w:rsidR="00A13831" w:rsidRDefault="00A13831" w:rsidP="00A13831">
      <w:pPr>
        <w:pStyle w:val="Paragraphedeliste"/>
        <w:numPr>
          <w:ilvl w:val="1"/>
          <w:numId w:val="22"/>
        </w:numPr>
        <w:spacing w:line="240" w:lineRule="auto"/>
        <w:jc w:val="left"/>
        <w:rPr>
          <w:snapToGrid w:val="0"/>
        </w:rPr>
      </w:pPr>
      <w:r>
        <w:rPr>
          <w:snapToGrid w:val="0"/>
        </w:rPr>
        <w:t>Potentiomètre déporté possible (accessoire).</w:t>
      </w:r>
    </w:p>
    <w:p w14:paraId="7F061FC3" w14:textId="51F8AD4A" w:rsidR="00A13831" w:rsidRPr="00A13831" w:rsidRDefault="00A13831" w:rsidP="00A13831">
      <w:pPr>
        <w:pStyle w:val="Paragraphedeliste"/>
        <w:numPr>
          <w:ilvl w:val="1"/>
          <w:numId w:val="22"/>
        </w:numPr>
        <w:spacing w:line="240" w:lineRule="auto"/>
        <w:jc w:val="left"/>
        <w:rPr>
          <w:snapToGrid w:val="0"/>
        </w:rPr>
      </w:pPr>
      <w:r>
        <w:rPr>
          <w:snapToGrid w:val="0"/>
        </w:rPr>
        <w:t>Signal 0-10V</w:t>
      </w:r>
    </w:p>
    <w:p w14:paraId="080867E6" w14:textId="77777777" w:rsidR="00A13831" w:rsidRPr="001107DC" w:rsidRDefault="00A13831" w:rsidP="00A13831">
      <w:pPr>
        <w:pStyle w:val="Paragraphedeliste"/>
        <w:numPr>
          <w:ilvl w:val="0"/>
          <w:numId w:val="0"/>
        </w:numPr>
        <w:ind w:left="1440"/>
        <w:rPr>
          <w:snapToGrid w:val="0"/>
        </w:rPr>
      </w:pPr>
    </w:p>
    <w:p w14:paraId="46BD7008" w14:textId="77777777" w:rsidR="00A13831" w:rsidRPr="00A13831" w:rsidRDefault="001107DC" w:rsidP="001107DC">
      <w:pPr>
        <w:pStyle w:val="Paragraphedeliste"/>
        <w:rPr>
          <w:snapToGrid w:val="0"/>
        </w:rPr>
      </w:pPr>
      <w:proofErr w:type="gramStart"/>
      <w:r w:rsidRPr="001107DC">
        <w:rPr>
          <w:snapToGrid w:val="0"/>
        </w:rPr>
        <w:t>version</w:t>
      </w:r>
      <w:proofErr w:type="gramEnd"/>
      <w:r w:rsidRPr="001107DC">
        <w:rPr>
          <w:snapToGrid w:val="0"/>
        </w:rPr>
        <w:t xml:space="preserve"> </w:t>
      </w:r>
      <w:r w:rsidRPr="001107DC">
        <w:rPr>
          <w:b/>
          <w:snapToGrid w:val="0"/>
        </w:rPr>
        <w:t xml:space="preserve">MW : </w:t>
      </w:r>
    </w:p>
    <w:p w14:paraId="6A9C42B2" w14:textId="69A3ECDC" w:rsidR="001107DC" w:rsidRPr="001107DC" w:rsidRDefault="00CA525C" w:rsidP="00A13831">
      <w:pPr>
        <w:pStyle w:val="Paragraphedeliste"/>
        <w:numPr>
          <w:ilvl w:val="1"/>
          <w:numId w:val="22"/>
        </w:numPr>
        <w:rPr>
          <w:snapToGrid w:val="0"/>
        </w:rPr>
      </w:pPr>
      <w:r w:rsidRPr="001107DC">
        <w:rPr>
          <w:snapToGrid w:val="0"/>
        </w:rPr>
        <w:t>Régulation</w:t>
      </w:r>
      <w:r w:rsidR="001107DC" w:rsidRPr="001107DC">
        <w:rPr>
          <w:snapToGrid w:val="0"/>
        </w:rPr>
        <w:t xml:space="preserve"> en pression constante</w:t>
      </w:r>
      <w:r w:rsidR="005D2C7C">
        <w:rPr>
          <w:snapToGrid w:val="0"/>
        </w:rPr>
        <w:t xml:space="preserve"> via potentiomètre</w:t>
      </w:r>
    </w:p>
    <w:p w14:paraId="72B6DEC5" w14:textId="4B0F461F" w:rsidR="00357AC4" w:rsidRDefault="00A13831" w:rsidP="00A13831">
      <w:pPr>
        <w:pStyle w:val="Paragraphedeliste"/>
        <w:numPr>
          <w:ilvl w:val="1"/>
          <w:numId w:val="22"/>
        </w:numPr>
        <w:spacing w:line="240" w:lineRule="auto"/>
        <w:jc w:val="left"/>
        <w:rPr>
          <w:snapToGrid w:val="0"/>
        </w:rPr>
      </w:pPr>
      <w:r>
        <w:rPr>
          <w:snapToGrid w:val="0"/>
        </w:rPr>
        <w:t>2 plages de régulation pour mode BOOST ou jour/nuit, actionnable via un contact sec</w:t>
      </w:r>
    </w:p>
    <w:p w14:paraId="2107D0F8" w14:textId="1B88BF28" w:rsidR="00A13831" w:rsidRPr="0042725E" w:rsidRDefault="00A13831" w:rsidP="00A13831">
      <w:pPr>
        <w:pStyle w:val="Paragraphedeliste"/>
        <w:numPr>
          <w:ilvl w:val="1"/>
          <w:numId w:val="22"/>
        </w:numPr>
        <w:spacing w:line="240" w:lineRule="auto"/>
        <w:jc w:val="left"/>
        <w:rPr>
          <w:snapToGrid w:val="0"/>
        </w:rPr>
      </w:pPr>
      <w:r>
        <w:rPr>
          <w:snapToGrid w:val="0"/>
        </w:rPr>
        <w:t>MODBUS en standard</w:t>
      </w:r>
    </w:p>
    <w:p w14:paraId="6C8D31FC" w14:textId="77777777" w:rsidR="00357AC4" w:rsidRDefault="00357AC4" w:rsidP="00882A22">
      <w:pPr>
        <w:pStyle w:val="Paragraphedeliste"/>
        <w:numPr>
          <w:ilvl w:val="0"/>
          <w:numId w:val="0"/>
        </w:numPr>
        <w:ind w:left="720"/>
        <w:rPr>
          <w:b/>
          <w:snapToGrid w:val="0"/>
        </w:rPr>
      </w:pPr>
    </w:p>
    <w:p w14:paraId="7FC38BA7" w14:textId="77777777" w:rsidR="007D672E" w:rsidRPr="00914E19" w:rsidRDefault="007D672E" w:rsidP="00882A22">
      <w:pPr>
        <w:pStyle w:val="Paragraphedeliste"/>
        <w:numPr>
          <w:ilvl w:val="0"/>
          <w:numId w:val="0"/>
        </w:numPr>
        <w:ind w:left="720"/>
        <w:rPr>
          <w:b/>
          <w:snapToGrid w:val="0"/>
        </w:rPr>
      </w:pPr>
    </w:p>
    <w:p w14:paraId="0BD1704B" w14:textId="70EEA3B1" w:rsidR="00882A22" w:rsidRPr="00914E19" w:rsidRDefault="00882A22" w:rsidP="00882A22">
      <w:pPr>
        <w:pStyle w:val="Paragraphedeliste"/>
        <w:numPr>
          <w:ilvl w:val="0"/>
          <w:numId w:val="23"/>
        </w:numPr>
        <w:rPr>
          <w:b/>
          <w:snapToGrid w:val="0"/>
        </w:rPr>
      </w:pPr>
      <w:r w:rsidRPr="00914E19">
        <w:rPr>
          <w:b/>
          <w:snapToGrid w:val="0"/>
        </w:rPr>
        <w:t>Accessoires</w:t>
      </w:r>
    </w:p>
    <w:p w14:paraId="7CCDB300" w14:textId="77777777" w:rsidR="00882A22" w:rsidRPr="00914E19" w:rsidRDefault="00882A22" w:rsidP="00882A22">
      <w:pPr>
        <w:pStyle w:val="Paragraphedeliste"/>
        <w:numPr>
          <w:ilvl w:val="0"/>
          <w:numId w:val="0"/>
        </w:numPr>
        <w:rPr>
          <w:snapToGrid w:val="0"/>
        </w:rPr>
      </w:pPr>
    </w:p>
    <w:p w14:paraId="45144099" w14:textId="77777777" w:rsidR="005E3E82" w:rsidRPr="00491553" w:rsidRDefault="005E3E82" w:rsidP="005E3E82">
      <w:pPr>
        <w:pStyle w:val="Paragraphedeliste"/>
        <w:numPr>
          <w:ilvl w:val="0"/>
          <w:numId w:val="29"/>
        </w:numPr>
        <w:spacing w:line="240" w:lineRule="auto"/>
        <w:jc w:val="left"/>
        <w:rPr>
          <w:snapToGrid w:val="0"/>
        </w:rPr>
      </w:pPr>
      <w:r w:rsidRPr="00914E19">
        <w:t>Manchettes souple</w:t>
      </w:r>
      <w:r w:rsidRPr="00491553">
        <w:t>s M</w:t>
      </w:r>
      <w:r w:rsidR="00AA1C38">
        <w:t>0</w:t>
      </w:r>
      <w:r w:rsidRPr="00491553">
        <w:t>.</w:t>
      </w:r>
    </w:p>
    <w:p w14:paraId="3AF02EF1" w14:textId="77777777" w:rsidR="005E3E82" w:rsidRPr="00101B5F" w:rsidRDefault="005E3E82" w:rsidP="005E3E82">
      <w:pPr>
        <w:pStyle w:val="Paragraphedeliste"/>
        <w:numPr>
          <w:ilvl w:val="0"/>
          <w:numId w:val="29"/>
        </w:numPr>
        <w:spacing w:line="240" w:lineRule="auto"/>
        <w:rPr>
          <w:b/>
          <w:bCs/>
          <w:snapToGrid w:val="0"/>
        </w:rPr>
      </w:pPr>
      <w:r>
        <w:t>Plots antivibratoires.</w:t>
      </w:r>
    </w:p>
    <w:p w14:paraId="5D401516" w14:textId="0F6EAC29" w:rsidR="00101B5F" w:rsidRPr="00F218D8" w:rsidRDefault="009613B3" w:rsidP="005E3E82">
      <w:pPr>
        <w:pStyle w:val="Paragraphedeliste"/>
        <w:numPr>
          <w:ilvl w:val="0"/>
          <w:numId w:val="29"/>
        </w:numPr>
        <w:spacing w:line="240" w:lineRule="auto"/>
        <w:rPr>
          <w:snapToGrid w:val="0"/>
        </w:rPr>
      </w:pPr>
      <w:r w:rsidRPr="00F218D8">
        <w:rPr>
          <w:snapToGrid w:val="0"/>
        </w:rPr>
        <w:t>Piège à son</w:t>
      </w:r>
    </w:p>
    <w:p w14:paraId="637A36F7" w14:textId="35D69CB4" w:rsidR="009613B3" w:rsidRPr="00F218D8" w:rsidRDefault="009613B3" w:rsidP="005E3E82">
      <w:pPr>
        <w:pStyle w:val="Paragraphedeliste"/>
        <w:numPr>
          <w:ilvl w:val="0"/>
          <w:numId w:val="29"/>
        </w:numPr>
        <w:spacing w:line="240" w:lineRule="auto"/>
        <w:rPr>
          <w:snapToGrid w:val="0"/>
        </w:rPr>
      </w:pPr>
      <w:r w:rsidRPr="00F218D8">
        <w:rPr>
          <w:snapToGrid w:val="0"/>
        </w:rPr>
        <w:t>Visière pare plui</w:t>
      </w:r>
      <w:r w:rsidR="00F218D8" w:rsidRPr="00F218D8">
        <w:rPr>
          <w:snapToGrid w:val="0"/>
        </w:rPr>
        <w:t>e grillagée</w:t>
      </w:r>
    </w:p>
    <w:p w14:paraId="2B45A201" w14:textId="77777777" w:rsidR="004E4E98" w:rsidRPr="00357AC4" w:rsidRDefault="004E4E98" w:rsidP="00357AC4">
      <w:pPr>
        <w:ind w:left="360"/>
        <w:rPr>
          <w:b/>
          <w:bCs/>
          <w:snapToGrid w:val="0"/>
        </w:rPr>
      </w:pPr>
    </w:p>
    <w:sectPr w:rsidR="004E4E98" w:rsidRPr="00357AC4" w:rsidSect="000162B2">
      <w:headerReference w:type="default" r:id="rId11"/>
      <w:footerReference w:type="default" r:id="rId12"/>
      <w:headerReference w:type="first" r:id="rId13"/>
      <w:footerReference w:type="first" r:id="rId14"/>
      <w:pgSz w:w="11913" w:h="16834" w:code="9"/>
      <w:pgMar w:top="1339" w:right="851" w:bottom="1247" w:left="851" w:header="284" w:footer="567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82462" w14:textId="77777777" w:rsidR="00A517CA" w:rsidRDefault="00A517CA">
      <w:r>
        <w:separator/>
      </w:r>
    </w:p>
  </w:endnote>
  <w:endnote w:type="continuationSeparator" w:id="0">
    <w:p w14:paraId="06B43044" w14:textId="77777777" w:rsidR="00A517CA" w:rsidRDefault="00A5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7739" w14:textId="77777777" w:rsidR="00C910DE" w:rsidRDefault="00C910DE" w:rsidP="00BF348A">
    <w:pPr>
      <w:pStyle w:val="Pieddepage"/>
      <w:pBdr>
        <w:top w:val="single" w:sz="4" w:space="0" w:color="auto"/>
      </w:pBdr>
      <w:tabs>
        <w:tab w:val="clear" w:pos="8306"/>
        <w:tab w:val="left" w:pos="8665"/>
        <w:tab w:val="right" w:pos="10773"/>
      </w:tabs>
      <w:rPr>
        <w:rFonts w:cs="Arial"/>
        <w:sz w:val="14"/>
        <w:szCs w:val="14"/>
      </w:rPr>
    </w:pPr>
  </w:p>
  <w:p w14:paraId="4C56A5EA" w14:textId="51012605" w:rsidR="00C910DE" w:rsidRPr="00EE6E8A" w:rsidRDefault="00014089" w:rsidP="00A141C7">
    <w:pPr>
      <w:pStyle w:val="Pieddepage"/>
      <w:pBdr>
        <w:top w:val="single" w:sz="4" w:space="0" w:color="auto"/>
      </w:pBdr>
      <w:tabs>
        <w:tab w:val="clear" w:pos="8306"/>
        <w:tab w:val="left" w:pos="8665"/>
        <w:tab w:val="right" w:pos="10206"/>
      </w:tabs>
      <w:rPr>
        <w:rFonts w:cs="Arial"/>
        <w:noProof/>
        <w:sz w:val="16"/>
        <w:szCs w:val="16"/>
        <w:lang w:val="fr-FR"/>
      </w:rPr>
    </w:pPr>
    <w:r>
      <w:rPr>
        <w:rFonts w:cs="Arial"/>
        <w:sz w:val="16"/>
        <w:szCs w:val="16"/>
      </w:rPr>
      <w:fldChar w:fldCharType="begin"/>
    </w:r>
    <w:r w:rsidRPr="00EE6E8A">
      <w:rPr>
        <w:rFonts w:cs="Arial"/>
        <w:sz w:val="16"/>
        <w:szCs w:val="16"/>
        <w:lang w:val="fr-FR"/>
      </w:rPr>
      <w:instrText xml:space="preserve"> FILENAME   \* MERGEFORMAT </w:instrText>
    </w:r>
    <w:r>
      <w:rPr>
        <w:rFonts w:cs="Arial"/>
        <w:sz w:val="16"/>
        <w:szCs w:val="16"/>
      </w:rPr>
      <w:fldChar w:fldCharType="separate"/>
    </w:r>
    <w:r w:rsidR="00EE6E8A" w:rsidRPr="00EE6E8A">
      <w:rPr>
        <w:lang w:val="fr-FR"/>
      </w:rPr>
      <w:t xml:space="preserve"> </w:t>
    </w:r>
    <w:r w:rsidR="00EE6E8A" w:rsidRPr="00EE6E8A">
      <w:rPr>
        <w:rFonts w:cs="Arial"/>
        <w:sz w:val="16"/>
        <w:szCs w:val="16"/>
        <w:lang w:val="fr-FR"/>
      </w:rPr>
      <w:t>PROVEC_compact_Silence-textes-de-prescription-17-06-2026</w:t>
    </w:r>
    <w:r w:rsidRPr="00EE6E8A">
      <w:rPr>
        <w:rFonts w:cs="Arial"/>
        <w:noProof/>
        <w:sz w:val="16"/>
        <w:szCs w:val="16"/>
        <w:lang w:val="fr-FR"/>
      </w:rPr>
      <w:t>.docx</w:t>
    </w:r>
    <w:r>
      <w:rPr>
        <w:rFonts w:cs="Arial"/>
        <w:sz w:val="16"/>
        <w:szCs w:val="16"/>
      </w:rPr>
      <w:fldChar w:fldCharType="end"/>
    </w:r>
    <w:r w:rsidR="00C910DE" w:rsidRPr="00EE6E8A">
      <w:rPr>
        <w:rFonts w:cs="Arial"/>
        <w:sz w:val="16"/>
        <w:szCs w:val="16"/>
        <w:lang w:val="fr-FR"/>
      </w:rPr>
      <w:tab/>
    </w:r>
    <w:r w:rsidR="00C910DE" w:rsidRPr="00EE6E8A">
      <w:rPr>
        <w:rFonts w:cs="Arial"/>
        <w:sz w:val="16"/>
        <w:szCs w:val="16"/>
        <w:lang w:val="fr-FR"/>
      </w:rPr>
      <w:tab/>
    </w:r>
    <w:r w:rsidR="00C910DE" w:rsidRPr="00EE6E8A">
      <w:rPr>
        <w:rFonts w:cs="Arial"/>
        <w:sz w:val="16"/>
        <w:szCs w:val="16"/>
        <w:lang w:val="fr-FR"/>
      </w:rPr>
      <w:tab/>
    </w:r>
    <w:r w:rsidR="00C910DE" w:rsidRPr="00DE549C">
      <w:rPr>
        <w:rFonts w:cs="Arial"/>
        <w:sz w:val="16"/>
        <w:szCs w:val="16"/>
      </w:rPr>
      <w:fldChar w:fldCharType="begin"/>
    </w:r>
    <w:r w:rsidR="00C910DE" w:rsidRPr="00EE6E8A">
      <w:rPr>
        <w:rFonts w:cs="Arial"/>
        <w:sz w:val="16"/>
        <w:szCs w:val="16"/>
        <w:lang w:val="fr-FR"/>
      </w:rPr>
      <w:instrText xml:space="preserve"> PAGE   \* MERGEFORMAT </w:instrText>
    </w:r>
    <w:r w:rsidR="00C910DE" w:rsidRPr="00DE549C">
      <w:rPr>
        <w:rFonts w:cs="Arial"/>
        <w:sz w:val="16"/>
        <w:szCs w:val="16"/>
      </w:rPr>
      <w:fldChar w:fldCharType="separate"/>
    </w:r>
    <w:r w:rsidR="00AF1965" w:rsidRPr="00EE6E8A">
      <w:rPr>
        <w:rFonts w:cs="Arial"/>
        <w:noProof/>
        <w:sz w:val="16"/>
        <w:szCs w:val="16"/>
        <w:lang w:val="fr-FR"/>
      </w:rPr>
      <w:t>1</w:t>
    </w:r>
    <w:r w:rsidR="00C910DE" w:rsidRPr="00DE549C">
      <w:rPr>
        <w:rFonts w:cs="Arial"/>
        <w:sz w:val="16"/>
        <w:szCs w:val="16"/>
      </w:rPr>
      <w:fldChar w:fldCharType="end"/>
    </w:r>
    <w:r w:rsidR="00C910DE" w:rsidRPr="00EE6E8A">
      <w:rPr>
        <w:rFonts w:cs="Arial"/>
        <w:sz w:val="16"/>
        <w:szCs w:val="16"/>
        <w:lang w:val="fr-FR"/>
      </w:rPr>
      <w:t xml:space="preserve"> / </w:t>
    </w:r>
    <w:r w:rsidR="00C910DE" w:rsidRPr="00DE549C">
      <w:rPr>
        <w:rFonts w:cs="Arial"/>
        <w:sz w:val="16"/>
        <w:szCs w:val="16"/>
      </w:rPr>
      <w:fldChar w:fldCharType="begin"/>
    </w:r>
    <w:r w:rsidR="00C910DE" w:rsidRPr="00EE6E8A">
      <w:rPr>
        <w:rFonts w:cs="Arial"/>
        <w:sz w:val="16"/>
        <w:szCs w:val="16"/>
        <w:lang w:val="fr-FR"/>
      </w:rPr>
      <w:instrText xml:space="preserve"> NUMPAGES   \* MERGEFORMAT </w:instrText>
    </w:r>
    <w:r w:rsidR="00C910DE" w:rsidRPr="00DE549C">
      <w:rPr>
        <w:rFonts w:cs="Arial"/>
        <w:sz w:val="16"/>
        <w:szCs w:val="16"/>
      </w:rPr>
      <w:fldChar w:fldCharType="separate"/>
    </w:r>
    <w:r w:rsidR="00AF1965" w:rsidRPr="00EE6E8A">
      <w:rPr>
        <w:rFonts w:cs="Arial"/>
        <w:noProof/>
        <w:sz w:val="16"/>
        <w:szCs w:val="16"/>
        <w:lang w:val="fr-FR"/>
      </w:rPr>
      <w:t>2</w:t>
    </w:r>
    <w:r w:rsidR="00C910DE" w:rsidRPr="00DE549C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BE25A" w14:textId="06DD09E4" w:rsidR="00C910DE" w:rsidRPr="00BA39B8" w:rsidRDefault="00C910DE" w:rsidP="00BA39B8">
    <w:pPr>
      <w:pStyle w:val="Pieddepage"/>
      <w:rPr>
        <w:rFonts w:cs="Arial"/>
        <w:sz w:val="14"/>
        <w:szCs w:val="14"/>
      </w:rPr>
    </w:pPr>
    <w:r w:rsidRPr="00BA39B8">
      <w:rPr>
        <w:rFonts w:cs="Arial"/>
        <w:sz w:val="14"/>
        <w:szCs w:val="14"/>
      </w:rPr>
      <w:fldChar w:fldCharType="begin"/>
    </w:r>
    <w:r w:rsidRPr="00BA39B8">
      <w:rPr>
        <w:rFonts w:cs="Arial"/>
        <w:sz w:val="14"/>
        <w:szCs w:val="14"/>
      </w:rPr>
      <w:instrText xml:space="preserve"> FILENAME  \* Caps  \* MERGEFORMAT </w:instrText>
    </w:r>
    <w:r w:rsidRPr="00BA39B8">
      <w:rPr>
        <w:rFonts w:cs="Arial"/>
        <w:sz w:val="14"/>
        <w:szCs w:val="14"/>
      </w:rPr>
      <w:fldChar w:fldCharType="separate"/>
    </w:r>
    <w:r w:rsidR="00AC21F5">
      <w:rPr>
        <w:rFonts w:cs="Arial"/>
        <w:noProof/>
        <w:sz w:val="14"/>
        <w:szCs w:val="14"/>
      </w:rPr>
      <w:t>Document1</w:t>
    </w:r>
    <w:r w:rsidRPr="00BA39B8">
      <w:rPr>
        <w:rFonts w:cs="Arial"/>
        <w:sz w:val="14"/>
        <w:szCs w:val="14"/>
      </w:rPr>
      <w:fldChar w:fldCharType="end"/>
    </w:r>
    <w:r w:rsidRPr="00BA39B8">
      <w:rPr>
        <w:rFonts w:cs="Arial"/>
        <w:sz w:val="14"/>
        <w:szCs w:val="14"/>
      </w:rPr>
      <w:tab/>
    </w:r>
    <w:r w:rsidRPr="00BA39B8">
      <w:rPr>
        <w:rFonts w:cs="Arial"/>
        <w:sz w:val="14"/>
        <w:szCs w:val="14"/>
      </w:rPr>
      <w:fldChar w:fldCharType="begin"/>
    </w:r>
    <w:r w:rsidRPr="00BA39B8">
      <w:rPr>
        <w:rFonts w:cs="Arial"/>
        <w:sz w:val="14"/>
        <w:szCs w:val="14"/>
      </w:rPr>
      <w:instrText xml:space="preserve"> DATE  \@ "dd/MM/yyyy"  \* MERGEFORMAT </w:instrText>
    </w:r>
    <w:r w:rsidRPr="00BA39B8">
      <w:rPr>
        <w:rFonts w:cs="Arial"/>
        <w:sz w:val="14"/>
        <w:szCs w:val="14"/>
      </w:rPr>
      <w:fldChar w:fldCharType="separate"/>
    </w:r>
    <w:r w:rsidR="00EE6E8A">
      <w:rPr>
        <w:rFonts w:cs="Arial"/>
        <w:noProof/>
        <w:sz w:val="14"/>
        <w:szCs w:val="14"/>
      </w:rPr>
      <w:t>17/06/2026</w:t>
    </w:r>
    <w:r w:rsidRPr="00BA39B8">
      <w:rPr>
        <w:rFonts w:cs="Arial"/>
        <w:sz w:val="14"/>
        <w:szCs w:val="14"/>
      </w:rPr>
      <w:fldChar w:fldCharType="end"/>
    </w:r>
    <w:r w:rsidRPr="00BA39B8">
      <w:rPr>
        <w:rFonts w:cs="Arial"/>
        <w:sz w:val="14"/>
        <w:szCs w:val="14"/>
      </w:rPr>
      <w:tab/>
    </w:r>
    <w:r w:rsidRPr="00BA39B8">
      <w:rPr>
        <w:rFonts w:cs="Arial"/>
        <w:sz w:val="14"/>
        <w:szCs w:val="14"/>
      </w:rPr>
      <w:fldChar w:fldCharType="begin"/>
    </w:r>
    <w:r w:rsidRPr="00BA39B8">
      <w:rPr>
        <w:rFonts w:cs="Arial"/>
        <w:sz w:val="14"/>
        <w:szCs w:val="14"/>
      </w:rPr>
      <w:instrText xml:space="preserve"> PAGE   \* MERGEFORMAT </w:instrText>
    </w:r>
    <w:r w:rsidRPr="00BA39B8">
      <w:rPr>
        <w:rFonts w:cs="Arial"/>
        <w:sz w:val="14"/>
        <w:szCs w:val="14"/>
      </w:rPr>
      <w:fldChar w:fldCharType="separate"/>
    </w:r>
    <w:r>
      <w:rPr>
        <w:rFonts w:cs="Arial"/>
        <w:noProof/>
        <w:sz w:val="14"/>
        <w:szCs w:val="14"/>
      </w:rPr>
      <w:t>1</w:t>
    </w:r>
    <w:r w:rsidRPr="00BA39B8">
      <w:rPr>
        <w:rFonts w:cs="Arial"/>
        <w:sz w:val="14"/>
        <w:szCs w:val="14"/>
      </w:rPr>
      <w:fldChar w:fldCharType="end"/>
    </w:r>
    <w:r w:rsidRPr="00BA39B8">
      <w:rPr>
        <w:rFonts w:cs="Arial"/>
        <w:sz w:val="14"/>
        <w:szCs w:val="14"/>
      </w:rPr>
      <w:t xml:space="preserve"> / </w:t>
    </w:r>
    <w:r w:rsidRPr="00BA39B8">
      <w:rPr>
        <w:rFonts w:cs="Arial"/>
        <w:sz w:val="14"/>
        <w:szCs w:val="14"/>
      </w:rPr>
      <w:fldChar w:fldCharType="begin"/>
    </w:r>
    <w:r w:rsidRPr="00BA39B8">
      <w:rPr>
        <w:rFonts w:cs="Arial"/>
        <w:sz w:val="14"/>
        <w:szCs w:val="14"/>
      </w:rPr>
      <w:instrText xml:space="preserve"> NUMPAGES   \* MERGEFORMAT </w:instrText>
    </w:r>
    <w:r w:rsidRPr="00BA39B8">
      <w:rPr>
        <w:rFonts w:cs="Arial"/>
        <w:sz w:val="14"/>
        <w:szCs w:val="14"/>
      </w:rPr>
      <w:fldChar w:fldCharType="separate"/>
    </w:r>
    <w:r w:rsidR="00AC21F5">
      <w:rPr>
        <w:rFonts w:cs="Arial"/>
        <w:noProof/>
        <w:sz w:val="14"/>
        <w:szCs w:val="14"/>
      </w:rPr>
      <w:t>1</w:t>
    </w:r>
    <w:r w:rsidRPr="00BA39B8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0A13" w14:textId="77777777" w:rsidR="00A517CA" w:rsidRDefault="00A517CA">
      <w:r>
        <w:separator/>
      </w:r>
    </w:p>
  </w:footnote>
  <w:footnote w:type="continuationSeparator" w:id="0">
    <w:p w14:paraId="0C466F67" w14:textId="77777777" w:rsidR="00A517CA" w:rsidRDefault="00A51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C694" w14:textId="7F57316A" w:rsidR="00C910DE" w:rsidRDefault="00343FB2" w:rsidP="00914E19">
    <w:pPr>
      <w:pStyle w:val="En-tte"/>
      <w:ind w:left="-567"/>
    </w:pPr>
    <w:r>
      <w:t xml:space="preserve">          </w:t>
    </w:r>
    <w:r w:rsidR="00F46A5E" w:rsidRPr="00F46A5E">
      <w:rPr>
        <w:noProof/>
      </w:rPr>
      <w:drawing>
        <wp:inline distT="0" distB="0" distL="0" distR="0" wp14:anchorId="3A65250D" wp14:editId="61795132">
          <wp:extent cx="1390650" cy="351510"/>
          <wp:effectExtent l="0" t="0" r="0" b="0"/>
          <wp:docPr id="51598878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887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2454" cy="362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3C2A">
      <w:t xml:space="preserve">                                                                                                                            </w:t>
    </w:r>
    <w:hyperlink r:id="rId2" w:history="1">
      <w:r w:rsidR="00B83C2A" w:rsidRPr="00EF58CF">
        <w:rPr>
          <w:rStyle w:val="Lienhypertexte"/>
        </w:rPr>
        <w:t>www.aldes.com</w:t>
      </w:r>
    </w:hyperlink>
  </w:p>
  <w:p w14:paraId="7A7C7DFA" w14:textId="77777777" w:rsidR="00C910DE" w:rsidRPr="004F1127" w:rsidRDefault="00C910DE" w:rsidP="004F1127">
    <w:pPr>
      <w:pStyle w:val="En-tte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02"/>
      <w:gridCol w:w="7454"/>
    </w:tblGrid>
    <w:tr w:rsidR="00C910DE" w:rsidRPr="00DF0795" w14:paraId="5825665C" w14:textId="77777777">
      <w:trPr>
        <w:cantSplit/>
      </w:trPr>
      <w:tc>
        <w:tcPr>
          <w:tcW w:w="1902" w:type="dxa"/>
          <w:tcBorders>
            <w:top w:val="nil"/>
            <w:left w:val="nil"/>
            <w:bottom w:val="nil"/>
            <w:right w:val="nil"/>
          </w:tcBorders>
        </w:tcPr>
        <w:p w14:paraId="1C775681" w14:textId="5D5228EB" w:rsidR="00C910DE" w:rsidRDefault="00C920FE">
          <w:pPr>
            <w:rPr>
              <w:rFonts w:cs="Arial"/>
              <w:noProof/>
            </w:rPr>
          </w:pPr>
          <w:r w:rsidRPr="00DE121B">
            <w:rPr>
              <w:rFonts w:cs="Arial"/>
              <w:noProof/>
              <w:lang w:val="fr-FR" w:eastAsia="fr-FR"/>
            </w:rPr>
            <w:drawing>
              <wp:inline distT="0" distB="0" distL="0" distR="0" wp14:anchorId="0D4F6CF7" wp14:editId="519BB3EB">
                <wp:extent cx="1084580" cy="515620"/>
                <wp:effectExtent l="0" t="0" r="0" b="0"/>
                <wp:docPr id="3" name="Image 2" descr="VIM-LOGO-20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VIM-LOGO-20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45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54" w:type="dxa"/>
          <w:tcBorders>
            <w:top w:val="nil"/>
            <w:left w:val="nil"/>
            <w:bottom w:val="nil"/>
            <w:right w:val="nil"/>
          </w:tcBorders>
        </w:tcPr>
        <w:p w14:paraId="293E5A92" w14:textId="77777777" w:rsidR="00C910DE" w:rsidRPr="00DF0795" w:rsidRDefault="00C910DE" w:rsidP="00DF0795">
          <w:pPr>
            <w:tabs>
              <w:tab w:val="right" w:pos="7312"/>
            </w:tabs>
            <w:spacing w:before="20" w:after="60"/>
            <w:ind w:left="225"/>
            <w:rPr>
              <w:rFonts w:cs="Arial"/>
              <w:noProof/>
            </w:rPr>
          </w:pPr>
        </w:p>
      </w:tc>
    </w:tr>
  </w:tbl>
  <w:p w14:paraId="2DD4B0AA" w14:textId="77777777" w:rsidR="00C910DE" w:rsidRDefault="00C910D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0302"/>
    <w:multiLevelType w:val="hybridMultilevel"/>
    <w:tmpl w:val="191A45F0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3698"/>
    <w:multiLevelType w:val="hybridMultilevel"/>
    <w:tmpl w:val="42726E96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D332A"/>
    <w:multiLevelType w:val="hybridMultilevel"/>
    <w:tmpl w:val="1E5E51AC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BAA"/>
    <w:multiLevelType w:val="hybridMultilevel"/>
    <w:tmpl w:val="8514BDF4"/>
    <w:lvl w:ilvl="0" w:tplc="1868A1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68A1C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15576"/>
    <w:multiLevelType w:val="hybridMultilevel"/>
    <w:tmpl w:val="D924DAC0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E31B2"/>
    <w:multiLevelType w:val="hybridMultilevel"/>
    <w:tmpl w:val="2CEE2C12"/>
    <w:lvl w:ilvl="0" w:tplc="4CF26C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6581"/>
    <w:multiLevelType w:val="hybridMultilevel"/>
    <w:tmpl w:val="AFA6FE34"/>
    <w:lvl w:ilvl="0" w:tplc="1868A1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68A1C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1E26"/>
    <w:multiLevelType w:val="hybridMultilevel"/>
    <w:tmpl w:val="AF061EC0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65C7F"/>
    <w:multiLevelType w:val="hybridMultilevel"/>
    <w:tmpl w:val="5CF20600"/>
    <w:lvl w:ilvl="0" w:tplc="FDD2284E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26AB3638"/>
    <w:multiLevelType w:val="hybridMultilevel"/>
    <w:tmpl w:val="714023FA"/>
    <w:lvl w:ilvl="0" w:tplc="1868A1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520CB"/>
    <w:multiLevelType w:val="hybridMultilevel"/>
    <w:tmpl w:val="A992D826"/>
    <w:lvl w:ilvl="0" w:tplc="1868A1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B6A8D"/>
    <w:multiLevelType w:val="hybridMultilevel"/>
    <w:tmpl w:val="F4445492"/>
    <w:lvl w:ilvl="0" w:tplc="1868A1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73615"/>
    <w:multiLevelType w:val="hybridMultilevel"/>
    <w:tmpl w:val="D0FA96B0"/>
    <w:lvl w:ilvl="0" w:tplc="AE92C41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2285A"/>
    <w:multiLevelType w:val="hybridMultilevel"/>
    <w:tmpl w:val="B23664B8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569B3"/>
    <w:multiLevelType w:val="singleLevel"/>
    <w:tmpl w:val="06EE42B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13161AE"/>
    <w:multiLevelType w:val="hybridMultilevel"/>
    <w:tmpl w:val="51BCE9FE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D0E94"/>
    <w:multiLevelType w:val="hybridMultilevel"/>
    <w:tmpl w:val="0A2475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68A1CE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046D3"/>
    <w:multiLevelType w:val="hybridMultilevel"/>
    <w:tmpl w:val="B23664B8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4688D"/>
    <w:multiLevelType w:val="hybridMultilevel"/>
    <w:tmpl w:val="48AC8296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134E8"/>
    <w:multiLevelType w:val="hybridMultilevel"/>
    <w:tmpl w:val="E65614BA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62A51"/>
    <w:multiLevelType w:val="singleLevel"/>
    <w:tmpl w:val="5A8E66C2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abstractNum w:abstractNumId="21" w15:restartNumberingAfterBreak="0">
    <w:nsid w:val="567C0CA5"/>
    <w:multiLevelType w:val="hybridMultilevel"/>
    <w:tmpl w:val="A5BA613C"/>
    <w:lvl w:ilvl="0" w:tplc="A6EC24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07CBA"/>
    <w:multiLevelType w:val="hybridMultilevel"/>
    <w:tmpl w:val="9D7E849E"/>
    <w:lvl w:ilvl="0" w:tplc="040C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3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159B0"/>
    <w:multiLevelType w:val="hybridMultilevel"/>
    <w:tmpl w:val="E30617FA"/>
    <w:lvl w:ilvl="0" w:tplc="FDD228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41CB4"/>
    <w:multiLevelType w:val="hybridMultilevel"/>
    <w:tmpl w:val="282C6448"/>
    <w:lvl w:ilvl="0" w:tplc="5C56EB4E"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32EFE"/>
    <w:multiLevelType w:val="hybridMultilevel"/>
    <w:tmpl w:val="05DE9488"/>
    <w:lvl w:ilvl="0" w:tplc="FDD2284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8A62C5"/>
    <w:multiLevelType w:val="singleLevel"/>
    <w:tmpl w:val="5A8E66C2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hAnsi="Times New Roman" w:hint="default"/>
      </w:rPr>
    </w:lvl>
  </w:abstractNum>
  <w:num w:numId="1" w16cid:durableId="1507480367">
    <w:abstractNumId w:val="14"/>
  </w:num>
  <w:num w:numId="2" w16cid:durableId="13919783">
    <w:abstractNumId w:val="12"/>
  </w:num>
  <w:num w:numId="3" w16cid:durableId="866679285">
    <w:abstractNumId w:val="17"/>
  </w:num>
  <w:num w:numId="4" w16cid:durableId="123891781">
    <w:abstractNumId w:val="13"/>
  </w:num>
  <w:num w:numId="5" w16cid:durableId="1762873866">
    <w:abstractNumId w:val="19"/>
  </w:num>
  <w:num w:numId="6" w16cid:durableId="162821702">
    <w:abstractNumId w:val="15"/>
  </w:num>
  <w:num w:numId="7" w16cid:durableId="601576333">
    <w:abstractNumId w:val="7"/>
  </w:num>
  <w:num w:numId="8" w16cid:durableId="270551067">
    <w:abstractNumId w:val="2"/>
  </w:num>
  <w:num w:numId="9" w16cid:durableId="1693335309">
    <w:abstractNumId w:val="21"/>
  </w:num>
  <w:num w:numId="10" w16cid:durableId="661814172">
    <w:abstractNumId w:val="24"/>
  </w:num>
  <w:num w:numId="11" w16cid:durableId="1528331057">
    <w:abstractNumId w:val="22"/>
  </w:num>
  <w:num w:numId="12" w16cid:durableId="1822380061">
    <w:abstractNumId w:val="4"/>
  </w:num>
  <w:num w:numId="13" w16cid:durableId="886339725">
    <w:abstractNumId w:val="1"/>
  </w:num>
  <w:num w:numId="14" w16cid:durableId="138111710">
    <w:abstractNumId w:val="26"/>
  </w:num>
  <w:num w:numId="15" w16cid:durableId="239608529">
    <w:abstractNumId w:val="5"/>
  </w:num>
  <w:num w:numId="16" w16cid:durableId="17835731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577248">
    <w:abstractNumId w:val="27"/>
  </w:num>
  <w:num w:numId="18" w16cid:durableId="285820122">
    <w:abstractNumId w:val="18"/>
  </w:num>
  <w:num w:numId="19" w16cid:durableId="467020224">
    <w:abstractNumId w:val="0"/>
  </w:num>
  <w:num w:numId="20" w16cid:durableId="1870213797">
    <w:abstractNumId w:val="20"/>
  </w:num>
  <w:num w:numId="21" w16cid:durableId="794837567">
    <w:abstractNumId w:val="8"/>
  </w:num>
  <w:num w:numId="22" w16cid:durableId="721175367">
    <w:abstractNumId w:val="25"/>
  </w:num>
  <w:num w:numId="23" w16cid:durableId="1147016566">
    <w:abstractNumId w:val="23"/>
  </w:num>
  <w:num w:numId="24" w16cid:durableId="345986776">
    <w:abstractNumId w:val="10"/>
  </w:num>
  <w:num w:numId="25" w16cid:durableId="1745954744">
    <w:abstractNumId w:val="16"/>
  </w:num>
  <w:num w:numId="26" w16cid:durableId="84886703">
    <w:abstractNumId w:val="6"/>
  </w:num>
  <w:num w:numId="27" w16cid:durableId="708916936">
    <w:abstractNumId w:val="3"/>
  </w:num>
  <w:num w:numId="28" w16cid:durableId="1158378676">
    <w:abstractNumId w:val="11"/>
  </w:num>
  <w:num w:numId="29" w16cid:durableId="1832872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2"/>
  <w:drawingGridVerticalSpacing w:val="119"/>
  <w:displayHorizontalDrawingGridEvery w:val="0"/>
  <w:displayVerticalDrawingGridEvery w:val="3"/>
  <w:doNotUseMarginsForDrawingGridOrigin/>
  <w:drawingGridHorizontalOrigin w:val="851"/>
  <w:drawingGridVerticalOrigin w:val="170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F5"/>
    <w:rsid w:val="00004526"/>
    <w:rsid w:val="000106AB"/>
    <w:rsid w:val="00010724"/>
    <w:rsid w:val="00014089"/>
    <w:rsid w:val="000154BE"/>
    <w:rsid w:val="000162B2"/>
    <w:rsid w:val="000200C1"/>
    <w:rsid w:val="00043C13"/>
    <w:rsid w:val="00045706"/>
    <w:rsid w:val="0006748C"/>
    <w:rsid w:val="0007477D"/>
    <w:rsid w:val="000818E5"/>
    <w:rsid w:val="00084689"/>
    <w:rsid w:val="0009692F"/>
    <w:rsid w:val="000D27DB"/>
    <w:rsid w:val="000D6CBA"/>
    <w:rsid w:val="000E059C"/>
    <w:rsid w:val="000E238D"/>
    <w:rsid w:val="000F0E81"/>
    <w:rsid w:val="000F7837"/>
    <w:rsid w:val="00101A58"/>
    <w:rsid w:val="00101B5F"/>
    <w:rsid w:val="001107DC"/>
    <w:rsid w:val="001278C9"/>
    <w:rsid w:val="0013203E"/>
    <w:rsid w:val="0014704E"/>
    <w:rsid w:val="0017529B"/>
    <w:rsid w:val="00182588"/>
    <w:rsid w:val="001854B4"/>
    <w:rsid w:val="00197973"/>
    <w:rsid w:val="001B7120"/>
    <w:rsid w:val="0020110B"/>
    <w:rsid w:val="0020739B"/>
    <w:rsid w:val="00243A0E"/>
    <w:rsid w:val="00272A47"/>
    <w:rsid w:val="00280F68"/>
    <w:rsid w:val="002859CE"/>
    <w:rsid w:val="00286A2E"/>
    <w:rsid w:val="00290795"/>
    <w:rsid w:val="002A2509"/>
    <w:rsid w:val="002A5E4C"/>
    <w:rsid w:val="002C2269"/>
    <w:rsid w:val="002C5185"/>
    <w:rsid w:val="002E58A8"/>
    <w:rsid w:val="002F5BBF"/>
    <w:rsid w:val="00300EAC"/>
    <w:rsid w:val="00336EA3"/>
    <w:rsid w:val="00337EBA"/>
    <w:rsid w:val="00343FB2"/>
    <w:rsid w:val="00354715"/>
    <w:rsid w:val="00357AC4"/>
    <w:rsid w:val="00370B64"/>
    <w:rsid w:val="00371FBF"/>
    <w:rsid w:val="003865A0"/>
    <w:rsid w:val="003A3D42"/>
    <w:rsid w:val="003B3FFA"/>
    <w:rsid w:val="003C1AC2"/>
    <w:rsid w:val="003D3B60"/>
    <w:rsid w:val="003F57F7"/>
    <w:rsid w:val="00402C77"/>
    <w:rsid w:val="00404395"/>
    <w:rsid w:val="00406961"/>
    <w:rsid w:val="0041167B"/>
    <w:rsid w:val="00426FD8"/>
    <w:rsid w:val="0043411D"/>
    <w:rsid w:val="0044613B"/>
    <w:rsid w:val="00471877"/>
    <w:rsid w:val="004759C4"/>
    <w:rsid w:val="00482C04"/>
    <w:rsid w:val="004934A7"/>
    <w:rsid w:val="00496981"/>
    <w:rsid w:val="004B177B"/>
    <w:rsid w:val="004B7B54"/>
    <w:rsid w:val="004C250B"/>
    <w:rsid w:val="004D0470"/>
    <w:rsid w:val="004D0787"/>
    <w:rsid w:val="004E4E98"/>
    <w:rsid w:val="004E7D5B"/>
    <w:rsid w:val="004F1127"/>
    <w:rsid w:val="004F1217"/>
    <w:rsid w:val="00521B4C"/>
    <w:rsid w:val="00532B21"/>
    <w:rsid w:val="00540B51"/>
    <w:rsid w:val="00550F7E"/>
    <w:rsid w:val="0057389D"/>
    <w:rsid w:val="00595E91"/>
    <w:rsid w:val="005A0258"/>
    <w:rsid w:val="005A621C"/>
    <w:rsid w:val="005B4BF6"/>
    <w:rsid w:val="005C165F"/>
    <w:rsid w:val="005C1680"/>
    <w:rsid w:val="005D2A83"/>
    <w:rsid w:val="005D2C7C"/>
    <w:rsid w:val="005E3E82"/>
    <w:rsid w:val="005F1414"/>
    <w:rsid w:val="005F446A"/>
    <w:rsid w:val="00601CDD"/>
    <w:rsid w:val="00615BE7"/>
    <w:rsid w:val="00617744"/>
    <w:rsid w:val="00622526"/>
    <w:rsid w:val="00631611"/>
    <w:rsid w:val="00641CD4"/>
    <w:rsid w:val="00655E79"/>
    <w:rsid w:val="00666E85"/>
    <w:rsid w:val="0068768A"/>
    <w:rsid w:val="00692272"/>
    <w:rsid w:val="00696EB9"/>
    <w:rsid w:val="00697FC6"/>
    <w:rsid w:val="006A01B3"/>
    <w:rsid w:val="006A1A87"/>
    <w:rsid w:val="006A6245"/>
    <w:rsid w:val="006B0536"/>
    <w:rsid w:val="006B2BCE"/>
    <w:rsid w:val="006B34C3"/>
    <w:rsid w:val="006E744E"/>
    <w:rsid w:val="00712542"/>
    <w:rsid w:val="00715892"/>
    <w:rsid w:val="00737146"/>
    <w:rsid w:val="00737BA2"/>
    <w:rsid w:val="0074599D"/>
    <w:rsid w:val="00762387"/>
    <w:rsid w:val="00771A31"/>
    <w:rsid w:val="00793BFA"/>
    <w:rsid w:val="007A66C0"/>
    <w:rsid w:val="007B0091"/>
    <w:rsid w:val="007C18E9"/>
    <w:rsid w:val="007D2AF1"/>
    <w:rsid w:val="007D672E"/>
    <w:rsid w:val="007E43A7"/>
    <w:rsid w:val="007E4AF2"/>
    <w:rsid w:val="007F08A0"/>
    <w:rsid w:val="007F2623"/>
    <w:rsid w:val="007F78CB"/>
    <w:rsid w:val="007F7CF9"/>
    <w:rsid w:val="0080632D"/>
    <w:rsid w:val="00817F5F"/>
    <w:rsid w:val="00833E31"/>
    <w:rsid w:val="008459BF"/>
    <w:rsid w:val="00856953"/>
    <w:rsid w:val="00856CB3"/>
    <w:rsid w:val="00857BF9"/>
    <w:rsid w:val="008732AA"/>
    <w:rsid w:val="00882A22"/>
    <w:rsid w:val="0089146A"/>
    <w:rsid w:val="008A443F"/>
    <w:rsid w:val="008C6E3F"/>
    <w:rsid w:val="008D21C0"/>
    <w:rsid w:val="008D262D"/>
    <w:rsid w:val="008E165D"/>
    <w:rsid w:val="008E466C"/>
    <w:rsid w:val="008F467A"/>
    <w:rsid w:val="00901D7D"/>
    <w:rsid w:val="009075A7"/>
    <w:rsid w:val="00914E19"/>
    <w:rsid w:val="00923304"/>
    <w:rsid w:val="009311C1"/>
    <w:rsid w:val="009362FB"/>
    <w:rsid w:val="00941FBC"/>
    <w:rsid w:val="009613B3"/>
    <w:rsid w:val="00972B50"/>
    <w:rsid w:val="009741B6"/>
    <w:rsid w:val="00983225"/>
    <w:rsid w:val="009B43E8"/>
    <w:rsid w:val="009D1107"/>
    <w:rsid w:val="009F561D"/>
    <w:rsid w:val="00A008B9"/>
    <w:rsid w:val="00A06B6B"/>
    <w:rsid w:val="00A100D8"/>
    <w:rsid w:val="00A13831"/>
    <w:rsid w:val="00A141C7"/>
    <w:rsid w:val="00A4287F"/>
    <w:rsid w:val="00A517CA"/>
    <w:rsid w:val="00A57285"/>
    <w:rsid w:val="00A71604"/>
    <w:rsid w:val="00A86147"/>
    <w:rsid w:val="00A97376"/>
    <w:rsid w:val="00AA1C38"/>
    <w:rsid w:val="00AB2159"/>
    <w:rsid w:val="00AB61EE"/>
    <w:rsid w:val="00AC21F5"/>
    <w:rsid w:val="00AD040B"/>
    <w:rsid w:val="00AF1965"/>
    <w:rsid w:val="00B13354"/>
    <w:rsid w:val="00B639E9"/>
    <w:rsid w:val="00B83C2A"/>
    <w:rsid w:val="00B87A44"/>
    <w:rsid w:val="00B90F09"/>
    <w:rsid w:val="00B92BC9"/>
    <w:rsid w:val="00BA17C4"/>
    <w:rsid w:val="00BA39B8"/>
    <w:rsid w:val="00BC4F0B"/>
    <w:rsid w:val="00BC6D37"/>
    <w:rsid w:val="00BD67E6"/>
    <w:rsid w:val="00BF348A"/>
    <w:rsid w:val="00C10127"/>
    <w:rsid w:val="00C120FB"/>
    <w:rsid w:val="00C134ED"/>
    <w:rsid w:val="00C169A1"/>
    <w:rsid w:val="00C269A8"/>
    <w:rsid w:val="00C3128B"/>
    <w:rsid w:val="00C4228C"/>
    <w:rsid w:val="00C46F77"/>
    <w:rsid w:val="00C536E4"/>
    <w:rsid w:val="00C750EF"/>
    <w:rsid w:val="00C801F8"/>
    <w:rsid w:val="00C84775"/>
    <w:rsid w:val="00C910DE"/>
    <w:rsid w:val="00C920FE"/>
    <w:rsid w:val="00CA06F9"/>
    <w:rsid w:val="00CA4416"/>
    <w:rsid w:val="00CA525C"/>
    <w:rsid w:val="00CB3226"/>
    <w:rsid w:val="00D01344"/>
    <w:rsid w:val="00D01E75"/>
    <w:rsid w:val="00D05F91"/>
    <w:rsid w:val="00D06059"/>
    <w:rsid w:val="00D10BBE"/>
    <w:rsid w:val="00D13C98"/>
    <w:rsid w:val="00D338AC"/>
    <w:rsid w:val="00D36AE4"/>
    <w:rsid w:val="00D51E6C"/>
    <w:rsid w:val="00D66483"/>
    <w:rsid w:val="00D7332C"/>
    <w:rsid w:val="00D759EF"/>
    <w:rsid w:val="00DA7439"/>
    <w:rsid w:val="00DB401F"/>
    <w:rsid w:val="00DB518B"/>
    <w:rsid w:val="00DC089F"/>
    <w:rsid w:val="00DE121B"/>
    <w:rsid w:val="00DE549C"/>
    <w:rsid w:val="00DE5831"/>
    <w:rsid w:val="00DF0795"/>
    <w:rsid w:val="00E02F46"/>
    <w:rsid w:val="00E075FF"/>
    <w:rsid w:val="00E26135"/>
    <w:rsid w:val="00E348DE"/>
    <w:rsid w:val="00E537D8"/>
    <w:rsid w:val="00E65FAC"/>
    <w:rsid w:val="00E6684A"/>
    <w:rsid w:val="00E77C25"/>
    <w:rsid w:val="00E83187"/>
    <w:rsid w:val="00E8537A"/>
    <w:rsid w:val="00EA303C"/>
    <w:rsid w:val="00EB0592"/>
    <w:rsid w:val="00EB6869"/>
    <w:rsid w:val="00EC13DA"/>
    <w:rsid w:val="00EE350C"/>
    <w:rsid w:val="00EE6E8A"/>
    <w:rsid w:val="00F11FC8"/>
    <w:rsid w:val="00F134AA"/>
    <w:rsid w:val="00F20E51"/>
    <w:rsid w:val="00F218D8"/>
    <w:rsid w:val="00F31C1D"/>
    <w:rsid w:val="00F36E8F"/>
    <w:rsid w:val="00F46A5E"/>
    <w:rsid w:val="00F47368"/>
    <w:rsid w:val="00F51782"/>
    <w:rsid w:val="00F60D34"/>
    <w:rsid w:val="00F63C9E"/>
    <w:rsid w:val="00F67476"/>
    <w:rsid w:val="00F76701"/>
    <w:rsid w:val="00F9053A"/>
    <w:rsid w:val="00F94B0F"/>
    <w:rsid w:val="00FD314C"/>
    <w:rsid w:val="00FD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1EBD42"/>
  <w15:chartTrackingRefBased/>
  <w15:docId w15:val="{755D8897-3395-4805-8507-94D29E4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P Normal"/>
    <w:qFormat/>
    <w:rsid w:val="004B7B54"/>
    <w:pPr>
      <w:autoSpaceDE w:val="0"/>
      <w:autoSpaceDN w:val="0"/>
      <w:spacing w:line="260" w:lineRule="auto"/>
      <w:jc w:val="both"/>
    </w:pPr>
    <w:rPr>
      <w:rFonts w:ascii="Arial" w:hAnsi="Arial"/>
      <w:lang w:val="fr-BE" w:eastAsia="en-US"/>
    </w:rPr>
  </w:style>
  <w:style w:type="paragraph" w:styleId="Titre1">
    <w:name w:val="heading 1"/>
    <w:aliases w:val="TP Sous-Titre"/>
    <w:basedOn w:val="Normal"/>
    <w:next w:val="Normal"/>
    <w:link w:val="Titre1Car"/>
    <w:qFormat/>
    <w:pPr>
      <w:spacing w:before="240"/>
      <w:outlineLvl w:val="0"/>
    </w:pPr>
    <w:rPr>
      <w:rFonts w:cs="Arial"/>
      <w:b/>
      <w:bCs/>
      <w:sz w:val="24"/>
      <w:szCs w:val="24"/>
      <w:u w:val="single"/>
      <w:lang w:val="en-GB"/>
    </w:rPr>
  </w:style>
  <w:style w:type="paragraph" w:styleId="Titre2">
    <w:name w:val="heading 2"/>
    <w:aliases w:val="TP Adresse"/>
    <w:basedOn w:val="Normal"/>
    <w:next w:val="Normal"/>
    <w:link w:val="Titre2Car"/>
    <w:autoRedefine/>
    <w:qFormat/>
    <w:rsid w:val="008D21C0"/>
    <w:pPr>
      <w:keepNext/>
      <w:outlineLvl w:val="1"/>
    </w:pPr>
    <w:rPr>
      <w:rFonts w:cs="Arial"/>
      <w:b/>
      <w:bCs/>
      <w:sz w:val="18"/>
      <w:lang w:val="en-GB"/>
    </w:rPr>
  </w:style>
  <w:style w:type="paragraph" w:styleId="Titre3">
    <w:name w:val="heading 3"/>
    <w:aliases w:val="TP Titre"/>
    <w:next w:val="Normal"/>
    <w:link w:val="Titre3Car"/>
    <w:qFormat/>
    <w:rsid w:val="00A86147"/>
    <w:pPr>
      <w:keepNext/>
      <w:jc w:val="both"/>
      <w:outlineLvl w:val="2"/>
    </w:pPr>
    <w:rPr>
      <w:rFonts w:ascii="Arial" w:hAnsi="Arial" w:cs="Arial"/>
      <w:b/>
      <w:bCs/>
      <w:sz w:val="22"/>
      <w:szCs w:val="28"/>
      <w:lang w:val="fr-BE" w:eastAsia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61E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AB61EE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Corpsdetexte">
    <w:name w:val="Body Text"/>
    <w:basedOn w:val="Normal"/>
    <w:link w:val="CorpsdetexteCar"/>
    <w:rPr>
      <w:rFonts w:cs="Arial"/>
      <w:lang w:val="en-GB"/>
    </w:rPr>
  </w:style>
  <w:style w:type="paragraph" w:styleId="Retraitcorpsdetexte">
    <w:name w:val="Body Text Indent"/>
    <w:basedOn w:val="Normal"/>
    <w:rPr>
      <w:rFonts w:cs="Arial"/>
      <w:b/>
      <w:bCs/>
    </w:rPr>
  </w:style>
  <w:style w:type="paragraph" w:customStyle="1" w:styleId="Normaldroite">
    <w:name w:val="Normal droite"/>
    <w:basedOn w:val="Normal"/>
    <w:pPr>
      <w:spacing w:before="40" w:line="240" w:lineRule="atLeast"/>
      <w:ind w:right="212"/>
    </w:pPr>
    <w:rPr>
      <w:rFonts w:cs="Arial"/>
      <w:sz w:val="16"/>
      <w:szCs w:val="16"/>
      <w:lang w:val="en-GB"/>
    </w:rPr>
  </w:style>
  <w:style w:type="paragraph" w:customStyle="1" w:styleId="Normalgauche">
    <w:name w:val="Normal gauche"/>
    <w:basedOn w:val="Normal"/>
    <w:pPr>
      <w:spacing w:before="40" w:line="240" w:lineRule="atLeast"/>
      <w:ind w:left="142"/>
    </w:pPr>
    <w:rPr>
      <w:rFonts w:cs="Arial"/>
      <w:sz w:val="16"/>
      <w:szCs w:val="16"/>
      <w:lang w:val="en-GB"/>
    </w:rPr>
  </w:style>
  <w:style w:type="character" w:styleId="Accentuation">
    <w:name w:val="Emphasis"/>
    <w:rPr>
      <w:caps/>
      <w:spacing w:val="10"/>
      <w:sz w:val="16"/>
      <w:szCs w:val="16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uiPriority w:val="99"/>
    <w:semiHidden/>
    <w:unhideWhenUsed/>
    <w:rsid w:val="007371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37146"/>
    <w:rPr>
      <w:rFonts w:ascii="Tahoma" w:hAnsi="Tahoma" w:cs="Tahoma"/>
      <w:sz w:val="16"/>
      <w:szCs w:val="16"/>
      <w:lang w:val="fr-BE" w:eastAsia="en-US"/>
    </w:rPr>
  </w:style>
  <w:style w:type="character" w:customStyle="1" w:styleId="PieddepageCar">
    <w:name w:val="Pied de page Car"/>
    <w:link w:val="Pieddepage"/>
    <w:uiPriority w:val="99"/>
    <w:rsid w:val="00737146"/>
    <w:rPr>
      <w:lang w:val="en-GB" w:eastAsia="en-US"/>
    </w:rPr>
  </w:style>
  <w:style w:type="character" w:customStyle="1" w:styleId="Titre5Car">
    <w:name w:val="Titre 5 Car"/>
    <w:link w:val="Titre5"/>
    <w:uiPriority w:val="9"/>
    <w:semiHidden/>
    <w:rsid w:val="00AB61EE"/>
    <w:rPr>
      <w:rFonts w:ascii="Calibri" w:eastAsia="Times New Roman" w:hAnsi="Calibri" w:cs="Times New Roman"/>
      <w:b/>
      <w:bCs/>
      <w:i/>
      <w:iCs/>
      <w:sz w:val="26"/>
      <w:szCs w:val="26"/>
      <w:lang w:val="fr-BE" w:eastAsia="en-US"/>
    </w:rPr>
  </w:style>
  <w:style w:type="character" w:customStyle="1" w:styleId="Titre6Car">
    <w:name w:val="Titre 6 Car"/>
    <w:link w:val="Titre6"/>
    <w:uiPriority w:val="9"/>
    <w:rsid w:val="00AB61EE"/>
    <w:rPr>
      <w:rFonts w:ascii="Calibri" w:eastAsia="Times New Roman" w:hAnsi="Calibri" w:cs="Times New Roman"/>
      <w:b/>
      <w:bCs/>
      <w:sz w:val="22"/>
      <w:szCs w:val="22"/>
      <w:lang w:val="fr-BE" w:eastAsia="en-US"/>
    </w:rPr>
  </w:style>
  <w:style w:type="character" w:styleId="Lienhypertexte">
    <w:name w:val="Hyperlink"/>
    <w:rsid w:val="00EC13DA"/>
    <w:rPr>
      <w:color w:val="0000FF"/>
      <w:u w:val="single"/>
    </w:rPr>
  </w:style>
  <w:style w:type="character" w:customStyle="1" w:styleId="Titre3Car">
    <w:name w:val="Titre 3 Car"/>
    <w:aliases w:val="TP Titre Car"/>
    <w:link w:val="Titre3"/>
    <w:rsid w:val="00A86147"/>
    <w:rPr>
      <w:rFonts w:ascii="Arial" w:hAnsi="Arial" w:cs="Arial"/>
      <w:b/>
      <w:bCs/>
      <w:sz w:val="22"/>
      <w:szCs w:val="28"/>
      <w:lang w:val="fr-BE" w:eastAsia="en-US"/>
    </w:rPr>
  </w:style>
  <w:style w:type="character" w:customStyle="1" w:styleId="Titre1Car">
    <w:name w:val="Titre 1 Car"/>
    <w:aliases w:val="TP Sous-Titre Car"/>
    <w:link w:val="Titre1"/>
    <w:rsid w:val="00923304"/>
    <w:rPr>
      <w:rFonts w:ascii="Arial" w:hAnsi="Arial" w:cs="Arial"/>
      <w:b/>
      <w:bCs/>
      <w:sz w:val="24"/>
      <w:szCs w:val="24"/>
      <w:u w:val="single"/>
      <w:lang w:val="en-GB" w:eastAsia="en-US"/>
    </w:rPr>
  </w:style>
  <w:style w:type="character" w:customStyle="1" w:styleId="CorpsdetexteCar">
    <w:name w:val="Corps de texte Car"/>
    <w:link w:val="Corpsdetexte"/>
    <w:rsid w:val="00923304"/>
    <w:rPr>
      <w:rFonts w:ascii="Arial" w:hAnsi="Arial" w:cs="Arial"/>
      <w:lang w:val="en-GB" w:eastAsia="en-US"/>
    </w:rPr>
  </w:style>
  <w:style w:type="paragraph" w:styleId="Paragraphedeliste">
    <w:name w:val="List Paragraph"/>
    <w:aliases w:val="TP Liste"/>
    <w:basedOn w:val="Normal"/>
    <w:uiPriority w:val="34"/>
    <w:qFormat/>
    <w:rsid w:val="008D21C0"/>
    <w:pPr>
      <w:numPr>
        <w:numId w:val="22"/>
      </w:numPr>
    </w:pPr>
  </w:style>
  <w:style w:type="character" w:customStyle="1" w:styleId="Titre2Car">
    <w:name w:val="Titre 2 Car"/>
    <w:aliases w:val="TP Adresse Car"/>
    <w:link w:val="Titre2"/>
    <w:rsid w:val="008D21C0"/>
    <w:rPr>
      <w:rFonts w:ascii="Arial" w:hAnsi="Arial" w:cs="Arial"/>
      <w:b/>
      <w:bCs/>
      <w:sz w:val="18"/>
      <w:lang w:val="en-GB" w:eastAsia="en-US"/>
    </w:rPr>
  </w:style>
  <w:style w:type="character" w:styleId="Lienhypertextesuivivisit">
    <w:name w:val="FollowedHyperlink"/>
    <w:uiPriority w:val="99"/>
    <w:semiHidden/>
    <w:unhideWhenUsed/>
    <w:rsid w:val="002E58A8"/>
    <w:rPr>
      <w:color w:val="800080"/>
      <w:u w:val="single"/>
    </w:rPr>
  </w:style>
  <w:style w:type="paragraph" w:customStyle="1" w:styleId="TPlisteN">
    <w:name w:val="TP liste N°"/>
    <w:basedOn w:val="Normal"/>
    <w:link w:val="TPlisteNCar"/>
    <w:qFormat/>
    <w:rsid w:val="00A86147"/>
    <w:pPr>
      <w:numPr>
        <w:numId w:val="23"/>
      </w:numPr>
    </w:pPr>
    <w:rPr>
      <w:b/>
      <w:snapToGrid w:val="0"/>
      <w:lang w:val="fr-FR"/>
    </w:rPr>
  </w:style>
  <w:style w:type="character" w:customStyle="1" w:styleId="TPlisteNCar">
    <w:name w:val="TP liste N° Car"/>
    <w:link w:val="TPlisteN"/>
    <w:rsid w:val="00A86147"/>
    <w:rPr>
      <w:rFonts w:ascii="Arial" w:hAnsi="Arial"/>
      <w:b/>
      <w:snapToGrid w:val="0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83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des.com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71B74-0823-4350-BE91-A873676D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P.Lemmens Company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Laurent.Loos@aldes.com</dc:creator>
  <cp:keywords/>
  <cp:lastModifiedBy>Laurent Loos</cp:lastModifiedBy>
  <cp:revision>43</cp:revision>
  <cp:lastPrinted>2011-05-16T11:01:00Z</cp:lastPrinted>
  <dcterms:created xsi:type="dcterms:W3CDTF">2026-06-12T14:32:00Z</dcterms:created>
  <dcterms:modified xsi:type="dcterms:W3CDTF">2026-06-17T16:04:00Z</dcterms:modified>
</cp:coreProperties>
</file>