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7E7C2B" w14:paraId="0A788842" w14:textId="77777777" w:rsidTr="000203E0">
        <w:trPr>
          <w:trHeight w:val="1944"/>
        </w:trPr>
        <w:tc>
          <w:tcPr>
            <w:tcW w:w="9639" w:type="dxa"/>
            <w:shd w:val="clear" w:color="auto" w:fill="000000" w:themeFill="text1"/>
            <w:vAlign w:val="center"/>
          </w:tcPr>
          <w:p w14:paraId="4F796A1E"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DESCRIPTIF TYPE</w:t>
            </w:r>
          </w:p>
          <w:p w14:paraId="7FE8CD8C"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Système de ventilation hygroréglable</w:t>
            </w:r>
          </w:p>
          <w:p w14:paraId="21226D18"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proofErr w:type="gramStart"/>
            <w:r w:rsidRPr="007E7C2B">
              <w:rPr>
                <w:rFonts w:ascii="Arial Narrow" w:hAnsi="Arial Narrow" w:cs="Tahoma"/>
                <w:b/>
                <w:bCs/>
                <w:iCs/>
                <w:color w:val="FFFFFF" w:themeColor="background1"/>
                <w:szCs w:val="20"/>
              </w:rPr>
              <w:t>et</w:t>
            </w:r>
            <w:proofErr w:type="gramEnd"/>
            <w:r w:rsidRPr="007E7C2B">
              <w:rPr>
                <w:rFonts w:ascii="Arial Narrow" w:hAnsi="Arial Narrow" w:cs="Tahoma"/>
                <w:b/>
                <w:bCs/>
                <w:iCs/>
                <w:color w:val="FFFFFF" w:themeColor="background1"/>
                <w:szCs w:val="20"/>
              </w:rPr>
              <w:t xml:space="preserve"> chauffe-eau thermodynamique sur air extrait</w:t>
            </w:r>
          </w:p>
          <w:p w14:paraId="40C007A9"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 w:val="20"/>
                <w:szCs w:val="20"/>
              </w:rPr>
            </w:pPr>
          </w:p>
          <w:p w14:paraId="21F2C559"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lang w:val="en-US"/>
              </w:rPr>
            </w:pPr>
            <w:proofErr w:type="gramStart"/>
            <w:r w:rsidRPr="007E7C2B">
              <w:rPr>
                <w:rFonts w:ascii="Arial Narrow" w:hAnsi="Arial Narrow" w:cs="Tahoma"/>
                <w:b/>
                <w:bCs/>
                <w:iCs/>
                <w:color w:val="FFFFFF" w:themeColor="background1"/>
                <w:szCs w:val="20"/>
                <w:lang w:val="en-US"/>
              </w:rPr>
              <w:t>T.Flow</w:t>
            </w:r>
            <w:proofErr w:type="gramEnd"/>
            <w:r w:rsidRPr="007E7C2B">
              <w:rPr>
                <w:rFonts w:ascii="Arial Narrow" w:hAnsi="Arial Narrow" w:cs="Tahoma"/>
                <w:b/>
                <w:bCs/>
                <w:iCs/>
                <w:color w:val="FFFFFF" w:themeColor="background1"/>
                <w:szCs w:val="20"/>
                <w:vertAlign w:val="superscript"/>
                <w:lang w:val="en-US"/>
              </w:rPr>
              <w:t>®</w:t>
            </w:r>
            <w:r w:rsidRPr="007E7C2B">
              <w:rPr>
                <w:rFonts w:ascii="Arial Narrow" w:hAnsi="Arial Narrow" w:cs="Tahoma"/>
                <w:b/>
                <w:bCs/>
                <w:iCs/>
                <w:color w:val="FFFFFF" w:themeColor="background1"/>
                <w:szCs w:val="20"/>
                <w:lang w:val="en-US"/>
              </w:rPr>
              <w:t xml:space="preserve"> Hygro+ / T.Flow</w:t>
            </w:r>
            <w:r w:rsidRPr="007E7C2B">
              <w:rPr>
                <w:rFonts w:ascii="Arial Narrow" w:hAnsi="Arial Narrow" w:cs="Tahoma"/>
                <w:b/>
                <w:bCs/>
                <w:iCs/>
                <w:color w:val="FFFFFF" w:themeColor="background1"/>
                <w:szCs w:val="20"/>
                <w:vertAlign w:val="superscript"/>
                <w:lang w:val="en-US"/>
              </w:rPr>
              <w:t>®</w:t>
            </w:r>
            <w:r w:rsidRPr="007E7C2B">
              <w:rPr>
                <w:rFonts w:ascii="Arial Narrow" w:hAnsi="Arial Narrow" w:cs="Tahoma"/>
                <w:b/>
                <w:bCs/>
                <w:iCs/>
                <w:color w:val="FFFFFF" w:themeColor="background1"/>
                <w:szCs w:val="20"/>
                <w:lang w:val="en-US"/>
              </w:rPr>
              <w:t xml:space="preserve"> Nano</w:t>
            </w:r>
          </w:p>
          <w:p w14:paraId="7989B0D5"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 xml:space="preserve">VMC Hygroréglable type B en </w:t>
            </w:r>
            <w:r w:rsidRPr="007E7C2B">
              <w:rPr>
                <w:rFonts w:ascii="Arial Narrow" w:hAnsi="Arial Narrow" w:cs="Tahoma"/>
                <w:b/>
                <w:bCs/>
                <w:iCs/>
                <w:color w:val="FFFFFF" w:themeColor="background1"/>
                <w:szCs w:val="20"/>
                <w:u w:val="single"/>
              </w:rPr>
              <w:t>Habitat collectif</w:t>
            </w:r>
            <w:r w:rsidRPr="007E7C2B">
              <w:rPr>
                <w:rFonts w:ascii="Arial Narrow" w:hAnsi="Arial Narrow" w:cs="Tahoma"/>
                <w:b/>
                <w:bCs/>
                <w:iCs/>
                <w:color w:val="FFFFFF" w:themeColor="background1"/>
                <w:szCs w:val="20"/>
              </w:rPr>
              <w:t xml:space="preserve"> et Chauffe-eau thermodynamique sur air extrait</w:t>
            </w:r>
          </w:p>
          <w:p w14:paraId="3251E2DA" w14:textId="77777777" w:rsidR="000203E0" w:rsidRPr="007E7C2B" w:rsidRDefault="000203E0" w:rsidP="000203E0">
            <w:pPr>
              <w:autoSpaceDE w:val="0"/>
              <w:autoSpaceDN w:val="0"/>
              <w:adjustRightInd w:val="0"/>
              <w:ind w:right="424"/>
              <w:jc w:val="center"/>
              <w:rPr>
                <w:rFonts w:ascii="Arial Narrow" w:hAnsi="Arial Narrow" w:cs="Arial"/>
                <w:b/>
                <w:bCs/>
                <w:iCs/>
                <w:sz w:val="28"/>
                <w:szCs w:val="20"/>
              </w:rPr>
            </w:pPr>
            <w:r w:rsidRPr="007E7C2B">
              <w:rPr>
                <w:rFonts w:ascii="Arial Narrow" w:hAnsi="Arial Narrow" w:cs="Tahoma"/>
                <w:b/>
                <w:bCs/>
                <w:iCs/>
                <w:color w:val="FFFFFF" w:themeColor="background1"/>
                <w:szCs w:val="20"/>
              </w:rPr>
              <w:t>Chauffage électrique, gaz étanche ou assimilé</w:t>
            </w:r>
          </w:p>
        </w:tc>
      </w:tr>
    </w:tbl>
    <w:p w14:paraId="2D5A7950" w14:textId="77777777" w:rsidR="000203E0" w:rsidRPr="007E7C2B" w:rsidRDefault="000203E0" w:rsidP="009B596F">
      <w:pPr>
        <w:rPr>
          <w:rFonts w:ascii="Arial Narrow" w:hAnsi="Arial Narrow"/>
        </w:rPr>
      </w:pPr>
      <w:bookmarkStart w:id="0" w:name="_Toc77847432"/>
    </w:p>
    <w:sdt>
      <w:sdtPr>
        <w:rPr>
          <w:rFonts w:ascii="Arial Narrow" w:eastAsia="Times New Roman" w:hAnsi="Arial Narrow" w:cs="Times New Roman"/>
          <w:color w:val="auto"/>
          <w:sz w:val="24"/>
          <w:szCs w:val="24"/>
        </w:rPr>
        <w:id w:val="-1075200735"/>
        <w:docPartObj>
          <w:docPartGallery w:val="Table of Contents"/>
          <w:docPartUnique/>
        </w:docPartObj>
      </w:sdtPr>
      <w:sdtEndPr>
        <w:rPr>
          <w:b/>
          <w:bCs/>
        </w:rPr>
      </w:sdtEndPr>
      <w:sdtContent>
        <w:p w14:paraId="78482D9F" w14:textId="66FF01CF" w:rsidR="00CC763E" w:rsidRPr="00AD42A5" w:rsidRDefault="00CC763E">
          <w:pPr>
            <w:pStyle w:val="En-ttedetabledesmatires"/>
            <w:rPr>
              <w:rFonts w:ascii="Arial Narrow" w:hAnsi="Arial Narrow"/>
              <w:sz w:val="20"/>
              <w:szCs w:val="20"/>
            </w:rPr>
          </w:pPr>
          <w:r w:rsidRPr="00AD42A5">
            <w:rPr>
              <w:rFonts w:ascii="Arial Narrow" w:hAnsi="Arial Narrow"/>
              <w:sz w:val="20"/>
              <w:szCs w:val="20"/>
            </w:rPr>
            <w:t>Table des matières</w:t>
          </w:r>
        </w:p>
        <w:p w14:paraId="248A0EFF" w14:textId="201D88A5" w:rsidR="00AD42A5" w:rsidRPr="00AD42A5" w:rsidRDefault="00CC763E">
          <w:pPr>
            <w:pStyle w:val="TM1"/>
            <w:tabs>
              <w:tab w:val="left" w:pos="480"/>
              <w:tab w:val="right" w:leader="dot" w:pos="9062"/>
            </w:tabs>
            <w:rPr>
              <w:rFonts w:ascii="Arial Narrow" w:eastAsiaTheme="minorEastAsia" w:hAnsi="Arial Narrow" w:cstheme="minorBidi"/>
              <w:noProof/>
              <w:sz w:val="20"/>
              <w:szCs w:val="20"/>
            </w:rPr>
          </w:pPr>
          <w:r w:rsidRPr="00AD42A5">
            <w:rPr>
              <w:rFonts w:ascii="Arial Narrow" w:hAnsi="Arial Narrow"/>
              <w:sz w:val="20"/>
              <w:szCs w:val="20"/>
            </w:rPr>
            <w:fldChar w:fldCharType="begin"/>
          </w:r>
          <w:r w:rsidRPr="00AD42A5">
            <w:rPr>
              <w:rFonts w:ascii="Arial Narrow" w:hAnsi="Arial Narrow"/>
              <w:sz w:val="20"/>
              <w:szCs w:val="20"/>
            </w:rPr>
            <w:instrText xml:space="preserve"> TOC \o "1-3" \h \z \u </w:instrText>
          </w:r>
          <w:r w:rsidRPr="00AD42A5">
            <w:rPr>
              <w:rFonts w:ascii="Arial Narrow" w:hAnsi="Arial Narrow"/>
              <w:sz w:val="20"/>
              <w:szCs w:val="20"/>
            </w:rPr>
            <w:fldChar w:fldCharType="separate"/>
          </w:r>
          <w:hyperlink w:anchor="_Toc96671407" w:history="1">
            <w:r w:rsidR="00AD42A5" w:rsidRPr="00AD42A5">
              <w:rPr>
                <w:rStyle w:val="Lienhypertexte"/>
                <w:rFonts w:ascii="Arial Narrow" w:hAnsi="Arial Narrow" w:cstheme="minorHAnsi"/>
                <w:noProof/>
                <w:sz w:val="20"/>
                <w:szCs w:val="20"/>
              </w:rPr>
              <w:t>1.</w:t>
            </w:r>
            <w:r w:rsidR="00AD42A5" w:rsidRPr="00AD42A5">
              <w:rPr>
                <w:rFonts w:ascii="Arial Narrow" w:eastAsiaTheme="minorEastAsia" w:hAnsi="Arial Narrow" w:cstheme="minorBidi"/>
                <w:noProof/>
                <w:sz w:val="20"/>
                <w:szCs w:val="20"/>
              </w:rPr>
              <w:tab/>
            </w:r>
            <w:r w:rsidR="00AD42A5" w:rsidRPr="00AD42A5">
              <w:rPr>
                <w:rStyle w:val="Lienhypertexte"/>
                <w:rFonts w:ascii="Arial Narrow" w:hAnsi="Arial Narrow" w:cstheme="minorHAnsi"/>
                <w:noProof/>
                <w:sz w:val="20"/>
                <w:szCs w:val="20"/>
              </w:rPr>
              <w:t>GENERALITES</w:t>
            </w:r>
            <w:r w:rsidR="00AD42A5" w:rsidRPr="00AD42A5">
              <w:rPr>
                <w:rFonts w:ascii="Arial Narrow" w:hAnsi="Arial Narrow"/>
                <w:noProof/>
                <w:webHidden/>
                <w:sz w:val="20"/>
                <w:szCs w:val="20"/>
              </w:rPr>
              <w:tab/>
            </w:r>
            <w:r w:rsidR="00AD42A5" w:rsidRPr="00AD42A5">
              <w:rPr>
                <w:rFonts w:ascii="Arial Narrow" w:hAnsi="Arial Narrow"/>
                <w:noProof/>
                <w:webHidden/>
                <w:sz w:val="20"/>
                <w:szCs w:val="20"/>
              </w:rPr>
              <w:fldChar w:fldCharType="begin"/>
            </w:r>
            <w:r w:rsidR="00AD42A5" w:rsidRPr="00AD42A5">
              <w:rPr>
                <w:rFonts w:ascii="Arial Narrow" w:hAnsi="Arial Narrow"/>
                <w:noProof/>
                <w:webHidden/>
                <w:sz w:val="20"/>
                <w:szCs w:val="20"/>
              </w:rPr>
              <w:instrText xml:space="preserve"> PAGEREF _Toc96671407 \h </w:instrText>
            </w:r>
            <w:r w:rsidR="00AD42A5" w:rsidRPr="00AD42A5">
              <w:rPr>
                <w:rFonts w:ascii="Arial Narrow" w:hAnsi="Arial Narrow"/>
                <w:noProof/>
                <w:webHidden/>
                <w:sz w:val="20"/>
                <w:szCs w:val="20"/>
              </w:rPr>
            </w:r>
            <w:r w:rsidR="00AD42A5" w:rsidRPr="00AD42A5">
              <w:rPr>
                <w:rFonts w:ascii="Arial Narrow" w:hAnsi="Arial Narrow"/>
                <w:noProof/>
                <w:webHidden/>
                <w:sz w:val="20"/>
                <w:szCs w:val="20"/>
              </w:rPr>
              <w:fldChar w:fldCharType="separate"/>
            </w:r>
            <w:r w:rsidR="00AD42A5" w:rsidRPr="00AD42A5">
              <w:rPr>
                <w:rFonts w:ascii="Arial Narrow" w:hAnsi="Arial Narrow"/>
                <w:noProof/>
                <w:webHidden/>
                <w:sz w:val="20"/>
                <w:szCs w:val="20"/>
              </w:rPr>
              <w:t>2</w:t>
            </w:r>
            <w:r w:rsidR="00AD42A5" w:rsidRPr="00AD42A5">
              <w:rPr>
                <w:rFonts w:ascii="Arial Narrow" w:hAnsi="Arial Narrow"/>
                <w:noProof/>
                <w:webHidden/>
                <w:sz w:val="20"/>
                <w:szCs w:val="20"/>
              </w:rPr>
              <w:fldChar w:fldCharType="end"/>
            </w:r>
          </w:hyperlink>
        </w:p>
        <w:p w14:paraId="5F6E0D99" w14:textId="1A6EDBAE"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08" w:history="1">
            <w:r w:rsidRPr="00AD42A5">
              <w:rPr>
                <w:rStyle w:val="Lienhypertexte"/>
                <w:rFonts w:ascii="Arial Narrow" w:hAnsi="Arial Narrow"/>
                <w:noProof/>
                <w:sz w:val="20"/>
                <w:szCs w:val="20"/>
              </w:rPr>
              <w:t>1.1.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Application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_Toc96671408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w:t>
            </w:r>
            <w:r w:rsidRPr="00AD42A5">
              <w:rPr>
                <w:rFonts w:ascii="Arial Narrow" w:hAnsi="Arial Narrow"/>
                <w:noProof/>
                <w:webHidden/>
                <w:sz w:val="20"/>
                <w:szCs w:val="20"/>
              </w:rPr>
              <w:fldChar w:fldCharType="end"/>
            </w:r>
          </w:hyperlink>
        </w:p>
        <w:p w14:paraId="1C0C92EE" w14:textId="38E054D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09" w:history="1">
            <w:r w:rsidRPr="00AD42A5">
              <w:rPr>
                <w:rStyle w:val="Lienhypertexte"/>
                <w:rFonts w:ascii="Arial Narrow" w:hAnsi="Arial Narrow"/>
                <w:noProof/>
                <w:sz w:val="20"/>
                <w:szCs w:val="20"/>
              </w:rPr>
              <w:t>1.2.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Documents techniques particuliers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_Toc96671409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w:t>
            </w:r>
            <w:r w:rsidRPr="00AD42A5">
              <w:rPr>
                <w:rFonts w:ascii="Arial Narrow" w:hAnsi="Arial Narrow"/>
                <w:noProof/>
                <w:webHidden/>
                <w:sz w:val="20"/>
                <w:szCs w:val="20"/>
              </w:rPr>
              <w:fldChar w:fldCharType="end"/>
            </w:r>
          </w:hyperlink>
        </w:p>
        <w:p w14:paraId="296D80F7" w14:textId="3B444C9B"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10" w:history="1">
            <w:r w:rsidRPr="00AD42A5">
              <w:rPr>
                <w:rStyle w:val="Lienhypertexte"/>
                <w:rFonts w:ascii="Arial Narrow" w:hAnsi="Arial Narrow" w:cstheme="minorHAnsi"/>
                <w:noProof/>
                <w:sz w:val="20"/>
                <w:szCs w:val="20"/>
              </w:rPr>
              <w:t>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VENTILATION MECANIQUE DES LOGEMENTS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4</w:t>
            </w:r>
            <w:r w:rsidRPr="00AD42A5">
              <w:rPr>
                <w:rFonts w:ascii="Arial Narrow" w:hAnsi="Arial Narrow"/>
                <w:noProof/>
                <w:webHidden/>
                <w:sz w:val="20"/>
                <w:szCs w:val="20"/>
              </w:rPr>
              <w:fldChar w:fldCharType="end"/>
            </w:r>
          </w:hyperlink>
        </w:p>
        <w:p w14:paraId="68F948AA" w14:textId="4FE8BDFD"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1" w:history="1">
            <w:r w:rsidRPr="00AD42A5">
              <w:rPr>
                <w:rStyle w:val="Lienhypertexte"/>
                <w:rFonts w:ascii="Arial Narrow" w:hAnsi="Arial Narrow"/>
                <w:noProof/>
                <w:sz w:val="20"/>
                <w:szCs w:val="20"/>
              </w:rPr>
              <w:t>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Principe de ventilation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4</w:t>
            </w:r>
            <w:r w:rsidRPr="00AD42A5">
              <w:rPr>
                <w:rFonts w:ascii="Arial Narrow" w:hAnsi="Arial Narrow"/>
                <w:noProof/>
                <w:webHidden/>
                <w:sz w:val="20"/>
                <w:szCs w:val="20"/>
              </w:rPr>
              <w:fldChar w:fldCharType="end"/>
            </w:r>
          </w:hyperlink>
        </w:p>
        <w:p w14:paraId="3E657FCB" w14:textId="6CFC12E4"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2" w:history="1">
            <w:r w:rsidRPr="00AD42A5">
              <w:rPr>
                <w:rStyle w:val="Lienhypertexte"/>
                <w:rFonts w:ascii="Arial Narrow" w:hAnsi="Arial Narrow"/>
                <w:noProof/>
                <w:sz w:val="20"/>
                <w:szCs w:val="20"/>
              </w:rPr>
              <w:t>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Admission d’air neuf</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6</w:t>
            </w:r>
            <w:r w:rsidRPr="00AD42A5">
              <w:rPr>
                <w:rFonts w:ascii="Arial Narrow" w:hAnsi="Arial Narrow"/>
                <w:noProof/>
                <w:webHidden/>
                <w:sz w:val="20"/>
                <w:szCs w:val="20"/>
              </w:rPr>
              <w:fldChar w:fldCharType="end"/>
            </w:r>
          </w:hyperlink>
        </w:p>
        <w:p w14:paraId="56E46703" w14:textId="424B763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3" w:history="1">
            <w:r w:rsidRPr="00AD42A5">
              <w:rPr>
                <w:rStyle w:val="Lienhypertexte"/>
                <w:rFonts w:ascii="Arial Narrow" w:hAnsi="Arial Narrow"/>
                <w:noProof/>
                <w:sz w:val="20"/>
                <w:szCs w:val="20"/>
              </w:rPr>
              <w:t>2.2.1.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menuiserie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7</w:t>
            </w:r>
            <w:r w:rsidRPr="00AD42A5">
              <w:rPr>
                <w:rFonts w:ascii="Arial Narrow" w:hAnsi="Arial Narrow"/>
                <w:noProof/>
                <w:webHidden/>
                <w:sz w:val="20"/>
                <w:szCs w:val="20"/>
              </w:rPr>
              <w:fldChar w:fldCharType="end"/>
            </w:r>
          </w:hyperlink>
        </w:p>
        <w:p w14:paraId="1350B6E2" w14:textId="53554E20"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4" w:history="1">
            <w:r w:rsidRPr="00AD42A5">
              <w:rPr>
                <w:rStyle w:val="Lienhypertexte"/>
                <w:rFonts w:ascii="Arial Narrow" w:hAnsi="Arial Narrow"/>
                <w:noProof/>
                <w:sz w:val="20"/>
                <w:szCs w:val="20"/>
              </w:rPr>
              <w:t>2.2.2.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coffre de volet roulant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8</w:t>
            </w:r>
            <w:r w:rsidRPr="00AD42A5">
              <w:rPr>
                <w:rFonts w:ascii="Arial Narrow" w:hAnsi="Arial Narrow"/>
                <w:noProof/>
                <w:webHidden/>
                <w:sz w:val="20"/>
                <w:szCs w:val="20"/>
              </w:rPr>
              <w:fldChar w:fldCharType="end"/>
            </w:r>
          </w:hyperlink>
        </w:p>
        <w:p w14:paraId="1A84B8F2" w14:textId="57B3E948"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5" w:history="1">
            <w:r w:rsidRPr="00AD42A5">
              <w:rPr>
                <w:rStyle w:val="Lienhypertexte"/>
                <w:rFonts w:ascii="Arial Narrow" w:hAnsi="Arial Narrow"/>
                <w:noProof/>
                <w:sz w:val="20"/>
                <w:szCs w:val="20"/>
              </w:rPr>
              <w:t>2.2.3.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traversée de mur</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8</w:t>
            </w:r>
            <w:r w:rsidRPr="00AD42A5">
              <w:rPr>
                <w:rFonts w:ascii="Arial Narrow" w:hAnsi="Arial Narrow"/>
                <w:noProof/>
                <w:webHidden/>
                <w:sz w:val="20"/>
                <w:szCs w:val="20"/>
              </w:rPr>
              <w:fldChar w:fldCharType="end"/>
            </w:r>
          </w:hyperlink>
        </w:p>
        <w:p w14:paraId="70B7E245" w14:textId="758D438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6" w:history="1">
            <w:r w:rsidRPr="00AD42A5">
              <w:rPr>
                <w:rStyle w:val="Lienhypertexte"/>
                <w:rFonts w:ascii="Arial Narrow" w:hAnsi="Arial Narrow"/>
                <w:noProof/>
                <w:sz w:val="20"/>
                <w:szCs w:val="20"/>
              </w:rPr>
              <w:t>2.2.4.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Solution de filtration associée à l’entrée d’air</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59706069" w14:textId="2403B0F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7" w:history="1">
            <w:r w:rsidRPr="00AD42A5">
              <w:rPr>
                <w:rStyle w:val="Lienhypertexte"/>
                <w:rFonts w:ascii="Arial Narrow" w:hAnsi="Arial Narrow"/>
                <w:noProof/>
                <w:sz w:val="20"/>
                <w:szCs w:val="20"/>
              </w:rPr>
              <w:t>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Passages de transit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472F72FC" w14:textId="051D3E4A"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8" w:history="1">
            <w:r w:rsidRPr="00AD42A5">
              <w:rPr>
                <w:rStyle w:val="Lienhypertexte"/>
                <w:rFonts w:ascii="Arial Narrow" w:hAnsi="Arial Narrow"/>
                <w:noProof/>
                <w:sz w:val="20"/>
                <w:szCs w:val="20"/>
              </w:rPr>
              <w:t>2.4.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Extraction de l’air vicié</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025B1B65" w14:textId="50592F5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9" w:history="1">
            <w:r w:rsidRPr="00AD42A5">
              <w:rPr>
                <w:rStyle w:val="Lienhypertexte"/>
                <w:rFonts w:ascii="Arial Narrow" w:hAnsi="Arial Narrow"/>
                <w:noProof/>
                <w:sz w:val="20"/>
                <w:szCs w:val="20"/>
              </w:rPr>
              <w:t>2.4.1.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Bouches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7C36B01A" w14:textId="61298883"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0" w:history="1">
            <w:r w:rsidRPr="00AD42A5">
              <w:rPr>
                <w:rStyle w:val="Lienhypertexte"/>
                <w:rFonts w:ascii="Arial Narrow" w:hAnsi="Arial Narrow"/>
                <w:noProof/>
                <w:sz w:val="20"/>
                <w:szCs w:val="20"/>
              </w:rPr>
              <w:t>2.4.2.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14</w:t>
            </w:r>
            <w:r w:rsidRPr="00AD42A5">
              <w:rPr>
                <w:rFonts w:ascii="Arial Narrow" w:hAnsi="Arial Narrow"/>
                <w:noProof/>
                <w:webHidden/>
                <w:sz w:val="20"/>
                <w:szCs w:val="20"/>
              </w:rPr>
              <w:fldChar w:fldCharType="end"/>
            </w:r>
          </w:hyperlink>
        </w:p>
        <w:p w14:paraId="590EE16A" w14:textId="1E3386CA"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1" w:history="1">
            <w:r w:rsidRPr="00AD42A5">
              <w:rPr>
                <w:rStyle w:val="Lienhypertexte"/>
                <w:rFonts w:ascii="Arial Narrow" w:hAnsi="Arial Narrow"/>
                <w:noProof/>
                <w:sz w:val="20"/>
                <w:szCs w:val="20"/>
              </w:rPr>
              <w:t>2.4.2.1.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Conduits collectifs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14</w:t>
            </w:r>
            <w:r w:rsidRPr="00AD42A5">
              <w:rPr>
                <w:rFonts w:ascii="Arial Narrow" w:hAnsi="Arial Narrow"/>
                <w:noProof/>
                <w:webHidden/>
                <w:sz w:val="20"/>
                <w:szCs w:val="20"/>
              </w:rPr>
              <w:fldChar w:fldCharType="end"/>
            </w:r>
          </w:hyperlink>
        </w:p>
        <w:p w14:paraId="2AEA75C0" w14:textId="25877281"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2" w:history="1">
            <w:r w:rsidRPr="00AD42A5">
              <w:rPr>
                <w:rStyle w:val="Lienhypertexte"/>
                <w:rFonts w:ascii="Arial Narrow" w:hAnsi="Arial Narrow"/>
                <w:noProof/>
                <w:sz w:val="20"/>
                <w:szCs w:val="20"/>
              </w:rPr>
              <w:t>2.4.2.2.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Conduits de liaisons à l’intérieur du logement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15</w:t>
            </w:r>
            <w:r w:rsidRPr="00AD42A5">
              <w:rPr>
                <w:rFonts w:ascii="Arial Narrow" w:hAnsi="Arial Narrow"/>
                <w:noProof/>
                <w:webHidden/>
                <w:sz w:val="20"/>
                <w:szCs w:val="20"/>
              </w:rPr>
              <w:fldChar w:fldCharType="end"/>
            </w:r>
          </w:hyperlink>
        </w:p>
        <w:p w14:paraId="7FB42335" w14:textId="66FAEA86"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3" w:history="1">
            <w:r w:rsidRPr="00AD42A5">
              <w:rPr>
                <w:rStyle w:val="Lienhypertexte"/>
                <w:rFonts w:ascii="Arial Narrow" w:hAnsi="Arial Narrow"/>
                <w:noProof/>
                <w:sz w:val="20"/>
                <w:szCs w:val="20"/>
              </w:rPr>
              <w:t>2.4.2.3.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de rejet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15</w:t>
            </w:r>
            <w:r w:rsidRPr="00AD42A5">
              <w:rPr>
                <w:rFonts w:ascii="Arial Narrow" w:hAnsi="Arial Narrow"/>
                <w:noProof/>
                <w:webHidden/>
                <w:sz w:val="20"/>
                <w:szCs w:val="20"/>
              </w:rPr>
              <w:fldChar w:fldCharType="end"/>
            </w:r>
          </w:hyperlink>
        </w:p>
        <w:p w14:paraId="3CB7AE00" w14:textId="172E903E"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4" w:history="1">
            <w:r w:rsidRPr="00AD42A5">
              <w:rPr>
                <w:rStyle w:val="Lienhypertexte"/>
                <w:rFonts w:ascii="Arial Narrow" w:hAnsi="Arial Narrow"/>
                <w:noProof/>
                <w:sz w:val="20"/>
                <w:szCs w:val="20"/>
              </w:rPr>
              <w:t>2.4.3.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Groupe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17</w:t>
            </w:r>
            <w:r w:rsidRPr="00AD42A5">
              <w:rPr>
                <w:rFonts w:ascii="Arial Narrow" w:hAnsi="Arial Narrow"/>
                <w:noProof/>
                <w:webHidden/>
                <w:sz w:val="20"/>
                <w:szCs w:val="20"/>
              </w:rPr>
              <w:fldChar w:fldCharType="end"/>
            </w:r>
          </w:hyperlink>
        </w:p>
        <w:p w14:paraId="6D9B18AE" w14:textId="209E6664"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5" w:history="1">
            <w:r w:rsidRPr="00AD42A5">
              <w:rPr>
                <w:rStyle w:val="Lienhypertexte"/>
                <w:rFonts w:ascii="Arial Narrow" w:hAnsi="Arial Narrow"/>
                <w:noProof/>
                <w:sz w:val="20"/>
                <w:szCs w:val="20"/>
              </w:rPr>
              <w:t>2.4.4.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Dimensionnement du réseau aéraulique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19</w:t>
            </w:r>
            <w:r w:rsidRPr="00AD42A5">
              <w:rPr>
                <w:rFonts w:ascii="Arial Narrow" w:hAnsi="Arial Narrow"/>
                <w:noProof/>
                <w:webHidden/>
                <w:sz w:val="20"/>
                <w:szCs w:val="20"/>
              </w:rPr>
              <w:fldChar w:fldCharType="end"/>
            </w:r>
          </w:hyperlink>
        </w:p>
        <w:p w14:paraId="720EAD84" w14:textId="6A50D151"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26" w:history="1">
            <w:r w:rsidRPr="00AD42A5">
              <w:rPr>
                <w:rStyle w:val="Lienhypertexte"/>
                <w:rFonts w:ascii="Arial Narrow" w:hAnsi="Arial Narrow" w:cstheme="minorHAnsi"/>
                <w:noProof/>
                <w:sz w:val="20"/>
                <w:szCs w:val="20"/>
              </w:rPr>
              <w:t>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PRODUCTION D’EAU CHAUDE SANITAIRE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382386C8" w14:textId="6F7A43AF"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7" w:history="1">
            <w:r w:rsidRPr="00AD42A5">
              <w:rPr>
                <w:rStyle w:val="Lienhypertexte"/>
                <w:rFonts w:ascii="Arial Narrow" w:hAnsi="Arial Narrow"/>
                <w:noProof/>
                <w:sz w:val="20"/>
                <w:szCs w:val="20"/>
              </w:rPr>
              <w:t>3.1.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Principe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45F67ACD" w14:textId="1CF1337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8" w:history="1">
            <w:r w:rsidRPr="00AD42A5">
              <w:rPr>
                <w:rStyle w:val="Lienhypertexte"/>
                <w:rFonts w:ascii="Arial Narrow" w:hAnsi="Arial Narrow"/>
                <w:noProof/>
                <w:sz w:val="20"/>
                <w:szCs w:val="20"/>
              </w:rPr>
              <w:t>3.1.1.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Description générale du chauffe-eau thermodynamique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1BD1E3A4" w14:textId="16C8361F"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9" w:history="1">
            <w:r w:rsidRPr="00AD42A5">
              <w:rPr>
                <w:rStyle w:val="Lienhypertexte"/>
                <w:rFonts w:ascii="Arial Narrow" w:hAnsi="Arial Narrow"/>
                <w:noProof/>
                <w:sz w:val="20"/>
                <w:szCs w:val="20"/>
              </w:rPr>
              <w:t>3.1.2.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Encombrement et installation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5E16C3E6" w14:textId="657CF231"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0" w:history="1">
            <w:r w:rsidRPr="00AD42A5">
              <w:rPr>
                <w:rStyle w:val="Lienhypertexte"/>
                <w:rFonts w:ascii="Arial Narrow" w:hAnsi="Arial Narrow"/>
                <w:noProof/>
                <w:sz w:val="20"/>
                <w:szCs w:val="20"/>
              </w:rPr>
              <w:t>3.1.3.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Modes de régulation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21</w:t>
            </w:r>
            <w:r w:rsidRPr="00AD42A5">
              <w:rPr>
                <w:rFonts w:ascii="Arial Narrow" w:hAnsi="Arial Narrow"/>
                <w:noProof/>
                <w:webHidden/>
                <w:sz w:val="20"/>
                <w:szCs w:val="20"/>
              </w:rPr>
              <w:fldChar w:fldCharType="end"/>
            </w:r>
          </w:hyperlink>
        </w:p>
        <w:p w14:paraId="2A6626AC" w14:textId="6561E89A"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1" w:history="1">
            <w:r w:rsidRPr="00AD42A5">
              <w:rPr>
                <w:rStyle w:val="Lienhypertexte"/>
                <w:rFonts w:ascii="Arial Narrow" w:hAnsi="Arial Narrow"/>
                <w:noProof/>
                <w:sz w:val="20"/>
                <w:szCs w:val="20"/>
              </w:rPr>
              <w:t>3.2.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22</w:t>
            </w:r>
            <w:r w:rsidRPr="00AD42A5">
              <w:rPr>
                <w:rFonts w:ascii="Arial Narrow" w:hAnsi="Arial Narrow"/>
                <w:noProof/>
                <w:webHidden/>
                <w:sz w:val="20"/>
                <w:szCs w:val="20"/>
              </w:rPr>
              <w:fldChar w:fldCharType="end"/>
            </w:r>
          </w:hyperlink>
        </w:p>
        <w:p w14:paraId="2BE65F57" w14:textId="07374826"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2" w:history="1">
            <w:r w:rsidRPr="00AD42A5">
              <w:rPr>
                <w:rStyle w:val="Lienhypertexte"/>
                <w:rFonts w:ascii="Arial Narrow" w:hAnsi="Arial Narrow"/>
                <w:noProof/>
                <w:sz w:val="20"/>
                <w:szCs w:val="20"/>
              </w:rPr>
              <w:t>3.2.1.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 thermiques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22</w:t>
            </w:r>
            <w:r w:rsidRPr="00AD42A5">
              <w:rPr>
                <w:rFonts w:ascii="Arial Narrow" w:hAnsi="Arial Narrow"/>
                <w:noProof/>
                <w:webHidden/>
                <w:sz w:val="20"/>
                <w:szCs w:val="20"/>
              </w:rPr>
              <w:fldChar w:fldCharType="end"/>
            </w:r>
          </w:hyperlink>
        </w:p>
        <w:p w14:paraId="3FE451B1" w14:textId="61069680"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3" w:history="1">
            <w:r w:rsidRPr="00AD42A5">
              <w:rPr>
                <w:rStyle w:val="Lienhypertexte"/>
                <w:rFonts w:ascii="Arial Narrow" w:hAnsi="Arial Narrow"/>
                <w:noProof/>
                <w:sz w:val="20"/>
                <w:szCs w:val="20"/>
              </w:rPr>
              <w:t>3.2.2.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 acoustiques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23</w:t>
            </w:r>
            <w:r w:rsidRPr="00AD42A5">
              <w:rPr>
                <w:rFonts w:ascii="Arial Narrow" w:hAnsi="Arial Narrow"/>
                <w:noProof/>
                <w:webHidden/>
                <w:sz w:val="20"/>
                <w:szCs w:val="20"/>
              </w:rPr>
              <w:fldChar w:fldCharType="end"/>
            </w:r>
          </w:hyperlink>
        </w:p>
        <w:p w14:paraId="351EB8E9" w14:textId="2BF96AE6"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4" w:history="1">
            <w:r w:rsidRPr="00AD42A5">
              <w:rPr>
                <w:rStyle w:val="Lienhypertexte"/>
                <w:rFonts w:ascii="Arial Narrow" w:hAnsi="Arial Narrow"/>
                <w:noProof/>
                <w:sz w:val="20"/>
                <w:szCs w:val="20"/>
              </w:rPr>
              <w:t>3.3.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76A892AA" w14:textId="6D3D08C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5" w:history="1">
            <w:r w:rsidRPr="00AD42A5">
              <w:rPr>
                <w:rStyle w:val="Lienhypertexte"/>
                <w:rFonts w:ascii="Arial Narrow" w:hAnsi="Arial Narrow"/>
                <w:noProof/>
                <w:sz w:val="20"/>
                <w:szCs w:val="20"/>
              </w:rPr>
              <w:t>3.3.1.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aéraulique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3C0F83A9" w14:textId="42DC13F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6" w:history="1">
            <w:r w:rsidRPr="00AD42A5">
              <w:rPr>
                <w:rStyle w:val="Lienhypertexte"/>
                <w:rFonts w:ascii="Arial Narrow" w:hAnsi="Arial Narrow"/>
                <w:noProof/>
                <w:sz w:val="20"/>
                <w:szCs w:val="20"/>
              </w:rPr>
              <w:t>3.3.2.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hydraulique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3A3AC6A2" w14:textId="3E6C320C"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7" w:history="1">
            <w:r w:rsidRPr="00AD42A5">
              <w:rPr>
                <w:rStyle w:val="Lienhypertexte"/>
                <w:rFonts w:ascii="Arial Narrow" w:hAnsi="Arial Narrow"/>
                <w:noProof/>
                <w:sz w:val="20"/>
                <w:szCs w:val="20"/>
              </w:rPr>
              <w:t>3.3.2.1.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eau chaude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7BE2FF54" w14:textId="49267099"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8" w:history="1">
            <w:r w:rsidRPr="00AD42A5">
              <w:rPr>
                <w:rStyle w:val="Lienhypertexte"/>
                <w:rFonts w:ascii="Arial Narrow" w:hAnsi="Arial Narrow"/>
                <w:noProof/>
                <w:sz w:val="20"/>
                <w:szCs w:val="20"/>
              </w:rPr>
              <w:t>3.3.2.2.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eau froide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4E6A287C" w14:textId="24120988"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9" w:history="1">
            <w:r w:rsidRPr="00AD42A5">
              <w:rPr>
                <w:rStyle w:val="Lienhypertexte"/>
                <w:rFonts w:ascii="Arial Narrow" w:hAnsi="Arial Narrow"/>
                <w:noProof/>
                <w:sz w:val="20"/>
                <w:szCs w:val="20"/>
              </w:rPr>
              <w:t>3.3.2.3.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des condensats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599FF756" w14:textId="74EA96F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40" w:history="1">
            <w:r w:rsidRPr="00AD42A5">
              <w:rPr>
                <w:rStyle w:val="Lienhypertexte"/>
                <w:rFonts w:ascii="Arial Narrow" w:hAnsi="Arial Narrow"/>
                <w:noProof/>
                <w:sz w:val="20"/>
                <w:szCs w:val="20"/>
              </w:rPr>
              <w:t>3.3.3.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électrique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_Toc96671440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68E0735C" w14:textId="04050828"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41" w:history="1">
            <w:r w:rsidRPr="00AD42A5">
              <w:rPr>
                <w:rStyle w:val="Lienhypertexte"/>
                <w:rFonts w:ascii="Arial Narrow" w:hAnsi="Arial Narrow" w:cstheme="minorHAnsi"/>
                <w:noProof/>
                <w:sz w:val="20"/>
                <w:szCs w:val="20"/>
              </w:rPr>
              <w:t>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SERVICE / SUIVI / ENTRETIEN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_Toc96671441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25</w:t>
            </w:r>
            <w:r w:rsidRPr="00AD42A5">
              <w:rPr>
                <w:rFonts w:ascii="Arial Narrow" w:hAnsi="Arial Narrow"/>
                <w:noProof/>
                <w:webHidden/>
                <w:sz w:val="20"/>
                <w:szCs w:val="20"/>
              </w:rPr>
              <w:fldChar w:fldCharType="end"/>
            </w:r>
          </w:hyperlink>
        </w:p>
        <w:p w14:paraId="040B34B0" w14:textId="05B67774" w:rsidR="00CC763E" w:rsidRPr="007E7C2B" w:rsidRDefault="00CC763E">
          <w:pPr>
            <w:rPr>
              <w:rFonts w:ascii="Arial Narrow" w:hAnsi="Arial Narrow"/>
            </w:rPr>
          </w:pPr>
          <w:r w:rsidRPr="00AD42A5">
            <w:rPr>
              <w:rFonts w:ascii="Arial Narrow" w:hAnsi="Arial Narrow"/>
              <w:b/>
              <w:bCs/>
              <w:sz w:val="20"/>
              <w:szCs w:val="20"/>
            </w:rPr>
            <w:fldChar w:fldCharType="end"/>
          </w:r>
        </w:p>
      </w:sdtContent>
    </w:sdt>
    <w:p w14:paraId="4A413CC3" w14:textId="6D012C29" w:rsidR="00AD42A5" w:rsidRDefault="00AD42A5">
      <w:pPr>
        <w:rPr>
          <w:rFonts w:ascii="Arial Narrow" w:hAnsi="Arial Narrow"/>
        </w:rPr>
      </w:pPr>
      <w:r>
        <w:rPr>
          <w:rFonts w:ascii="Arial Narrow" w:hAnsi="Arial Narrow"/>
        </w:rPr>
        <w:br w:type="page"/>
      </w:r>
    </w:p>
    <w:p w14:paraId="6108103C" w14:textId="77777777" w:rsidR="00CC763E" w:rsidRPr="007E7C2B" w:rsidRDefault="00CC763E" w:rsidP="009B596F">
      <w:pPr>
        <w:rPr>
          <w:rFonts w:ascii="Arial Narrow" w:hAnsi="Arial Narrow"/>
        </w:rPr>
      </w:pPr>
    </w:p>
    <w:p w14:paraId="6834EF77" w14:textId="32F4204A" w:rsidR="007E7C2B" w:rsidRPr="007E7C2B" w:rsidRDefault="00CC763E" w:rsidP="002F33B5">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 w:name="_Toc82504268"/>
      <w:bookmarkStart w:id="2" w:name="_Toc96671407"/>
      <w:bookmarkEnd w:id="0"/>
      <w:r w:rsidRPr="007E7C2B">
        <w:rPr>
          <w:rFonts w:ascii="Arial Narrow" w:hAnsi="Arial Narrow" w:cstheme="minorHAnsi"/>
        </w:rPr>
        <w:t>GENERALITES</w:t>
      </w:r>
      <w:bookmarkEnd w:id="1"/>
      <w:bookmarkEnd w:id="2"/>
      <w:r w:rsidRPr="007E7C2B">
        <w:rPr>
          <w:rFonts w:ascii="Arial Narrow" w:hAnsi="Arial Narrow" w:cstheme="minorHAnsi"/>
        </w:rPr>
        <w:t xml:space="preserve"> </w:t>
      </w:r>
      <w:bookmarkStart w:id="3" w:name="_Toc77847433"/>
    </w:p>
    <w:p w14:paraId="01F62226" w14:textId="5772BFCD"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 w:name="_Toc96671408"/>
      <w:r w:rsidRPr="007E7C2B">
        <w:rPr>
          <w:rFonts w:ascii="Arial Narrow" w:hAnsi="Arial Narrow"/>
        </w:rPr>
        <w:t>Application</w:t>
      </w:r>
      <w:bookmarkEnd w:id="3"/>
      <w:bookmarkEnd w:id="4"/>
    </w:p>
    <w:p w14:paraId="5A88BBAF" w14:textId="77777777" w:rsidR="00B820F0" w:rsidRPr="007E7C2B" w:rsidRDefault="00B820F0" w:rsidP="00B820F0">
      <w:pPr>
        <w:rPr>
          <w:rFonts w:ascii="Arial Narrow" w:hAnsi="Arial Narrow" w:cs="Arial"/>
          <w:b/>
          <w:bCs/>
          <w:i/>
          <w:iCs/>
          <w:sz w:val="20"/>
          <w:szCs w:val="20"/>
          <w:u w:val="single"/>
        </w:rPr>
      </w:pPr>
    </w:p>
    <w:p w14:paraId="4A95050A" w14:textId="4661E8F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 présent document a pour objet de définir les clauses concernant l’exécution des travaux</w:t>
      </w:r>
      <w:r w:rsidR="00282568" w:rsidRPr="007E7C2B">
        <w:rPr>
          <w:rFonts w:ascii="Arial Narrow" w:hAnsi="Arial Narrow" w:cs="Arial"/>
          <w:sz w:val="20"/>
          <w:szCs w:val="20"/>
        </w:rPr>
        <w:t xml:space="preserve"> de ventilation simple flux et de production d’eau chaude sanitaire</w:t>
      </w:r>
      <w:r w:rsidRPr="007E7C2B">
        <w:rPr>
          <w:rFonts w:ascii="Arial Narrow" w:hAnsi="Arial Narrow" w:cs="Arial"/>
          <w:sz w:val="20"/>
          <w:szCs w:val="20"/>
        </w:rPr>
        <w:t xml:space="preserve"> du chan</w:t>
      </w:r>
      <w:r w:rsidR="00C30430" w:rsidRPr="007E7C2B">
        <w:rPr>
          <w:rFonts w:ascii="Arial Narrow" w:hAnsi="Arial Narrow" w:cs="Arial"/>
          <w:sz w:val="20"/>
          <w:szCs w:val="20"/>
        </w:rPr>
        <w:t xml:space="preserve">tier ______________________________________ </w:t>
      </w:r>
      <w:r w:rsidRPr="007E7C2B">
        <w:rPr>
          <w:rFonts w:ascii="Arial Narrow" w:hAnsi="Arial Narrow" w:cs="Arial"/>
          <w:sz w:val="20"/>
          <w:szCs w:val="20"/>
        </w:rPr>
        <w:t>référencé sous le numéro : _______</w:t>
      </w:r>
      <w:r w:rsidR="00C30430" w:rsidRPr="007E7C2B">
        <w:rPr>
          <w:rFonts w:ascii="Arial Narrow" w:hAnsi="Arial Narrow" w:cs="Arial"/>
          <w:sz w:val="20"/>
          <w:szCs w:val="20"/>
        </w:rPr>
        <w:t>__________</w:t>
      </w:r>
      <w:r w:rsidRPr="007E7C2B">
        <w:rPr>
          <w:rFonts w:ascii="Arial Narrow" w:hAnsi="Arial Narrow" w:cs="Arial"/>
          <w:sz w:val="20"/>
          <w:szCs w:val="20"/>
        </w:rPr>
        <w:t xml:space="preserve">. </w:t>
      </w:r>
    </w:p>
    <w:p w14:paraId="51EF20A8" w14:textId="77777777" w:rsidR="00B820F0" w:rsidRPr="007E7C2B" w:rsidRDefault="00B820F0" w:rsidP="00B820F0">
      <w:pPr>
        <w:rPr>
          <w:rFonts w:ascii="Arial Narrow" w:hAnsi="Arial Narrow" w:cs="Arial"/>
          <w:sz w:val="20"/>
          <w:szCs w:val="20"/>
        </w:rPr>
      </w:pPr>
    </w:p>
    <w:p w14:paraId="5DC4A692" w14:textId="46C452D7"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 w:name="_Toc77847434"/>
      <w:bookmarkStart w:id="6" w:name="_Toc96671409"/>
      <w:r w:rsidRPr="007E7C2B">
        <w:rPr>
          <w:rFonts w:ascii="Arial Narrow" w:hAnsi="Arial Narrow"/>
        </w:rPr>
        <w:t>Documents techniques particuliers</w:t>
      </w:r>
      <w:bookmarkEnd w:id="5"/>
      <w:bookmarkEnd w:id="6"/>
    </w:p>
    <w:p w14:paraId="5C370B33" w14:textId="77777777" w:rsidR="00B820F0" w:rsidRPr="007E7C2B" w:rsidRDefault="00B820F0" w:rsidP="00B820F0">
      <w:pPr>
        <w:rPr>
          <w:rFonts w:ascii="Arial Narrow" w:hAnsi="Arial Narrow" w:cs="Arial"/>
          <w:sz w:val="20"/>
          <w:szCs w:val="20"/>
        </w:rPr>
      </w:pPr>
    </w:p>
    <w:p w14:paraId="46B58D67" w14:textId="0284F974"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7E7C2B" w:rsidRDefault="00B820F0" w:rsidP="00B820F0">
      <w:pPr>
        <w:ind w:left="426" w:hanging="426"/>
        <w:rPr>
          <w:rFonts w:ascii="Arial Narrow" w:hAnsi="Arial Narrow" w:cs="Arial"/>
          <w:sz w:val="20"/>
          <w:szCs w:val="20"/>
        </w:rPr>
      </w:pPr>
      <w:r w:rsidRPr="007E7C2B">
        <w:rPr>
          <w:rFonts w:ascii="Arial Narrow" w:hAnsi="Arial Narrow" w:cs="Arial"/>
          <w:sz w:val="20"/>
          <w:szCs w:val="20"/>
        </w:rPr>
        <w:tab/>
      </w:r>
    </w:p>
    <w:p w14:paraId="53593B0B" w14:textId="77777777" w:rsidR="006009D3" w:rsidRPr="007E7C2B" w:rsidRDefault="006009D3"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[GENERAL]</w:t>
      </w:r>
    </w:p>
    <w:p w14:paraId="58EFCE55" w14:textId="40410161"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la Construction et de l’Habitat</w:t>
      </w:r>
      <w:r w:rsidR="00583A9C" w:rsidRPr="007E7C2B">
        <w:rPr>
          <w:rFonts w:ascii="Arial Narrow" w:hAnsi="Arial Narrow" w:cs="Arial"/>
          <w:sz w:val="20"/>
          <w:szCs w:val="20"/>
        </w:rPr>
        <w:t>,</w:t>
      </w:r>
    </w:p>
    <w:p w14:paraId="41BC4FF5" w14:textId="3CE53578" w:rsidR="00583A9C"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l’environnement,</w:t>
      </w:r>
    </w:p>
    <w:p w14:paraId="02CB8B38" w14:textId="07060F3C"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Sanitaire Départemental,</w:t>
      </w:r>
    </w:p>
    <w:p w14:paraId="3D236E99" w14:textId="77777777" w:rsidR="00583A9C" w:rsidRPr="007E7C2B" w:rsidRDefault="00583A9C" w:rsidP="00D61EE4">
      <w:pPr>
        <w:autoSpaceDE w:val="0"/>
        <w:autoSpaceDN w:val="0"/>
        <w:adjustRightInd w:val="0"/>
        <w:ind w:left="720"/>
        <w:jc w:val="both"/>
        <w:rPr>
          <w:rFonts w:ascii="Arial Narrow" w:hAnsi="Arial Narrow" w:cs="Arial"/>
          <w:sz w:val="20"/>
          <w:szCs w:val="20"/>
        </w:rPr>
      </w:pPr>
    </w:p>
    <w:p w14:paraId="55A88BE1" w14:textId="568D4B1B" w:rsidR="00124E8F"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[VENTILATION</w:t>
      </w:r>
      <w:r w:rsidR="007F4680" w:rsidRPr="007E7C2B">
        <w:rPr>
          <w:rFonts w:ascii="Arial Narrow" w:hAnsi="Arial Narrow" w:cs="Arial"/>
          <w:sz w:val="20"/>
          <w:szCs w:val="20"/>
        </w:rPr>
        <w:t>]</w:t>
      </w:r>
      <w:r w:rsidR="00124E8F" w:rsidRPr="007E7C2B">
        <w:rPr>
          <w:rFonts w:ascii="Arial Narrow" w:hAnsi="Arial Narrow" w:cs="Arial"/>
          <w:sz w:val="20"/>
          <w:szCs w:val="20"/>
        </w:rPr>
        <w:t>Arrêté du 24.03.82 modifié le 28.10.83 relatif à l’aération des logements,</w:t>
      </w:r>
    </w:p>
    <w:p w14:paraId="3E0B1AD8"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DTU 68.3 de 06.2013 relative aux installations de ventilation mécanique, </w:t>
      </w:r>
    </w:p>
    <w:p w14:paraId="4B11B4B9" w14:textId="77777777"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sz w:val="20"/>
          <w:szCs w:val="20"/>
        </w:rPr>
        <w:t>Cahier des prescriptions communes 3615 V4, système de ventilation hygroréglable,</w:t>
      </w:r>
    </w:p>
    <w:p w14:paraId="014EF866" w14:textId="55CFFE5F"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bCs/>
          <w:sz w:val="20"/>
          <w:szCs w:val="20"/>
        </w:rPr>
        <w:t>Avis Technique n° 14.5/17</w:t>
      </w:r>
      <w:r w:rsidR="001D016E" w:rsidRPr="007E7C2B">
        <w:rPr>
          <w:rFonts w:ascii="Arial Narrow" w:hAnsi="Arial Narrow" w:cs="Arial"/>
          <w:b/>
          <w:bCs/>
          <w:sz w:val="20"/>
          <w:szCs w:val="20"/>
        </w:rPr>
        <w:t>-</w:t>
      </w:r>
      <w:r w:rsidR="004707EA" w:rsidRPr="007E7C2B">
        <w:rPr>
          <w:rFonts w:ascii="Arial Narrow" w:hAnsi="Arial Narrow" w:cs="Arial"/>
          <w:b/>
          <w:bCs/>
          <w:sz w:val="20"/>
          <w:szCs w:val="20"/>
        </w:rPr>
        <w:t xml:space="preserve">2267_V4 </w:t>
      </w:r>
      <w:r w:rsidRPr="007E7C2B">
        <w:rPr>
          <w:rFonts w:ascii="Arial Narrow" w:hAnsi="Arial Narrow" w:cs="Arial"/>
          <w:b/>
          <w:bCs/>
          <w:sz w:val="20"/>
          <w:szCs w:val="20"/>
        </w:rPr>
        <w:t>relatif au système de ventilation hygroréglable Bahia solution collective,</w:t>
      </w:r>
    </w:p>
    <w:p w14:paraId="4D9C16B4"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FD E 51-767 : Ventilation des bâtiments — Mesures d’étanchéité à l'air des réseaux</w:t>
      </w:r>
    </w:p>
    <w:p w14:paraId="7EE0F240" w14:textId="77777777" w:rsidR="00634522" w:rsidRPr="007E7C2B" w:rsidRDefault="0063452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Protocole </w:t>
      </w:r>
      <w:proofErr w:type="spellStart"/>
      <w:r w:rsidRPr="007E7C2B">
        <w:rPr>
          <w:rFonts w:ascii="Arial Narrow" w:hAnsi="Arial Narrow" w:cs="Arial"/>
          <w:sz w:val="20"/>
          <w:szCs w:val="20"/>
        </w:rPr>
        <w:t>Promevent</w:t>
      </w:r>
      <w:proofErr w:type="spellEnd"/>
      <w:r w:rsidRPr="007E7C2B">
        <w:rPr>
          <w:rFonts w:ascii="Arial Narrow" w:hAnsi="Arial Narrow" w:cs="Arial"/>
          <w:sz w:val="20"/>
          <w:szCs w:val="20"/>
        </w:rPr>
        <w:t> : pour le diagnostic des installations de ventilation mécanique résidentielles, </w:t>
      </w:r>
    </w:p>
    <w:p w14:paraId="781FD353"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1506 : Ventilation des bâtiments, conduits en tôle et accessoires à section circulaire (Dimensions),</w:t>
      </w:r>
    </w:p>
    <w:p w14:paraId="77B8C46C"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12097 : Exigences relatives aux composants destinés à faciliter l’entretien des réseaux de conduits,</w:t>
      </w:r>
    </w:p>
    <w:p w14:paraId="065458A7" w14:textId="79D8F62E"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EN 12237 : Résistance et étanchéité des réseaux circulaires en tôle, </w:t>
      </w:r>
    </w:p>
    <w:p w14:paraId="13692DDD" w14:textId="77777777" w:rsidR="005A7F62" w:rsidRPr="007E7C2B" w:rsidRDefault="005A7F62" w:rsidP="00D61EE4">
      <w:pPr>
        <w:autoSpaceDE w:val="0"/>
        <w:autoSpaceDN w:val="0"/>
        <w:adjustRightInd w:val="0"/>
        <w:ind w:left="360"/>
        <w:jc w:val="both"/>
        <w:rPr>
          <w:rFonts w:ascii="Arial Narrow" w:hAnsi="Arial Narrow" w:cs="Arial"/>
          <w:sz w:val="20"/>
          <w:szCs w:val="20"/>
        </w:rPr>
      </w:pPr>
    </w:p>
    <w:p w14:paraId="571DC8F2" w14:textId="77777777" w:rsidR="005A7F62" w:rsidRPr="007E7C2B" w:rsidRDefault="005A7F6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[EAU CHAUDE SANITAIRE]</w:t>
      </w:r>
    </w:p>
    <w:p w14:paraId="6CD9A40E" w14:textId="5EB94481" w:rsidR="00124E8F" w:rsidRPr="007E7C2B" w:rsidRDefault="00124E8F"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65.16 relatif à l’installation de pompes à chaleur</w:t>
      </w:r>
    </w:p>
    <w:p w14:paraId="0485EB79" w14:textId="7FFEC307" w:rsidR="00E40E65" w:rsidRPr="007E7C2B" w:rsidRDefault="00E40E65"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60.1 relatif aux travaux de plomberie sanitaire pour bâtiments</w:t>
      </w:r>
    </w:p>
    <w:p w14:paraId="3727621E" w14:textId="77777777" w:rsidR="005A7F62" w:rsidRPr="007E7C2B" w:rsidRDefault="005A7F6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6E334F3" w14:textId="77777777" w:rsidR="005A7F62" w:rsidRPr="007E7C2B" w:rsidRDefault="005A7F62" w:rsidP="004B383C">
      <w:pPr>
        <w:ind w:right="-568" w:firstLine="708"/>
        <w:rPr>
          <w:rFonts w:ascii="Arial Narrow" w:hAnsi="Arial Narrow" w:cs="Arial"/>
          <w:sz w:val="20"/>
          <w:szCs w:val="20"/>
        </w:rPr>
      </w:pPr>
    </w:p>
    <w:p w14:paraId="71C7EB00" w14:textId="26F31C63" w:rsidR="30B8930C" w:rsidRPr="007E7C2B" w:rsidRDefault="30B8930C" w:rsidP="007E7C2B">
      <w:pPr>
        <w:ind w:firstLine="708"/>
        <w:jc w:val="both"/>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[PERFORMANCE THERMIQUE : CONSTRUCTIONS NEUVES RE2020]</w:t>
      </w:r>
    </w:p>
    <w:p w14:paraId="6C523B02" w14:textId="20AFE231" w:rsidR="30B8930C" w:rsidRPr="007E7C2B" w:rsidRDefault="30B8930C" w:rsidP="007E7C2B">
      <w:pPr>
        <w:pStyle w:val="Paragraphedeliste"/>
        <w:numPr>
          <w:ilvl w:val="0"/>
          <w:numId w:val="1"/>
        </w:numPr>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n°2021-1004 du 29 juillet 2021</w:t>
      </w:r>
      <w:r w:rsidRPr="007E7C2B">
        <w:rPr>
          <w:rStyle w:val="lev"/>
          <w:rFonts w:ascii="Arial Narrow" w:eastAsia="Arial" w:hAnsi="Arial Narrow" w:cs="Arial"/>
          <w:color w:val="454545"/>
          <w:sz w:val="18"/>
          <w:szCs w:val="18"/>
        </w:rPr>
        <w:t> </w:t>
      </w:r>
      <w:r w:rsidRPr="007E7C2B">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7DFDE4B" w14:textId="277A003D" w:rsidR="30B8930C" w:rsidRPr="007E7C2B" w:rsidRDefault="30B8930C" w:rsidP="007E7C2B">
      <w:pPr>
        <w:pStyle w:val="Paragraphedeliste"/>
        <w:numPr>
          <w:ilvl w:val="0"/>
          <w:numId w:val="1"/>
        </w:numPr>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L’</w:t>
      </w:r>
      <w:hyperlink r:id="rId12">
        <w:r w:rsidRPr="007E7C2B">
          <w:rPr>
            <w:rStyle w:val="Lienhypertexte"/>
            <w:rFonts w:ascii="Arial Narrow" w:eastAsia="Calibri" w:hAnsi="Arial Narrow" w:cs="Calibri"/>
            <w:sz w:val="20"/>
            <w:szCs w:val="20"/>
          </w:rPr>
          <w:t>arrêté du 4 août 2021</w:t>
        </w:r>
      </w:hyperlink>
      <w:r w:rsidRPr="007E7C2B">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793AF46C" w14:textId="4CC3E274"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2021-1548 du 30 novembre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5D40CF3" w14:textId="3E634320"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9 décembre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6B791D39" w14:textId="1B3A9ED8"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2021-1674 du 16 décembre 2021</w:t>
      </w:r>
      <w:r w:rsidRPr="007E7C2B">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ED73DF7" w14:textId="3E439E8A"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14 décembre 2021</w:t>
      </w:r>
      <w:r w:rsidRPr="007E7C2B">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3D61DFD0" w14:textId="7F1CED27" w:rsidR="3B468531" w:rsidRPr="007E7C2B" w:rsidRDefault="3B468531" w:rsidP="3B468531">
      <w:pPr>
        <w:ind w:left="708"/>
        <w:jc w:val="both"/>
        <w:rPr>
          <w:rFonts w:ascii="Arial Narrow" w:hAnsi="Arial Narrow" w:cs="Arial"/>
        </w:rPr>
      </w:pPr>
    </w:p>
    <w:p w14:paraId="61608995" w14:textId="77777777" w:rsidR="0041213A" w:rsidRPr="007E7C2B" w:rsidRDefault="0041213A" w:rsidP="00124E8F">
      <w:pPr>
        <w:ind w:left="1080"/>
        <w:rPr>
          <w:rFonts w:ascii="Arial Narrow" w:hAnsi="Arial Narrow" w:cs="Arial"/>
          <w:sz w:val="20"/>
          <w:szCs w:val="20"/>
        </w:rPr>
      </w:pPr>
    </w:p>
    <w:p w14:paraId="45A4F525" w14:textId="0AA97ACE" w:rsidR="00124E8F" w:rsidRPr="007E7C2B" w:rsidRDefault="00124E8F" w:rsidP="00117BC3">
      <w:pPr>
        <w:ind w:firstLine="708"/>
        <w:rPr>
          <w:rFonts w:ascii="Arial Narrow" w:hAnsi="Arial Narrow" w:cs="Arial"/>
          <w:sz w:val="20"/>
          <w:szCs w:val="20"/>
        </w:rPr>
      </w:pPr>
      <w:r w:rsidRPr="007E7C2B">
        <w:rPr>
          <w:rFonts w:ascii="Arial Narrow" w:hAnsi="Arial Narrow" w:cs="Arial"/>
          <w:sz w:val="20"/>
          <w:szCs w:val="20"/>
        </w:rPr>
        <w:lastRenderedPageBreak/>
        <w:t>[</w:t>
      </w:r>
      <w:r w:rsidR="004B383C" w:rsidRPr="007E7C2B">
        <w:rPr>
          <w:rFonts w:ascii="Arial Narrow" w:hAnsi="Arial Narrow" w:cs="Arial"/>
          <w:sz w:val="20"/>
          <w:szCs w:val="20"/>
        </w:rPr>
        <w:t xml:space="preserve">PERFORMANCE THERMIQUE : </w:t>
      </w:r>
      <w:r w:rsidRPr="007E7C2B">
        <w:rPr>
          <w:rFonts w:ascii="Arial Narrow" w:hAnsi="Arial Narrow" w:cs="Arial"/>
          <w:sz w:val="20"/>
          <w:szCs w:val="20"/>
        </w:rPr>
        <w:t>CONSTRUCTIONS ANCIENNES]</w:t>
      </w:r>
    </w:p>
    <w:p w14:paraId="215637C1"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 mai 2007 </w:t>
      </w:r>
    </w:p>
    <w:p w14:paraId="645D5FC3" w14:textId="44C3A9CF" w:rsidR="00124E8F" w:rsidRPr="007E7C2B" w:rsidRDefault="00124E8F" w:rsidP="004C5BAC">
      <w:pPr>
        <w:autoSpaceDE w:val="0"/>
        <w:autoSpaceDN w:val="0"/>
        <w:adjustRightInd w:val="0"/>
        <w:ind w:left="360" w:firstLine="34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aux caractéristiques thermiques et à la performance énergétique des bâtiments existants</w:t>
      </w:r>
    </w:p>
    <w:p w14:paraId="321E5596"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22 mars 2017 modifiant l'arrêté du 3 mai 2007 </w:t>
      </w:r>
    </w:p>
    <w:p w14:paraId="6D2F9514" w14:textId="151A6EEE" w:rsidR="00124E8F" w:rsidRPr="007E7C2B" w:rsidRDefault="00124E8F" w:rsidP="004C5BAC">
      <w:pPr>
        <w:autoSpaceDE w:val="0"/>
        <w:autoSpaceDN w:val="0"/>
        <w:adjustRightInd w:val="0"/>
        <w:ind w:left="360" w:firstLine="34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aux caractéristiques thermiques et à la performance énergétique des bâtiments existants</w:t>
      </w:r>
    </w:p>
    <w:p w14:paraId="5D31FF7E"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13 juin 2008 </w:t>
      </w:r>
    </w:p>
    <w:p w14:paraId="557706EB" w14:textId="3FE55D1D" w:rsidR="00124E8F" w:rsidRPr="007E7C2B" w:rsidRDefault="00124E8F" w:rsidP="004C5BAC">
      <w:pPr>
        <w:autoSpaceDE w:val="0"/>
        <w:autoSpaceDN w:val="0"/>
        <w:adjustRightInd w:val="0"/>
        <w:ind w:left="70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020149EB" w14:textId="6C951415" w:rsidR="00DB7432" w:rsidRPr="007E7C2B" w:rsidRDefault="00DB7432" w:rsidP="00124E8F">
      <w:pPr>
        <w:autoSpaceDE w:val="0"/>
        <w:autoSpaceDN w:val="0"/>
        <w:adjustRightInd w:val="0"/>
        <w:ind w:left="945"/>
        <w:jc w:val="both"/>
        <w:rPr>
          <w:rFonts w:ascii="Arial Narrow" w:hAnsi="Arial Narrow" w:cs="Arial"/>
          <w:sz w:val="20"/>
          <w:szCs w:val="20"/>
        </w:rPr>
      </w:pPr>
    </w:p>
    <w:p w14:paraId="52DB276F" w14:textId="77777777" w:rsidR="00DB7432" w:rsidRPr="007E7C2B" w:rsidRDefault="00DB7432" w:rsidP="00124E8F">
      <w:pPr>
        <w:autoSpaceDE w:val="0"/>
        <w:autoSpaceDN w:val="0"/>
        <w:adjustRightInd w:val="0"/>
        <w:ind w:left="945"/>
        <w:jc w:val="both"/>
        <w:rPr>
          <w:rFonts w:ascii="Arial Narrow" w:hAnsi="Arial Narrow" w:cs="Arial"/>
          <w:sz w:val="20"/>
          <w:szCs w:val="20"/>
        </w:rPr>
      </w:pPr>
    </w:p>
    <w:p w14:paraId="02F149CD" w14:textId="77777777" w:rsidR="001A65B2" w:rsidRPr="007E7C2B" w:rsidRDefault="001A65B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[PROTECTION INCENDIE]</w:t>
      </w:r>
    </w:p>
    <w:p w14:paraId="6DAC9C94" w14:textId="650B35F5"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097A7ADA" w14:textId="77777777" w:rsidR="004357A8" w:rsidRPr="007E7C2B" w:rsidRDefault="004357A8" w:rsidP="004357A8">
      <w:pPr>
        <w:pStyle w:val="Paragraphedeliste"/>
        <w:ind w:left="720" w:right="-568"/>
        <w:rPr>
          <w:rFonts w:ascii="Arial Narrow" w:hAnsi="Arial Narrow" w:cs="Arial"/>
          <w:sz w:val="20"/>
          <w:szCs w:val="20"/>
        </w:rPr>
      </w:pPr>
      <w:r w:rsidRPr="007E7C2B">
        <w:rPr>
          <w:rFonts w:ascii="Arial Narrow" w:hAnsi="Arial Narrow" w:cs="Arial"/>
          <w:sz w:val="20"/>
          <w:szCs w:val="20"/>
        </w:rPr>
        <w:t>[ACOUSTIQUE]</w:t>
      </w:r>
    </w:p>
    <w:p w14:paraId="6B57451B"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juin 1999 relatif aux caractéristiques acoustiques des bâtiments d'habitation</w:t>
      </w:r>
    </w:p>
    <w:p w14:paraId="08ADBCA0"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143CD9BF" w14:textId="77777777" w:rsidR="00A57BF4" w:rsidRPr="007E7C2B" w:rsidRDefault="00A57BF4"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[SECURITE ELECTRIQUE]</w:t>
      </w:r>
    </w:p>
    <w:p w14:paraId="41145DB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C 15 100 et interprétation UTE sur la protection électrique en salle de bains,</w:t>
      </w:r>
    </w:p>
    <w:p w14:paraId="00C5E6BF" w14:textId="77777777" w:rsidR="00124E8F" w:rsidRPr="007E7C2B" w:rsidRDefault="00124E8F" w:rsidP="00124E8F">
      <w:pPr>
        <w:autoSpaceDE w:val="0"/>
        <w:autoSpaceDN w:val="0"/>
        <w:adjustRightInd w:val="0"/>
        <w:jc w:val="both"/>
        <w:rPr>
          <w:rFonts w:ascii="Arial Narrow" w:hAnsi="Arial Narrow" w:cs="Arial"/>
          <w:sz w:val="20"/>
          <w:szCs w:val="20"/>
        </w:rPr>
      </w:pPr>
    </w:p>
    <w:p w14:paraId="681BDF81" w14:textId="77777777" w:rsidR="001D18E5" w:rsidRPr="007E7C2B" w:rsidRDefault="001D18E5"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[ECOCONCEPTION ET ETIQUETAGE ENERGETIQUE]</w:t>
      </w:r>
    </w:p>
    <w:p w14:paraId="747D6C0A" w14:textId="0A0EB57A" w:rsidR="00124E8F" w:rsidRPr="007E7C2B" w:rsidRDefault="6EE42FA0"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7E7C2B">
        <w:rPr>
          <w:rFonts w:ascii="Arial Narrow" w:hAnsi="Arial Narrow" w:cs="Arial"/>
          <w:sz w:val="20"/>
          <w:szCs w:val="20"/>
        </w:rPr>
        <w:t xml:space="preserve"> </w:t>
      </w:r>
    </w:p>
    <w:p w14:paraId="4331DA92" w14:textId="1AEB7B76"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6A9ADAD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51C9900A"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7E7C2B">
        <w:rPr>
          <w:rFonts w:ascii="Arial Narrow" w:hAnsi="Arial Narrow" w:cs="Arial"/>
          <w:sz w:val="20"/>
          <w:szCs w:val="20"/>
        </w:rPr>
        <w:t>aux chauffe-eau</w:t>
      </w:r>
      <w:proofErr w:type="gramEnd"/>
      <w:r w:rsidRPr="007E7C2B">
        <w:rPr>
          <w:rFonts w:ascii="Arial Narrow" w:hAnsi="Arial Narrow" w:cs="Arial"/>
          <w:sz w:val="20"/>
          <w:szCs w:val="20"/>
        </w:rPr>
        <w:t xml:space="preserve"> et aux ballons d’eau chaude</w:t>
      </w:r>
    </w:p>
    <w:p w14:paraId="3CA7C31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(UE) n°812/2013 de la commission du 18 février 2013 complétant la directive 2010/30/UE du Parlement européen et du Conseil en ce qui concerne l’étiquetage énergétique </w:t>
      </w:r>
      <w:proofErr w:type="gramStart"/>
      <w:r w:rsidRPr="007E7C2B">
        <w:rPr>
          <w:rFonts w:ascii="Arial Narrow" w:hAnsi="Arial Narrow" w:cs="Arial"/>
          <w:sz w:val="20"/>
          <w:szCs w:val="20"/>
        </w:rPr>
        <w:t>des chauffe-eau</w:t>
      </w:r>
      <w:proofErr w:type="gramEnd"/>
      <w:r w:rsidRPr="007E7C2B">
        <w:rPr>
          <w:rFonts w:ascii="Arial Narrow" w:hAnsi="Arial Narrow" w:cs="Arial"/>
          <w:sz w:val="20"/>
          <w:szCs w:val="20"/>
        </w:rPr>
        <w:t>, des ballons d’eau chaude et des produits combinés constitués d’un chauffe-eau et d’un dispositif solaire</w:t>
      </w:r>
    </w:p>
    <w:p w14:paraId="41C2C99F" w14:textId="77777777" w:rsidR="00A80594" w:rsidRPr="007E7C2B" w:rsidRDefault="00A80594" w:rsidP="00AD24D7">
      <w:pPr>
        <w:autoSpaceDE w:val="0"/>
        <w:autoSpaceDN w:val="0"/>
        <w:adjustRightInd w:val="0"/>
        <w:ind w:left="360"/>
        <w:jc w:val="both"/>
        <w:rPr>
          <w:rFonts w:ascii="Arial Narrow" w:hAnsi="Arial Narrow" w:cs="Arial"/>
          <w:sz w:val="20"/>
          <w:szCs w:val="20"/>
        </w:rPr>
      </w:pPr>
    </w:p>
    <w:p w14:paraId="1B470C43"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2014/35/UE (2014),</w:t>
      </w:r>
      <w:r w:rsidRPr="007E7C2B">
        <w:rPr>
          <w:rFonts w:ascii="Arial Narrow" w:hAnsi="Arial Narrow" w:cs="Arial"/>
          <w:sz w:val="20"/>
          <w:szCs w:val="20"/>
        </w:rPr>
        <w:t xml:space="preserve"> du Parlement européen et du Conseil du 26 février 2014 </w:t>
      </w:r>
    </w:p>
    <w:p w14:paraId="0FAE1613" w14:textId="77777777" w:rsidR="00AD24D7" w:rsidRPr="007E7C2B" w:rsidRDefault="00AD24D7" w:rsidP="00AD24D7">
      <w:pPr>
        <w:pStyle w:val="Paragraphedeliste"/>
        <w:ind w:left="720" w:right="-568"/>
        <w:rPr>
          <w:rFonts w:ascii="Arial Narrow" w:hAnsi="Arial Narrow" w:cs="Arial"/>
          <w:b/>
          <w:bCs/>
          <w:sz w:val="20"/>
          <w:szCs w:val="20"/>
        </w:rPr>
      </w:pPr>
      <w:proofErr w:type="gramStart"/>
      <w:r w:rsidRPr="007E7C2B">
        <w:rPr>
          <w:rFonts w:ascii="Arial Narrow" w:hAnsi="Arial Narrow" w:cs="Arial"/>
          <w:sz w:val="20"/>
          <w:szCs w:val="20"/>
        </w:rPr>
        <w:t>relative</w:t>
      </w:r>
      <w:proofErr w:type="gramEnd"/>
      <w:r w:rsidRPr="007E7C2B">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7E7C2B">
        <w:rPr>
          <w:rFonts w:ascii="Arial Narrow" w:hAnsi="Arial Narrow" w:cs="Arial"/>
          <w:b/>
          <w:bCs/>
          <w:sz w:val="20"/>
          <w:szCs w:val="20"/>
        </w:rPr>
        <w:t>limites de tension</w:t>
      </w:r>
    </w:p>
    <w:p w14:paraId="24917F11"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2014/30/UE (2014),</w:t>
      </w:r>
      <w:r w:rsidRPr="007E7C2B">
        <w:rPr>
          <w:rFonts w:ascii="Arial Narrow" w:hAnsi="Arial Narrow" w:cs="Arial"/>
          <w:sz w:val="20"/>
          <w:szCs w:val="20"/>
        </w:rPr>
        <w:t xml:space="preserve"> du Parlement européen et du Conseil du 26 février 2014 </w:t>
      </w:r>
    </w:p>
    <w:p w14:paraId="7CC4706F" w14:textId="77777777" w:rsidR="00AD24D7" w:rsidRPr="007E7C2B" w:rsidRDefault="00AD24D7" w:rsidP="00AD24D7">
      <w:pPr>
        <w:pStyle w:val="Paragraphedeliste"/>
        <w:ind w:left="720" w:right="-568"/>
        <w:rPr>
          <w:rFonts w:ascii="Arial Narrow" w:hAnsi="Arial Narrow" w:cs="Arial"/>
          <w:sz w:val="20"/>
          <w:szCs w:val="20"/>
        </w:rPr>
      </w:pPr>
      <w:proofErr w:type="gramStart"/>
      <w:r w:rsidRPr="007E7C2B">
        <w:rPr>
          <w:rFonts w:ascii="Arial Narrow" w:hAnsi="Arial Narrow" w:cs="Arial"/>
          <w:sz w:val="20"/>
          <w:szCs w:val="20"/>
        </w:rPr>
        <w:t>relative</w:t>
      </w:r>
      <w:proofErr w:type="gramEnd"/>
      <w:r w:rsidRPr="007E7C2B">
        <w:rPr>
          <w:rFonts w:ascii="Arial Narrow" w:hAnsi="Arial Narrow" w:cs="Arial"/>
          <w:sz w:val="20"/>
          <w:szCs w:val="20"/>
        </w:rPr>
        <w:t xml:space="preserve"> au rapprochement des législations des États membres concernant </w:t>
      </w:r>
      <w:r w:rsidRPr="007E7C2B">
        <w:rPr>
          <w:rFonts w:ascii="Arial Narrow" w:hAnsi="Arial Narrow" w:cs="Arial"/>
          <w:b/>
          <w:bCs/>
          <w:sz w:val="20"/>
          <w:szCs w:val="20"/>
        </w:rPr>
        <w:t>la compatibilité électromagnétique</w:t>
      </w:r>
      <w:r w:rsidRPr="007E7C2B">
        <w:rPr>
          <w:rFonts w:ascii="Arial Narrow" w:hAnsi="Arial Narrow" w:cs="Arial"/>
          <w:sz w:val="20"/>
          <w:szCs w:val="20"/>
        </w:rPr>
        <w:t> (refonte de la directive) abroge la directive 2004/108/CE du Parlement européen et du Conseil du 15 décembre 2004 en date du 20 avril 2016.</w:t>
      </w:r>
    </w:p>
    <w:p w14:paraId="171A5A8C"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directive </w:t>
      </w:r>
      <w:r w:rsidRPr="007E7C2B">
        <w:rPr>
          <w:rFonts w:ascii="Arial Narrow" w:hAnsi="Arial Narrow" w:cs="Arial"/>
          <w:b/>
          <w:bCs/>
          <w:sz w:val="20"/>
          <w:szCs w:val="20"/>
        </w:rPr>
        <w:t>2011/65/UE</w:t>
      </w:r>
      <w:r w:rsidRPr="007E7C2B">
        <w:rPr>
          <w:rFonts w:ascii="Arial Narrow" w:hAnsi="Arial Narrow" w:cs="Arial"/>
          <w:sz w:val="20"/>
          <w:szCs w:val="20"/>
        </w:rPr>
        <w:t xml:space="preserve"> du Parlement européen et du Conseil du 8 juin 2011 relative à la </w:t>
      </w:r>
      <w:r w:rsidRPr="007E7C2B">
        <w:rPr>
          <w:rFonts w:ascii="Arial Narrow" w:hAnsi="Arial Narrow" w:cs="Arial"/>
          <w:b/>
          <w:bCs/>
          <w:sz w:val="20"/>
          <w:szCs w:val="20"/>
        </w:rPr>
        <w:t>limitation de l’utilisation de certaines substances dangereuses</w:t>
      </w:r>
      <w:r w:rsidRPr="007E7C2B">
        <w:rPr>
          <w:rFonts w:ascii="Arial Narrow" w:hAnsi="Arial Narrow" w:cs="Arial"/>
          <w:sz w:val="20"/>
          <w:szCs w:val="20"/>
        </w:rPr>
        <w:t xml:space="preserve"> </w:t>
      </w:r>
      <w:r w:rsidRPr="007E7C2B">
        <w:rPr>
          <w:rFonts w:ascii="Arial Narrow" w:hAnsi="Arial Narrow" w:cs="Arial"/>
          <w:b/>
          <w:bCs/>
          <w:sz w:val="20"/>
          <w:szCs w:val="20"/>
        </w:rPr>
        <w:t>dans les équipements électriques et électroniques</w:t>
      </w:r>
      <w:r w:rsidRPr="007E7C2B">
        <w:rPr>
          <w:rFonts w:ascii="Arial Narrow" w:hAnsi="Arial Narrow" w:cs="Arial"/>
          <w:sz w:val="20"/>
          <w:szCs w:val="20"/>
        </w:rPr>
        <w:t xml:space="preserve"> </w:t>
      </w:r>
    </w:p>
    <w:p w14:paraId="69106906"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b/>
          <w:bCs/>
          <w:sz w:val="20"/>
          <w:szCs w:val="20"/>
        </w:rPr>
        <w:t>Règlement (CE) n° 1907/2006</w:t>
      </w:r>
      <w:r w:rsidRPr="007E7C2B">
        <w:rPr>
          <w:rFonts w:ascii="Arial Narrow" w:hAnsi="Arial Narrow" w:cs="Arial"/>
          <w:sz w:val="20"/>
          <w:szCs w:val="20"/>
        </w:rPr>
        <w:t xml:space="preserve"> du Parlement européen et du Conseil du 18 décembre 2006 </w:t>
      </w:r>
    </w:p>
    <w:p w14:paraId="359A05EA" w14:textId="39862B3F" w:rsidR="00AD24D7" w:rsidRPr="007E7C2B" w:rsidRDefault="00AD24D7" w:rsidP="00AD24D7">
      <w:pPr>
        <w:pStyle w:val="Paragraphedeliste"/>
        <w:ind w:left="720" w:right="-568"/>
        <w:rPr>
          <w:rFonts w:ascii="Arial Narrow" w:hAnsi="Arial Narrow" w:cs="Arial"/>
          <w:sz w:val="20"/>
          <w:szCs w:val="20"/>
        </w:rPr>
      </w:pPr>
      <w:proofErr w:type="gramStart"/>
      <w:r w:rsidRPr="007E7C2B">
        <w:rPr>
          <w:rFonts w:ascii="Arial Narrow" w:hAnsi="Arial Narrow" w:cs="Arial"/>
          <w:sz w:val="20"/>
          <w:szCs w:val="20"/>
        </w:rPr>
        <w:t>concernant</w:t>
      </w:r>
      <w:proofErr w:type="gramEnd"/>
      <w:r w:rsidRPr="007E7C2B">
        <w:rPr>
          <w:rFonts w:ascii="Arial Narrow" w:hAnsi="Arial Narrow" w:cs="Arial"/>
          <w:sz w:val="20"/>
          <w:szCs w:val="20"/>
        </w:rPr>
        <w:t xml:space="preserve"> </w:t>
      </w:r>
      <w:r w:rsidRPr="007E7C2B">
        <w:rPr>
          <w:rFonts w:ascii="Arial Narrow" w:hAnsi="Arial Narrow" w:cs="Arial"/>
          <w:b/>
          <w:bCs/>
          <w:sz w:val="20"/>
          <w:szCs w:val="20"/>
        </w:rPr>
        <w:t>l'enregistrement, l'évaluation et l'autorisation des substances chimiques</w:t>
      </w:r>
      <w:r w:rsidRPr="007E7C2B">
        <w:rPr>
          <w:rFonts w:ascii="Arial Narrow" w:hAnsi="Arial Narrow" w:cs="Arial"/>
          <w:sz w:val="20"/>
          <w:szCs w:val="20"/>
        </w:rPr>
        <w:t>, ainsi que les restrictions applicables à ces substances (</w:t>
      </w:r>
      <w:r w:rsidRPr="007E7C2B">
        <w:rPr>
          <w:rFonts w:ascii="Arial Narrow" w:hAnsi="Arial Narrow" w:cs="Arial"/>
          <w:b/>
          <w:bCs/>
          <w:sz w:val="20"/>
          <w:szCs w:val="20"/>
        </w:rPr>
        <w:t>REACH</w:t>
      </w:r>
      <w:r w:rsidRPr="007E7C2B">
        <w:rPr>
          <w:rFonts w:ascii="Arial Narrow" w:hAnsi="Arial Narrow" w:cs="Arial"/>
          <w:sz w:val="20"/>
          <w:szCs w:val="20"/>
        </w:rPr>
        <w:t xml:space="preserve">), et instituant une Agence européenne des substances chimiques </w:t>
      </w:r>
    </w:p>
    <w:p w14:paraId="6B35DFE8" w14:textId="77777777" w:rsidR="00D61EE4" w:rsidRPr="007E7C2B" w:rsidRDefault="00D61EE4" w:rsidP="00AD24D7">
      <w:pPr>
        <w:pStyle w:val="Paragraphedeliste"/>
        <w:ind w:left="720" w:right="-568"/>
        <w:rPr>
          <w:rFonts w:ascii="Arial Narrow" w:hAnsi="Arial Narrow" w:cs="Arial"/>
          <w:sz w:val="20"/>
          <w:szCs w:val="20"/>
        </w:rPr>
      </w:pPr>
    </w:p>
    <w:p w14:paraId="59527BE2" w14:textId="2CC1EF96" w:rsidR="00B820F0" w:rsidRPr="007E7C2B" w:rsidRDefault="00B820F0" w:rsidP="002F33B5">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 w:name="_Toc77847435"/>
      <w:bookmarkStart w:id="8" w:name="_Toc96671410"/>
      <w:r w:rsidRPr="007E7C2B">
        <w:rPr>
          <w:rFonts w:ascii="Arial Narrow" w:hAnsi="Arial Narrow"/>
        </w:rPr>
        <w:t>VENTILATION MECANIQUE DES LOGEMENTS</w:t>
      </w:r>
      <w:bookmarkEnd w:id="7"/>
      <w:bookmarkEnd w:id="8"/>
    </w:p>
    <w:p w14:paraId="4C6775ED" w14:textId="77777777" w:rsidR="00B820F0" w:rsidRPr="007E7C2B" w:rsidRDefault="00B820F0" w:rsidP="00B820F0">
      <w:pPr>
        <w:ind w:left="426" w:hanging="426"/>
        <w:rPr>
          <w:rFonts w:ascii="Arial Narrow" w:hAnsi="Arial Narrow" w:cs="Arial"/>
          <w:sz w:val="20"/>
          <w:szCs w:val="20"/>
        </w:rPr>
      </w:pPr>
    </w:p>
    <w:p w14:paraId="37375A0C" w14:textId="77777777" w:rsidR="00C912B6" w:rsidRPr="007E7C2B" w:rsidRDefault="00C912B6" w:rsidP="002F33B5">
      <w:pPr>
        <w:pStyle w:val="Paragraphedeliste"/>
        <w:numPr>
          <w:ilvl w:val="0"/>
          <w:numId w:val="16"/>
        </w:numPr>
        <w:rPr>
          <w:rFonts w:ascii="Arial Narrow" w:hAnsi="Arial Narrow" w:cs="Arial"/>
          <w:b/>
          <w:bCs/>
          <w:iCs/>
          <w:vanish/>
          <w:sz w:val="20"/>
          <w:szCs w:val="20"/>
          <w:u w:val="single"/>
        </w:rPr>
      </w:pPr>
    </w:p>
    <w:p w14:paraId="3823E35C" w14:textId="7E9863BE"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9" w:name="_Toc77847436"/>
      <w:bookmarkStart w:id="10" w:name="_Toc96671411"/>
      <w:r w:rsidRPr="007E7C2B">
        <w:rPr>
          <w:rFonts w:ascii="Arial Narrow" w:hAnsi="Arial Narrow"/>
        </w:rPr>
        <w:t>Principe de ventilation</w:t>
      </w:r>
      <w:bookmarkEnd w:id="9"/>
      <w:bookmarkEnd w:id="10"/>
      <w:r w:rsidRPr="007E7C2B">
        <w:rPr>
          <w:rFonts w:ascii="Arial Narrow" w:hAnsi="Arial Narrow"/>
        </w:rPr>
        <w:t xml:space="preserve">  </w:t>
      </w:r>
    </w:p>
    <w:p w14:paraId="53D6073A" w14:textId="77777777" w:rsidR="00B820F0" w:rsidRPr="007E7C2B" w:rsidRDefault="00B820F0" w:rsidP="00B820F0">
      <w:pPr>
        <w:ind w:left="426" w:hanging="426"/>
        <w:rPr>
          <w:rFonts w:ascii="Arial Narrow" w:hAnsi="Arial Narrow" w:cs="Arial"/>
          <w:sz w:val="20"/>
          <w:szCs w:val="20"/>
        </w:rPr>
      </w:pPr>
    </w:p>
    <w:p w14:paraId="54E02EDC" w14:textId="30EA7C5C" w:rsidR="00C70B2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Le principe de ventilation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celui de la ventilation générale et permanente des logements par extraction mécanique. </w:t>
      </w:r>
    </w:p>
    <w:p w14:paraId="37729240" w14:textId="77777777" w:rsidR="00C70B20" w:rsidRPr="007E7C2B" w:rsidRDefault="00C70B20" w:rsidP="00B820F0">
      <w:pPr>
        <w:rPr>
          <w:rFonts w:ascii="Arial Narrow" w:hAnsi="Arial Narrow" w:cs="Arial"/>
          <w:sz w:val="20"/>
          <w:szCs w:val="20"/>
        </w:rPr>
      </w:pPr>
    </w:p>
    <w:p w14:paraId="41618368" w14:textId="032911D3" w:rsidR="005370C1" w:rsidRPr="007E7C2B" w:rsidRDefault="00D80266" w:rsidP="00B820F0">
      <w:pPr>
        <w:rPr>
          <w:rFonts w:ascii="Arial Narrow" w:hAnsi="Arial Narrow" w:cs="Arial"/>
          <w:b/>
          <w:sz w:val="20"/>
          <w:szCs w:val="20"/>
        </w:rPr>
      </w:pPr>
      <w:r w:rsidRPr="007E7C2B">
        <w:rPr>
          <w:rFonts w:ascii="Arial Narrow" w:hAnsi="Arial Narrow" w:cs="Arial"/>
          <w:b/>
          <w:sz w:val="20"/>
          <w:szCs w:val="20"/>
        </w:rPr>
        <w:t xml:space="preserve">Combiné au système de </w:t>
      </w:r>
      <w:r w:rsidR="005A66A4" w:rsidRPr="007E7C2B">
        <w:rPr>
          <w:rFonts w:ascii="Arial Narrow" w:hAnsi="Arial Narrow" w:cs="Arial"/>
          <w:b/>
          <w:sz w:val="20"/>
          <w:szCs w:val="20"/>
        </w:rPr>
        <w:t>ventilation simple flux hygroréglable type B Bahia solution collective</w:t>
      </w:r>
      <w:r w:rsidRPr="007E7C2B">
        <w:rPr>
          <w:rFonts w:ascii="Arial Narrow" w:hAnsi="Arial Narrow" w:cs="Arial"/>
          <w:b/>
          <w:sz w:val="20"/>
          <w:szCs w:val="20"/>
        </w:rPr>
        <w:t>, le</w:t>
      </w:r>
      <w:r w:rsidR="005A66A4" w:rsidRPr="007E7C2B">
        <w:rPr>
          <w:rFonts w:ascii="Arial Narrow" w:hAnsi="Arial Narrow" w:cs="Arial"/>
          <w:b/>
          <w:sz w:val="20"/>
          <w:szCs w:val="20"/>
        </w:rPr>
        <w:t xml:space="preserve"> système thermodynamique </w:t>
      </w:r>
      <w:r w:rsidRPr="007E7C2B">
        <w:rPr>
          <w:rFonts w:ascii="Arial Narrow" w:hAnsi="Arial Narrow" w:cs="Arial"/>
          <w:b/>
          <w:sz w:val="20"/>
          <w:szCs w:val="20"/>
        </w:rPr>
        <w:t xml:space="preserve">individuel </w:t>
      </w:r>
      <w:r w:rsidR="005A66A4" w:rsidRPr="007E7C2B">
        <w:rPr>
          <w:rFonts w:ascii="Arial Narrow" w:hAnsi="Arial Narrow" w:cs="Arial"/>
          <w:b/>
          <w:sz w:val="20"/>
          <w:szCs w:val="20"/>
        </w:rPr>
        <w:t xml:space="preserve">sur air extrait </w:t>
      </w:r>
      <w:r w:rsidR="008F72C8" w:rsidRPr="007E7C2B">
        <w:rPr>
          <w:rFonts w:ascii="Arial Narrow" w:hAnsi="Arial Narrow" w:cs="Arial"/>
          <w:b/>
          <w:sz w:val="20"/>
          <w:szCs w:val="20"/>
        </w:rPr>
        <w:t xml:space="preserve">Aldes </w:t>
      </w:r>
      <w:proofErr w:type="gramStart"/>
      <w:r w:rsidR="0069237E" w:rsidRPr="007E7C2B">
        <w:rPr>
          <w:rFonts w:ascii="Arial Narrow" w:hAnsi="Arial Narrow" w:cs="Arial"/>
          <w:b/>
          <w:sz w:val="20"/>
          <w:szCs w:val="20"/>
        </w:rPr>
        <w:t>T.</w:t>
      </w:r>
      <w:r w:rsidR="00BC70F7" w:rsidRPr="007E7C2B">
        <w:rPr>
          <w:rFonts w:ascii="Arial Narrow" w:hAnsi="Arial Narrow" w:cs="Arial"/>
          <w:b/>
          <w:sz w:val="20"/>
          <w:szCs w:val="20"/>
        </w:rPr>
        <w:t>F</w:t>
      </w:r>
      <w:r w:rsidR="0069237E" w:rsidRPr="007E7C2B">
        <w:rPr>
          <w:rFonts w:ascii="Arial Narrow" w:hAnsi="Arial Narrow" w:cs="Arial"/>
          <w:b/>
          <w:sz w:val="20"/>
          <w:szCs w:val="20"/>
        </w:rPr>
        <w:t>low</w:t>
      </w:r>
      <w:proofErr w:type="gramEnd"/>
      <w:r w:rsidR="00E442CC" w:rsidRPr="007E7C2B">
        <w:rPr>
          <w:rFonts w:ascii="Arial Narrow" w:hAnsi="Arial Narrow" w:cs="Calibri"/>
          <w:b/>
          <w:sz w:val="20"/>
          <w:szCs w:val="20"/>
        </w:rPr>
        <w:t>®</w:t>
      </w:r>
      <w:r w:rsidR="00BC70F7" w:rsidRPr="007E7C2B">
        <w:rPr>
          <w:rFonts w:ascii="Arial Narrow" w:hAnsi="Arial Narrow" w:cs="Arial"/>
          <w:b/>
          <w:sz w:val="20"/>
          <w:szCs w:val="20"/>
        </w:rPr>
        <w:t xml:space="preserve"> Hygro+ </w:t>
      </w:r>
      <w:r w:rsidR="0069237E" w:rsidRPr="007E7C2B">
        <w:rPr>
          <w:rFonts w:ascii="Arial Narrow" w:hAnsi="Arial Narrow" w:cs="Arial"/>
          <w:b/>
          <w:sz w:val="20"/>
          <w:szCs w:val="20"/>
        </w:rPr>
        <w:t>/ T.Flow</w:t>
      </w:r>
      <w:r w:rsidR="0069237E" w:rsidRPr="007E7C2B">
        <w:rPr>
          <w:rFonts w:ascii="Arial Narrow" w:hAnsi="Arial Narrow" w:cs="Calibri"/>
          <w:b/>
          <w:sz w:val="20"/>
          <w:szCs w:val="20"/>
        </w:rPr>
        <w:t>®</w:t>
      </w:r>
      <w:r w:rsidR="0069237E" w:rsidRPr="007E7C2B">
        <w:rPr>
          <w:rFonts w:ascii="Arial Narrow" w:hAnsi="Arial Narrow" w:cs="Arial"/>
          <w:b/>
          <w:sz w:val="20"/>
          <w:szCs w:val="20"/>
        </w:rPr>
        <w:t xml:space="preserve"> Nano</w:t>
      </w:r>
      <w:r w:rsidR="00204219" w:rsidRPr="007E7C2B">
        <w:rPr>
          <w:rFonts w:ascii="Arial Narrow" w:hAnsi="Arial Narrow" w:cs="Arial"/>
          <w:b/>
          <w:sz w:val="20"/>
          <w:szCs w:val="20"/>
        </w:rPr>
        <w:t xml:space="preserve"> </w:t>
      </w:r>
      <w:r w:rsidRPr="007E7C2B">
        <w:rPr>
          <w:rFonts w:ascii="Arial Narrow" w:hAnsi="Arial Narrow" w:cs="Arial"/>
          <w:b/>
          <w:sz w:val="20"/>
          <w:szCs w:val="20"/>
        </w:rPr>
        <w:t>positionné dans chaque logement assure</w:t>
      </w:r>
      <w:r w:rsidR="00C42961" w:rsidRPr="007E7C2B">
        <w:rPr>
          <w:rFonts w:ascii="Arial Narrow" w:hAnsi="Arial Narrow" w:cs="Arial"/>
          <w:b/>
          <w:sz w:val="20"/>
          <w:szCs w:val="20"/>
        </w:rPr>
        <w:t>ra</w:t>
      </w:r>
      <w:r w:rsidRPr="007E7C2B">
        <w:rPr>
          <w:rFonts w:ascii="Arial Narrow" w:hAnsi="Arial Narrow" w:cs="Arial"/>
          <w:b/>
          <w:sz w:val="20"/>
          <w:szCs w:val="20"/>
        </w:rPr>
        <w:t xml:space="preserve"> </w:t>
      </w:r>
      <w:r w:rsidR="005A66A4" w:rsidRPr="007E7C2B">
        <w:rPr>
          <w:rFonts w:ascii="Arial Narrow" w:hAnsi="Arial Narrow" w:cs="Arial"/>
          <w:b/>
          <w:sz w:val="20"/>
          <w:szCs w:val="20"/>
        </w:rPr>
        <w:t xml:space="preserve">la production d’eau chaude sanitaire </w:t>
      </w:r>
      <w:r w:rsidRPr="007E7C2B">
        <w:rPr>
          <w:rFonts w:ascii="Arial Narrow" w:hAnsi="Arial Narrow" w:cs="Arial"/>
          <w:b/>
          <w:sz w:val="20"/>
          <w:szCs w:val="20"/>
        </w:rPr>
        <w:t xml:space="preserve">en </w:t>
      </w:r>
      <w:r w:rsidR="005370C1" w:rsidRPr="007E7C2B">
        <w:rPr>
          <w:rFonts w:ascii="Arial Narrow" w:hAnsi="Arial Narrow" w:cs="Arial"/>
          <w:b/>
          <w:sz w:val="20"/>
          <w:szCs w:val="20"/>
        </w:rPr>
        <w:t>exploit</w:t>
      </w:r>
      <w:r w:rsidRPr="007E7C2B">
        <w:rPr>
          <w:rFonts w:ascii="Arial Narrow" w:hAnsi="Arial Narrow" w:cs="Arial"/>
          <w:b/>
          <w:sz w:val="20"/>
          <w:szCs w:val="20"/>
        </w:rPr>
        <w:t>ant</w:t>
      </w:r>
      <w:r w:rsidR="005370C1" w:rsidRPr="007E7C2B">
        <w:rPr>
          <w:rFonts w:ascii="Arial Narrow" w:hAnsi="Arial Narrow" w:cs="Arial"/>
          <w:b/>
          <w:sz w:val="20"/>
          <w:szCs w:val="20"/>
        </w:rPr>
        <w:t xml:space="preserve"> l’énergie de l’air extrait pour chauffer l’eau contenu</w:t>
      </w:r>
      <w:r w:rsidR="0069237E" w:rsidRPr="007E7C2B">
        <w:rPr>
          <w:rFonts w:ascii="Arial Narrow" w:hAnsi="Arial Narrow" w:cs="Arial"/>
          <w:b/>
          <w:sz w:val="20"/>
          <w:szCs w:val="20"/>
        </w:rPr>
        <w:t>e</w:t>
      </w:r>
      <w:r w:rsidR="005370C1" w:rsidRPr="007E7C2B">
        <w:rPr>
          <w:rFonts w:ascii="Arial Narrow" w:hAnsi="Arial Narrow" w:cs="Arial"/>
          <w:b/>
          <w:sz w:val="20"/>
          <w:szCs w:val="20"/>
        </w:rPr>
        <w:t xml:space="preserve"> dans le ballon.</w:t>
      </w:r>
    </w:p>
    <w:p w14:paraId="54FB04AC" w14:textId="77777777" w:rsidR="005370C1" w:rsidRPr="007E7C2B" w:rsidRDefault="005370C1" w:rsidP="00B820F0">
      <w:pPr>
        <w:rPr>
          <w:rFonts w:ascii="Arial Narrow" w:hAnsi="Arial Narrow" w:cs="Arial"/>
          <w:sz w:val="20"/>
          <w:szCs w:val="20"/>
        </w:rPr>
      </w:pPr>
    </w:p>
    <w:p w14:paraId="3CEF16CC" w14:textId="2EB1AF56" w:rsidR="00BC70F7" w:rsidRPr="007E7C2B" w:rsidRDefault="005370C1" w:rsidP="00B820F0">
      <w:pPr>
        <w:rPr>
          <w:rFonts w:ascii="Arial Narrow" w:hAnsi="Arial Narrow" w:cs="Arial"/>
          <w:b/>
          <w:sz w:val="20"/>
          <w:szCs w:val="20"/>
        </w:rPr>
      </w:pPr>
      <w:r w:rsidRPr="007E7C2B">
        <w:rPr>
          <w:rFonts w:ascii="Arial Narrow" w:hAnsi="Arial Narrow" w:cs="Arial"/>
          <w:b/>
          <w:sz w:val="20"/>
          <w:szCs w:val="20"/>
        </w:rPr>
        <w:t xml:space="preserve">L’extraction de l’air vicié </w:t>
      </w:r>
      <w:r w:rsidR="00C42961" w:rsidRPr="007E7C2B">
        <w:rPr>
          <w:rFonts w:ascii="Arial Narrow" w:hAnsi="Arial Narrow" w:cs="Arial"/>
          <w:b/>
          <w:sz w:val="20"/>
          <w:szCs w:val="20"/>
        </w:rPr>
        <w:t xml:space="preserve">sera </w:t>
      </w:r>
      <w:r w:rsidRPr="007E7C2B">
        <w:rPr>
          <w:rFonts w:ascii="Arial Narrow" w:hAnsi="Arial Narrow" w:cs="Arial"/>
          <w:b/>
          <w:sz w:val="20"/>
          <w:szCs w:val="20"/>
        </w:rPr>
        <w:t>réalisée grâce à un extracteur collectif positionné en terrasse ou dans les combles</w:t>
      </w:r>
      <w:r w:rsidR="00D80266" w:rsidRPr="007E7C2B">
        <w:rPr>
          <w:rFonts w:ascii="Arial Narrow" w:hAnsi="Arial Narrow" w:cs="Arial"/>
          <w:b/>
          <w:sz w:val="20"/>
          <w:szCs w:val="20"/>
        </w:rPr>
        <w:t xml:space="preserve">, de type </w:t>
      </w:r>
      <w:r w:rsidR="00E02C32" w:rsidRPr="007E7C2B">
        <w:rPr>
          <w:rFonts w:ascii="Arial Narrow" w:hAnsi="Arial Narrow" w:cs="Arial"/>
          <w:b/>
          <w:sz w:val="20"/>
          <w:szCs w:val="20"/>
        </w:rPr>
        <w:t xml:space="preserve">Aldes EasyVEC® C4 </w:t>
      </w:r>
      <w:r w:rsidR="00FB1AAC" w:rsidRPr="007E7C2B">
        <w:rPr>
          <w:rFonts w:ascii="Arial Narrow" w:hAnsi="Arial Narrow" w:cs="Arial"/>
          <w:b/>
          <w:sz w:val="20"/>
          <w:szCs w:val="20"/>
        </w:rPr>
        <w:t xml:space="preserve">ULTIMATE ou Aldes EasyVEC® C4 ULTRA ou Aldes EasyVEC® C4 PRO ou </w:t>
      </w:r>
      <w:r w:rsidR="00D80266" w:rsidRPr="007E7C2B">
        <w:rPr>
          <w:rFonts w:ascii="Arial Narrow" w:hAnsi="Arial Narrow" w:cs="Arial"/>
          <w:b/>
          <w:sz w:val="20"/>
          <w:szCs w:val="20"/>
        </w:rPr>
        <w:t xml:space="preserve">Aldes </w:t>
      </w:r>
      <w:proofErr w:type="spellStart"/>
      <w:r w:rsidR="00D80266" w:rsidRPr="007E7C2B">
        <w:rPr>
          <w:rFonts w:ascii="Arial Narrow" w:hAnsi="Arial Narrow" w:cs="Arial"/>
          <w:b/>
          <w:sz w:val="20"/>
          <w:szCs w:val="20"/>
        </w:rPr>
        <w:t>EasyVEC</w:t>
      </w:r>
      <w:proofErr w:type="spellEnd"/>
      <w:r w:rsidR="00D80266" w:rsidRPr="007E7C2B">
        <w:rPr>
          <w:rFonts w:ascii="Arial Narrow" w:hAnsi="Arial Narrow" w:cs="Arial"/>
          <w:b/>
          <w:sz w:val="20"/>
          <w:szCs w:val="20"/>
        </w:rPr>
        <w:t xml:space="preserve">®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 ou Aldes </w:t>
      </w:r>
      <w:proofErr w:type="spellStart"/>
      <w:r w:rsidR="00D80266" w:rsidRPr="007E7C2B">
        <w:rPr>
          <w:rFonts w:ascii="Arial Narrow" w:hAnsi="Arial Narrow" w:cs="Arial"/>
          <w:b/>
          <w:sz w:val="20"/>
          <w:szCs w:val="20"/>
        </w:rPr>
        <w:t>EasyVEC</w:t>
      </w:r>
      <w:proofErr w:type="spellEnd"/>
      <w:r w:rsidR="00D80266" w:rsidRPr="007E7C2B">
        <w:rPr>
          <w:rFonts w:ascii="Arial Narrow" w:hAnsi="Arial Narrow" w:cs="Arial"/>
          <w:b/>
          <w:sz w:val="20"/>
          <w:szCs w:val="20"/>
        </w:rPr>
        <w:t xml:space="preserve">®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ou équivalent</w:t>
      </w:r>
      <w:r w:rsidRPr="007E7C2B">
        <w:rPr>
          <w:rFonts w:ascii="Arial Narrow" w:hAnsi="Arial Narrow" w:cs="Arial"/>
          <w:sz w:val="20"/>
          <w:szCs w:val="20"/>
        </w:rPr>
        <w:t xml:space="preserve">.     </w:t>
      </w:r>
    </w:p>
    <w:p w14:paraId="3B4A618F" w14:textId="77777777" w:rsidR="00BC70F7" w:rsidRPr="007E7C2B" w:rsidRDefault="00BC70F7" w:rsidP="00B820F0">
      <w:pPr>
        <w:rPr>
          <w:rFonts w:ascii="Arial Narrow" w:hAnsi="Arial Narrow" w:cs="Arial"/>
          <w:sz w:val="20"/>
          <w:szCs w:val="20"/>
        </w:rPr>
      </w:pPr>
    </w:p>
    <w:p w14:paraId="2F8D6F6F" w14:textId="71A04EE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La circulation de l’air </w:t>
      </w:r>
      <w:r w:rsidR="00C42961" w:rsidRPr="007E7C2B">
        <w:rPr>
          <w:rFonts w:ascii="Arial Narrow" w:hAnsi="Arial Narrow" w:cs="Arial"/>
          <w:sz w:val="20"/>
          <w:szCs w:val="20"/>
        </w:rPr>
        <w:t xml:space="preserve">devra </w:t>
      </w:r>
      <w:r w:rsidRPr="007E7C2B">
        <w:rPr>
          <w:rFonts w:ascii="Arial Narrow" w:hAnsi="Arial Narrow" w:cs="Arial"/>
          <w:sz w:val="20"/>
          <w:szCs w:val="20"/>
        </w:rPr>
        <w:t>pouvoir se faire de</w:t>
      </w:r>
      <w:r w:rsidR="00D30E06" w:rsidRPr="007E7C2B">
        <w:rPr>
          <w:rFonts w:ascii="Arial Narrow" w:hAnsi="Arial Narrow" w:cs="Arial"/>
          <w:sz w:val="20"/>
          <w:szCs w:val="20"/>
        </w:rPr>
        <w:t>puis le</w:t>
      </w:r>
      <w:r w:rsidRPr="007E7C2B">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7E7C2B" w:rsidRDefault="00B820F0" w:rsidP="00B820F0">
      <w:pPr>
        <w:rPr>
          <w:rFonts w:ascii="Arial Narrow" w:hAnsi="Arial Narrow" w:cs="Arial"/>
          <w:sz w:val="20"/>
          <w:szCs w:val="20"/>
        </w:rPr>
      </w:pPr>
    </w:p>
    <w:p w14:paraId="674D0EA2" w14:textId="45DD974F" w:rsidR="00ED7EB1" w:rsidRPr="007E7C2B" w:rsidRDefault="00F740CA" w:rsidP="00B820F0">
      <w:pPr>
        <w:ind w:right="-568"/>
        <w:rPr>
          <w:rFonts w:ascii="Arial Narrow" w:hAnsi="Arial Narrow" w:cs="Arial"/>
          <w:sz w:val="20"/>
          <w:szCs w:val="20"/>
        </w:rPr>
      </w:pPr>
      <w:r w:rsidRPr="007E7C2B">
        <w:rPr>
          <w:rFonts w:ascii="Arial Narrow" w:hAnsi="Arial Narrow" w:cs="Arial"/>
          <w:sz w:val="20"/>
          <w:szCs w:val="20"/>
        </w:rPr>
        <w:t>Dans chaque logement, l</w:t>
      </w:r>
      <w:r w:rsidR="00ED7EB1" w:rsidRPr="007E7C2B">
        <w:rPr>
          <w:rFonts w:ascii="Arial Narrow" w:hAnsi="Arial Narrow" w:cs="Arial"/>
          <w:sz w:val="20"/>
          <w:szCs w:val="20"/>
        </w:rPr>
        <w:t>’ensembl</w:t>
      </w:r>
      <w:r w:rsidR="003C2F49" w:rsidRPr="007E7C2B">
        <w:rPr>
          <w:rFonts w:ascii="Arial Narrow" w:hAnsi="Arial Narrow" w:cs="Arial"/>
          <w:sz w:val="20"/>
          <w:szCs w:val="20"/>
        </w:rPr>
        <w:t>e des bouches d’extraction sera raccordé sur un même réseau. L</w:t>
      </w:r>
      <w:r w:rsidR="00ED7EB1" w:rsidRPr="007E7C2B">
        <w:rPr>
          <w:rFonts w:ascii="Arial Narrow" w:hAnsi="Arial Narrow" w:cs="Arial"/>
          <w:sz w:val="20"/>
          <w:szCs w:val="20"/>
        </w:rPr>
        <w:t>a totalité du déb</w:t>
      </w:r>
      <w:r w:rsidR="003C2F49" w:rsidRPr="007E7C2B">
        <w:rPr>
          <w:rFonts w:ascii="Arial Narrow" w:hAnsi="Arial Narrow" w:cs="Arial"/>
          <w:sz w:val="20"/>
          <w:szCs w:val="20"/>
        </w:rPr>
        <w:t xml:space="preserve">it d’air </w:t>
      </w:r>
      <w:r w:rsidR="0005063A" w:rsidRPr="007E7C2B">
        <w:rPr>
          <w:rFonts w:ascii="Arial Narrow" w:hAnsi="Arial Narrow" w:cs="Arial"/>
          <w:sz w:val="20"/>
          <w:szCs w:val="20"/>
        </w:rPr>
        <w:t>extrait sera</w:t>
      </w:r>
      <w:r w:rsidR="003C2F49" w:rsidRPr="007E7C2B">
        <w:rPr>
          <w:rFonts w:ascii="Arial Narrow" w:hAnsi="Arial Narrow" w:cs="Arial"/>
          <w:sz w:val="20"/>
          <w:szCs w:val="20"/>
        </w:rPr>
        <w:t xml:space="preserve"> donc</w:t>
      </w:r>
      <w:r w:rsidR="00ED7EB1" w:rsidRPr="007E7C2B">
        <w:rPr>
          <w:rFonts w:ascii="Arial Narrow" w:hAnsi="Arial Narrow" w:cs="Arial"/>
          <w:sz w:val="20"/>
          <w:szCs w:val="20"/>
        </w:rPr>
        <w:t xml:space="preserve"> relié au </w:t>
      </w:r>
      <w:r w:rsidR="005370C1" w:rsidRPr="007E7C2B">
        <w:rPr>
          <w:rFonts w:ascii="Arial Narrow" w:hAnsi="Arial Narrow" w:cs="Arial"/>
          <w:sz w:val="20"/>
          <w:szCs w:val="20"/>
        </w:rPr>
        <w:t>chauffe</w:t>
      </w:r>
      <w:r w:rsidR="00ED7EB1" w:rsidRPr="007E7C2B">
        <w:rPr>
          <w:rFonts w:ascii="Arial Narrow" w:hAnsi="Arial Narrow" w:cs="Arial"/>
          <w:sz w:val="20"/>
          <w:szCs w:val="20"/>
        </w:rPr>
        <w:t>-eau thermodynamique</w:t>
      </w:r>
      <w:r w:rsidR="003C2F49" w:rsidRPr="007E7C2B">
        <w:rPr>
          <w:rFonts w:ascii="Arial Narrow" w:hAnsi="Arial Narrow" w:cs="Arial"/>
          <w:sz w:val="20"/>
          <w:szCs w:val="20"/>
        </w:rPr>
        <w:t xml:space="preserve"> du logement </w:t>
      </w:r>
      <w:r w:rsidR="00ED7EB1" w:rsidRPr="007E7C2B">
        <w:rPr>
          <w:rFonts w:ascii="Arial Narrow" w:hAnsi="Arial Narrow" w:cs="Arial"/>
          <w:sz w:val="20"/>
          <w:szCs w:val="20"/>
        </w:rPr>
        <w:t xml:space="preserve">afin que les calories puissent être exploitées </w:t>
      </w:r>
      <w:r w:rsidR="008773E8" w:rsidRPr="007E7C2B">
        <w:rPr>
          <w:rFonts w:ascii="Arial Narrow" w:hAnsi="Arial Narrow" w:cs="Arial"/>
          <w:sz w:val="20"/>
          <w:szCs w:val="20"/>
        </w:rPr>
        <w:t>et décuplées par la pompe à chal</w:t>
      </w:r>
      <w:r w:rsidR="00ED7EB1" w:rsidRPr="007E7C2B">
        <w:rPr>
          <w:rFonts w:ascii="Arial Narrow" w:hAnsi="Arial Narrow" w:cs="Arial"/>
          <w:sz w:val="20"/>
          <w:szCs w:val="20"/>
        </w:rPr>
        <w:t>eur.</w:t>
      </w:r>
    </w:p>
    <w:p w14:paraId="123759C3" w14:textId="77777777" w:rsidR="00BC70F7" w:rsidRPr="007E7C2B" w:rsidRDefault="00ED7EB1" w:rsidP="00B820F0">
      <w:pPr>
        <w:ind w:right="-568"/>
        <w:rPr>
          <w:rFonts w:ascii="Arial Narrow" w:hAnsi="Arial Narrow" w:cs="Arial"/>
          <w:sz w:val="20"/>
          <w:szCs w:val="20"/>
        </w:rPr>
      </w:pPr>
      <w:r w:rsidRPr="007E7C2B">
        <w:rPr>
          <w:rFonts w:ascii="Arial Narrow" w:hAnsi="Arial Narrow" w:cs="Arial"/>
          <w:sz w:val="20"/>
          <w:szCs w:val="20"/>
        </w:rPr>
        <w:t xml:space="preserve"> </w:t>
      </w:r>
      <w:r w:rsidR="005370C1" w:rsidRPr="007E7C2B">
        <w:rPr>
          <w:rFonts w:ascii="Arial Narrow" w:hAnsi="Arial Narrow" w:cs="Arial"/>
          <w:sz w:val="20"/>
          <w:szCs w:val="20"/>
        </w:rPr>
        <w:t xml:space="preserve"> </w:t>
      </w:r>
    </w:p>
    <w:p w14:paraId="707B3972" w14:textId="2DFF095F" w:rsidR="00B820F0" w:rsidRPr="007E7C2B" w:rsidRDefault="00B820F0" w:rsidP="00B820F0">
      <w:pPr>
        <w:ind w:right="-568"/>
        <w:rPr>
          <w:rFonts w:ascii="Arial Narrow" w:hAnsi="Arial Narrow" w:cs="Arial"/>
          <w:sz w:val="20"/>
          <w:szCs w:val="20"/>
        </w:rPr>
      </w:pPr>
      <w:r w:rsidRPr="007E7C2B">
        <w:rPr>
          <w:rFonts w:ascii="Arial Narrow" w:hAnsi="Arial Narrow" w:cs="Arial"/>
          <w:sz w:val="20"/>
          <w:szCs w:val="20"/>
        </w:rPr>
        <w:t xml:space="preserve">Le fonctionnement des bouches d’extraction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entièrement automatique : </w:t>
      </w:r>
    </w:p>
    <w:p w14:paraId="4257BFAD" w14:textId="472326BA" w:rsidR="00B820F0" w:rsidRPr="007E7C2B" w:rsidRDefault="00B820F0" w:rsidP="002F33B5">
      <w:pPr>
        <w:pStyle w:val="Paragraphedeliste"/>
        <w:numPr>
          <w:ilvl w:val="0"/>
          <w:numId w:val="17"/>
        </w:numPr>
        <w:ind w:right="-568"/>
        <w:rPr>
          <w:rFonts w:ascii="Arial Narrow" w:hAnsi="Arial Narrow" w:cs="Arial"/>
          <w:sz w:val="20"/>
          <w:szCs w:val="20"/>
        </w:rPr>
      </w:pPr>
      <w:proofErr w:type="gramStart"/>
      <w:r w:rsidRPr="007E7C2B">
        <w:rPr>
          <w:rFonts w:ascii="Arial Narrow" w:hAnsi="Arial Narrow" w:cs="Arial"/>
          <w:sz w:val="20"/>
          <w:szCs w:val="20"/>
        </w:rPr>
        <w:t>bouche</w:t>
      </w:r>
      <w:r w:rsidR="0005063A" w:rsidRPr="007E7C2B">
        <w:rPr>
          <w:rFonts w:ascii="Arial Narrow" w:hAnsi="Arial Narrow" w:cs="Arial"/>
          <w:sz w:val="20"/>
          <w:szCs w:val="20"/>
        </w:rPr>
        <w:t>s</w:t>
      </w:r>
      <w:proofErr w:type="gramEnd"/>
      <w:r w:rsidRPr="007E7C2B">
        <w:rPr>
          <w:rFonts w:ascii="Arial Narrow" w:hAnsi="Arial Narrow" w:cs="Arial"/>
          <w:sz w:val="20"/>
          <w:szCs w:val="20"/>
        </w:rPr>
        <w:t xml:space="preserve"> hygroréglables en cuisine et en salle de bains : elles détermine</w:t>
      </w:r>
      <w:r w:rsidR="00C42961" w:rsidRPr="007E7C2B">
        <w:rPr>
          <w:rFonts w:ascii="Arial Narrow" w:hAnsi="Arial Narrow" w:cs="Arial"/>
          <w:sz w:val="20"/>
          <w:szCs w:val="20"/>
        </w:rPr>
        <w:t>ro</w:t>
      </w:r>
      <w:r w:rsidRPr="007E7C2B">
        <w:rPr>
          <w:rFonts w:ascii="Arial Narrow" w:hAnsi="Arial Narrow" w:cs="Arial"/>
          <w:sz w:val="20"/>
          <w:szCs w:val="20"/>
        </w:rPr>
        <w:t>nt le débit global extrait du logement en mesurant l’humidité de la pièce technique où elles se trouvent.</w:t>
      </w:r>
    </w:p>
    <w:p w14:paraId="1B15C4C4" w14:textId="3B07A406" w:rsidR="00B820F0" w:rsidRPr="007E7C2B" w:rsidRDefault="00B820F0" w:rsidP="002F33B5">
      <w:pPr>
        <w:pStyle w:val="Paragraphedeliste"/>
        <w:numPr>
          <w:ilvl w:val="0"/>
          <w:numId w:val="17"/>
        </w:numPr>
        <w:ind w:right="-568"/>
        <w:rPr>
          <w:rFonts w:ascii="Arial Narrow" w:hAnsi="Arial Narrow" w:cs="Arial"/>
          <w:sz w:val="20"/>
          <w:szCs w:val="20"/>
        </w:rPr>
      </w:pPr>
      <w:proofErr w:type="gramStart"/>
      <w:r w:rsidRPr="007E7C2B">
        <w:rPr>
          <w:rFonts w:ascii="Arial Narrow" w:hAnsi="Arial Narrow" w:cs="Arial"/>
          <w:sz w:val="20"/>
          <w:szCs w:val="20"/>
        </w:rPr>
        <w:t>bouche</w:t>
      </w:r>
      <w:proofErr w:type="gramEnd"/>
      <w:r w:rsidR="009D22E8" w:rsidRPr="007E7C2B">
        <w:rPr>
          <w:rFonts w:ascii="Arial Narrow" w:hAnsi="Arial Narrow" w:cs="Arial"/>
          <w:sz w:val="20"/>
          <w:szCs w:val="20"/>
        </w:rPr>
        <w:t xml:space="preserve"> d’extraction WC</w:t>
      </w:r>
      <w:r w:rsidRPr="007E7C2B">
        <w:rPr>
          <w:rFonts w:ascii="Arial Narrow" w:hAnsi="Arial Narrow" w:cs="Arial"/>
          <w:sz w:val="20"/>
          <w:szCs w:val="20"/>
        </w:rPr>
        <w:t>: une bouche d’ext</w:t>
      </w:r>
      <w:r w:rsidR="009D22E8" w:rsidRPr="007E7C2B">
        <w:rPr>
          <w:rFonts w:ascii="Arial Narrow" w:hAnsi="Arial Narrow" w:cs="Arial"/>
          <w:sz w:val="20"/>
          <w:szCs w:val="20"/>
        </w:rPr>
        <w:t xml:space="preserve">raction </w:t>
      </w:r>
      <w:r w:rsidRPr="007E7C2B">
        <w:rPr>
          <w:rFonts w:ascii="Arial Narrow" w:hAnsi="Arial Narrow" w:cs="Arial"/>
          <w:sz w:val="20"/>
          <w:szCs w:val="20"/>
        </w:rPr>
        <w:t>minutée 20 minutes permet</w:t>
      </w:r>
      <w:r w:rsidR="00C42961" w:rsidRPr="007E7C2B">
        <w:rPr>
          <w:rFonts w:ascii="Arial Narrow" w:hAnsi="Arial Narrow" w:cs="Arial"/>
          <w:sz w:val="20"/>
          <w:szCs w:val="20"/>
        </w:rPr>
        <w:t>tront</w:t>
      </w:r>
      <w:r w:rsidRPr="007E7C2B">
        <w:rPr>
          <w:rFonts w:ascii="Arial Narrow" w:hAnsi="Arial Narrow" w:cs="Arial"/>
          <w:sz w:val="20"/>
          <w:szCs w:val="20"/>
        </w:rPr>
        <w:t xml:space="preserve"> l’évacuation des pollutions momentanées.</w:t>
      </w:r>
    </w:p>
    <w:p w14:paraId="2D2A4CF9" w14:textId="77777777" w:rsidR="00B820F0" w:rsidRPr="007E7C2B" w:rsidRDefault="00B820F0" w:rsidP="00B820F0">
      <w:pPr>
        <w:rPr>
          <w:rFonts w:ascii="Arial Narrow" w:hAnsi="Arial Narrow" w:cs="Arial"/>
          <w:sz w:val="20"/>
          <w:szCs w:val="20"/>
        </w:rPr>
      </w:pPr>
    </w:p>
    <w:p w14:paraId="4AD7C805" w14:textId="44CB0E2B"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Les entrées d’air hygroréglables asservies à l’hygrométrie ambiante détermine</w:t>
      </w:r>
      <w:r w:rsidR="00C42961" w:rsidRPr="007E7C2B">
        <w:rPr>
          <w:rFonts w:ascii="Arial Narrow" w:hAnsi="Arial Narrow" w:cs="Arial"/>
          <w:sz w:val="20"/>
          <w:szCs w:val="20"/>
        </w:rPr>
        <w:t>ro</w:t>
      </w:r>
      <w:r w:rsidRPr="007E7C2B">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7E7C2B" w:rsidRDefault="00B820F0" w:rsidP="00B820F0">
      <w:pPr>
        <w:rPr>
          <w:rFonts w:ascii="Arial Narrow" w:hAnsi="Arial Narrow" w:cs="Arial"/>
          <w:sz w:val="20"/>
          <w:szCs w:val="20"/>
        </w:rPr>
      </w:pPr>
    </w:p>
    <w:p w14:paraId="3DACDE08" w14:textId="123A1CEB" w:rsidR="00B820F0" w:rsidRPr="007E7C2B" w:rsidRDefault="00B820F0" w:rsidP="00B820F0">
      <w:pPr>
        <w:pStyle w:val="Corpsdetexte2"/>
        <w:rPr>
          <w:rFonts w:ascii="Arial Narrow" w:hAnsi="Arial Narrow" w:cs="Arial"/>
          <w:b/>
          <w:bCs/>
          <w:sz w:val="20"/>
          <w:szCs w:val="20"/>
        </w:rPr>
      </w:pPr>
      <w:r w:rsidRPr="007E7C2B">
        <w:rPr>
          <w:rFonts w:ascii="Arial Narrow" w:hAnsi="Arial Narrow" w:cs="Arial"/>
          <w:sz w:val="20"/>
          <w:szCs w:val="20"/>
        </w:rPr>
        <w:t>Le système de ventilation</w:t>
      </w:r>
      <w:r w:rsidRPr="007E7C2B">
        <w:rPr>
          <w:rFonts w:ascii="Arial Narrow" w:hAnsi="Arial Narrow" w:cs="Arial"/>
          <w:b/>
          <w:bCs/>
          <w:sz w:val="20"/>
          <w:szCs w:val="20"/>
        </w:rPr>
        <w:t xml:space="preserve"> hygroréglable de type B Bahia</w:t>
      </w:r>
      <w:r w:rsidR="00F73042" w:rsidRPr="007E7C2B">
        <w:rPr>
          <w:rFonts w:ascii="Arial Narrow" w:hAnsi="Arial Narrow" w:cs="Arial"/>
          <w:b/>
          <w:bCs/>
          <w:sz w:val="20"/>
          <w:szCs w:val="20"/>
        </w:rPr>
        <w:t xml:space="preserve"> solution collective</w:t>
      </w:r>
      <w:r w:rsidRPr="007E7C2B">
        <w:rPr>
          <w:rFonts w:ascii="Arial Narrow" w:hAnsi="Arial Narrow" w:cs="Arial"/>
          <w:b/>
          <w:bCs/>
          <w:sz w:val="20"/>
          <w:szCs w:val="20"/>
        </w:rPr>
        <w:t xml:space="preserve">, </w:t>
      </w:r>
      <w:r w:rsidR="00C42961" w:rsidRPr="007E7C2B">
        <w:rPr>
          <w:rFonts w:ascii="Arial Narrow" w:hAnsi="Arial Narrow" w:cs="Arial"/>
          <w:sz w:val="20"/>
          <w:szCs w:val="20"/>
        </w:rPr>
        <w:t xml:space="preserve">fera </w:t>
      </w:r>
      <w:r w:rsidRPr="007E7C2B">
        <w:rPr>
          <w:rFonts w:ascii="Arial Narrow" w:hAnsi="Arial Narrow" w:cs="Arial"/>
          <w:sz w:val="20"/>
          <w:szCs w:val="20"/>
        </w:rPr>
        <w:t>l’objet d’un Avis Technique portant le numéro</w:t>
      </w:r>
      <w:r w:rsidRPr="007E7C2B">
        <w:rPr>
          <w:rFonts w:ascii="Arial Narrow" w:hAnsi="Arial Narrow" w:cs="Arial"/>
          <w:b/>
          <w:bCs/>
          <w:sz w:val="20"/>
          <w:szCs w:val="20"/>
        </w:rPr>
        <w:t xml:space="preserve"> n° </w:t>
      </w:r>
      <w:r w:rsidR="00F73042" w:rsidRPr="007E7C2B">
        <w:rPr>
          <w:rFonts w:ascii="Arial Narrow" w:hAnsi="Arial Narrow" w:cs="Arial"/>
          <w:b/>
          <w:bCs/>
          <w:sz w:val="20"/>
          <w:szCs w:val="20"/>
        </w:rPr>
        <w:t>14.5/17</w:t>
      </w:r>
      <w:r w:rsidR="00DC6F1C" w:rsidRPr="007E7C2B">
        <w:rPr>
          <w:rFonts w:ascii="Arial Narrow" w:hAnsi="Arial Narrow" w:cs="Arial"/>
          <w:b/>
          <w:bCs/>
          <w:sz w:val="20"/>
          <w:szCs w:val="20"/>
        </w:rPr>
        <w:t>-</w:t>
      </w:r>
      <w:r w:rsidR="00F73042" w:rsidRPr="007E7C2B">
        <w:rPr>
          <w:rFonts w:ascii="Arial Narrow" w:hAnsi="Arial Narrow" w:cs="Arial"/>
          <w:b/>
          <w:bCs/>
          <w:sz w:val="20"/>
          <w:szCs w:val="20"/>
        </w:rPr>
        <w:t>2267</w:t>
      </w:r>
      <w:r w:rsidR="008B1678" w:rsidRPr="007E7C2B">
        <w:rPr>
          <w:rFonts w:ascii="Arial Narrow" w:hAnsi="Arial Narrow" w:cs="Arial"/>
          <w:b/>
          <w:bCs/>
          <w:sz w:val="20"/>
          <w:szCs w:val="20"/>
        </w:rPr>
        <w:t>_</w:t>
      </w:r>
      <w:r w:rsidR="00C42961" w:rsidRPr="007E7C2B">
        <w:rPr>
          <w:rFonts w:ascii="Arial Narrow" w:hAnsi="Arial Narrow" w:cs="Arial"/>
          <w:b/>
          <w:bCs/>
          <w:sz w:val="20"/>
          <w:szCs w:val="20"/>
        </w:rPr>
        <w:t>V</w:t>
      </w:r>
      <w:r w:rsidR="13BAC2B6" w:rsidRPr="007E7C2B">
        <w:rPr>
          <w:rFonts w:ascii="Arial Narrow" w:hAnsi="Arial Narrow" w:cs="Arial"/>
          <w:b/>
          <w:bCs/>
          <w:sz w:val="20"/>
          <w:szCs w:val="20"/>
        </w:rPr>
        <w:t>4</w:t>
      </w:r>
      <w:r w:rsidR="009D22E8" w:rsidRPr="007E7C2B">
        <w:rPr>
          <w:rFonts w:ascii="Arial Narrow" w:hAnsi="Arial Narrow" w:cs="Arial"/>
          <w:sz w:val="20"/>
          <w:szCs w:val="20"/>
        </w:rPr>
        <w:t>.</w:t>
      </w:r>
    </w:p>
    <w:p w14:paraId="1EBA06FE" w14:textId="77777777" w:rsidR="009F5928" w:rsidRPr="007E7C2B" w:rsidRDefault="009F5928">
      <w:pPr>
        <w:rPr>
          <w:rFonts w:ascii="Arial Narrow" w:hAnsi="Arial Narrow" w:cs="Arial"/>
          <w:sz w:val="20"/>
          <w:szCs w:val="20"/>
        </w:rPr>
      </w:pPr>
      <w:r w:rsidRPr="007E7C2B">
        <w:rPr>
          <w:rFonts w:ascii="Arial Narrow" w:hAnsi="Arial Narrow" w:cs="Arial"/>
          <w:sz w:val="20"/>
          <w:szCs w:val="20"/>
        </w:rPr>
        <w:br w:type="page"/>
      </w:r>
    </w:p>
    <w:p w14:paraId="2BCEAFC0" w14:textId="0D0FF65A" w:rsidR="00B820F0" w:rsidRPr="007E7C2B" w:rsidRDefault="00B820F0" w:rsidP="00B820F0">
      <w:pPr>
        <w:rPr>
          <w:rFonts w:ascii="Arial Narrow" w:hAnsi="Arial Narrow" w:cs="Arial"/>
          <w:sz w:val="20"/>
          <w:szCs w:val="20"/>
        </w:rPr>
      </w:pPr>
      <w:r w:rsidRPr="007E7C2B">
        <w:rPr>
          <w:rFonts w:ascii="Arial Narrow" w:hAnsi="Arial Narrow" w:cs="Arial"/>
          <w:sz w:val="20"/>
          <w:szCs w:val="20"/>
        </w:rPr>
        <w:lastRenderedPageBreak/>
        <w:t xml:space="preserve">Pour le calcul des déperditions par renouvellement d’air du </w:t>
      </w:r>
      <w:r w:rsidRPr="007E7C2B">
        <w:rPr>
          <w:rFonts w:ascii="Arial Narrow" w:hAnsi="Arial Narrow" w:cs="Arial"/>
          <w:bCs/>
          <w:sz w:val="20"/>
          <w:szCs w:val="20"/>
        </w:rPr>
        <w:t>coefficient C</w:t>
      </w:r>
      <w:r w:rsidR="00FD4789" w:rsidRPr="007E7C2B">
        <w:rPr>
          <w:rFonts w:ascii="Arial Narrow" w:hAnsi="Arial Narrow" w:cs="Arial"/>
          <w:bCs/>
          <w:sz w:val="20"/>
          <w:szCs w:val="20"/>
        </w:rPr>
        <w:t>ep</w:t>
      </w:r>
      <w:r w:rsidRPr="007E7C2B">
        <w:rPr>
          <w:rFonts w:ascii="Arial Narrow" w:hAnsi="Arial Narrow" w:cs="Arial"/>
          <w:sz w:val="20"/>
          <w:szCs w:val="20"/>
        </w:rPr>
        <w:t xml:space="preserve">, il </w:t>
      </w:r>
      <w:r w:rsidR="00C42961" w:rsidRPr="007E7C2B">
        <w:rPr>
          <w:rFonts w:ascii="Arial Narrow" w:hAnsi="Arial Narrow" w:cs="Arial"/>
          <w:sz w:val="20"/>
          <w:szCs w:val="20"/>
        </w:rPr>
        <w:t xml:space="preserve">conviendra </w:t>
      </w:r>
      <w:r w:rsidRPr="007E7C2B">
        <w:rPr>
          <w:rFonts w:ascii="Arial Narrow" w:hAnsi="Arial Narrow" w:cs="Arial"/>
          <w:sz w:val="20"/>
          <w:szCs w:val="20"/>
        </w:rPr>
        <w:t xml:space="preserve">de retenir, pour le système de ventilation hygroréglable </w:t>
      </w:r>
      <w:r w:rsidR="00CE402A" w:rsidRPr="007E7C2B">
        <w:rPr>
          <w:rFonts w:ascii="Arial Narrow" w:hAnsi="Arial Narrow" w:cs="Arial"/>
          <w:sz w:val="20"/>
          <w:szCs w:val="20"/>
        </w:rPr>
        <w:t>type B Bahia</w:t>
      </w:r>
      <w:r w:rsidR="00F73042" w:rsidRPr="007E7C2B">
        <w:rPr>
          <w:rFonts w:ascii="Arial Narrow" w:hAnsi="Arial Narrow" w:cs="Arial"/>
          <w:sz w:val="20"/>
          <w:szCs w:val="20"/>
        </w:rPr>
        <w:t xml:space="preserve"> solution collective</w:t>
      </w:r>
      <w:r w:rsidRPr="007E7C2B">
        <w:rPr>
          <w:rFonts w:ascii="Arial Narrow" w:hAnsi="Arial Narrow" w:cs="Arial"/>
          <w:sz w:val="20"/>
          <w:szCs w:val="20"/>
        </w:rPr>
        <w:t>, les valeurs de débits spécifiques (Qvarep</w:t>
      </w:r>
      <w:r w:rsidRPr="007E7C2B">
        <w:rPr>
          <w:rFonts w:ascii="Arial Narrow" w:hAnsi="Arial Narrow" w:cs="Arial"/>
          <w:sz w:val="20"/>
          <w:szCs w:val="20"/>
          <w:vertAlign w:val="subscript"/>
        </w:rPr>
        <w:t xml:space="preserve">spec </w:t>
      </w:r>
      <w:r w:rsidRPr="007E7C2B">
        <w:rPr>
          <w:rFonts w:ascii="Arial Narrow" w:hAnsi="Arial Narrow" w:cs="Arial"/>
          <w:sz w:val="20"/>
          <w:szCs w:val="20"/>
        </w:rPr>
        <w:t>pour C</w:t>
      </w:r>
      <w:r w:rsidRPr="007E7C2B">
        <w:rPr>
          <w:rFonts w:ascii="Arial Narrow" w:hAnsi="Arial Narrow" w:cs="Arial"/>
          <w:sz w:val="16"/>
          <w:szCs w:val="16"/>
        </w:rPr>
        <w:t>dep</w:t>
      </w:r>
      <w:r w:rsidR="00515DC9" w:rsidRPr="007E7C2B">
        <w:rPr>
          <w:rFonts w:ascii="Arial Narrow" w:hAnsi="Arial Narrow" w:cs="Arial"/>
          <w:sz w:val="16"/>
          <w:szCs w:val="16"/>
        </w:rPr>
        <w:t>2</w:t>
      </w:r>
      <w:r w:rsidRPr="007E7C2B">
        <w:rPr>
          <w:rFonts w:ascii="Arial Narrow" w:hAnsi="Arial Narrow" w:cs="Arial"/>
          <w:sz w:val="20"/>
          <w:szCs w:val="20"/>
        </w:rPr>
        <w:t>=1</w:t>
      </w:r>
      <w:r w:rsidR="00CE402A" w:rsidRPr="007E7C2B">
        <w:rPr>
          <w:rFonts w:ascii="Arial Narrow" w:hAnsi="Arial Narrow" w:cs="Arial"/>
          <w:sz w:val="20"/>
          <w:szCs w:val="20"/>
        </w:rPr>
        <w:t>)</w:t>
      </w:r>
      <w:r w:rsidRPr="007E7C2B">
        <w:rPr>
          <w:rFonts w:ascii="Arial Narrow" w:hAnsi="Arial Narrow" w:cs="Arial"/>
          <w:sz w:val="20"/>
          <w:szCs w:val="20"/>
        </w:rPr>
        <w:t>, et la somme des m</w:t>
      </w:r>
      <w:r w:rsidR="00AC688A" w:rsidRPr="007E7C2B">
        <w:rPr>
          <w:rFonts w:ascii="Arial Narrow" w:hAnsi="Arial Narrow" w:cs="Arial"/>
          <w:sz w:val="20"/>
          <w:szCs w:val="20"/>
        </w:rPr>
        <w:t>odules des entrées d’air (Smea) indiquées dans le tableau ci-dessous :</w:t>
      </w:r>
    </w:p>
    <w:p w14:paraId="780583D4" w14:textId="229B4CAC" w:rsidR="00ED217D" w:rsidRPr="007E7C2B" w:rsidRDefault="00ED217D" w:rsidP="00B820F0">
      <w:pPr>
        <w:rPr>
          <w:rFonts w:ascii="Arial Narrow" w:hAnsi="Arial Narrow" w:cs="Arial"/>
          <w:sz w:val="20"/>
          <w:szCs w:val="20"/>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2021"/>
        <w:gridCol w:w="1091"/>
        <w:gridCol w:w="715"/>
        <w:gridCol w:w="720"/>
        <w:gridCol w:w="1349"/>
      </w:tblGrid>
      <w:tr w:rsidR="00713F1D" w:rsidRPr="007E7C2B" w14:paraId="7CB55DAB" w14:textId="77777777" w:rsidTr="00D61EE4">
        <w:trPr>
          <w:trHeight w:val="864"/>
          <w:jc w:val="center"/>
        </w:trPr>
        <w:tc>
          <w:tcPr>
            <w:tcW w:w="1481" w:type="dxa"/>
            <w:shd w:val="clear" w:color="auto" w:fill="7F7F7F" w:themeFill="text1" w:themeFillTint="80"/>
            <w:noWrap/>
            <w:vAlign w:val="center"/>
            <w:hideMark/>
          </w:tcPr>
          <w:p w14:paraId="0400FDE8"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Logements</w:t>
            </w:r>
          </w:p>
        </w:tc>
        <w:tc>
          <w:tcPr>
            <w:tcW w:w="2021" w:type="dxa"/>
            <w:shd w:val="clear" w:color="auto" w:fill="7F7F7F" w:themeFill="text1" w:themeFillTint="80"/>
            <w:noWrap/>
            <w:vAlign w:val="center"/>
            <w:hideMark/>
          </w:tcPr>
          <w:p w14:paraId="3519627B" w14:textId="77777777" w:rsidR="00713F1D" w:rsidRPr="007E7C2B" w:rsidRDefault="00713F1D" w:rsidP="007E51A3">
            <w:pPr>
              <w:jc w:val="center"/>
              <w:rPr>
                <w:rFonts w:ascii="Arial Narrow" w:hAnsi="Arial Narrow" w:cs="Calibri"/>
                <w:b/>
                <w:sz w:val="22"/>
                <w:szCs w:val="22"/>
              </w:rPr>
            </w:pPr>
            <w:r w:rsidRPr="007E7C2B">
              <w:rPr>
                <w:rFonts w:ascii="Arial Narrow" w:hAnsi="Arial Narrow" w:cs="Calibri"/>
                <w:b/>
                <w:sz w:val="22"/>
                <w:szCs w:val="22"/>
              </w:rPr>
              <w:t>Pièces humides de la configuration de base</w:t>
            </w:r>
          </w:p>
        </w:tc>
        <w:tc>
          <w:tcPr>
            <w:tcW w:w="1091" w:type="dxa"/>
            <w:shd w:val="clear" w:color="auto" w:fill="7F7F7F" w:themeFill="text1" w:themeFillTint="80"/>
            <w:noWrap/>
            <w:vAlign w:val="center"/>
            <w:hideMark/>
          </w:tcPr>
          <w:p w14:paraId="29E3E12D"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Qvarep</w:t>
            </w:r>
            <w:r w:rsidRPr="007E7C2B">
              <w:rPr>
                <w:rFonts w:ascii="Arial Narrow" w:hAnsi="Arial Narrow" w:cs="Calibri"/>
                <w:b/>
                <w:sz w:val="22"/>
                <w:szCs w:val="22"/>
                <w:vertAlign w:val="subscript"/>
              </w:rPr>
              <w:t>spec</w:t>
            </w:r>
          </w:p>
        </w:tc>
        <w:tc>
          <w:tcPr>
            <w:tcW w:w="715" w:type="dxa"/>
            <w:shd w:val="clear" w:color="auto" w:fill="7F7F7F" w:themeFill="text1" w:themeFillTint="80"/>
            <w:noWrap/>
            <w:vAlign w:val="center"/>
            <w:hideMark/>
          </w:tcPr>
          <w:p w14:paraId="264242AE"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Cdep2</w:t>
            </w:r>
          </w:p>
        </w:tc>
        <w:tc>
          <w:tcPr>
            <w:tcW w:w="720" w:type="dxa"/>
            <w:shd w:val="clear" w:color="auto" w:fill="7F7F7F" w:themeFill="text1" w:themeFillTint="80"/>
            <w:noWrap/>
            <w:vAlign w:val="center"/>
            <w:hideMark/>
          </w:tcPr>
          <w:p w14:paraId="71ADB491"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Smea</w:t>
            </w:r>
          </w:p>
        </w:tc>
        <w:tc>
          <w:tcPr>
            <w:tcW w:w="1349" w:type="dxa"/>
            <w:shd w:val="clear" w:color="auto" w:fill="7F7F7F" w:themeFill="text1" w:themeFillTint="80"/>
            <w:vAlign w:val="center"/>
            <w:hideMark/>
          </w:tcPr>
          <w:p w14:paraId="2FF50375"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Qvarep</w:t>
            </w:r>
            <w:r w:rsidRPr="007E7C2B">
              <w:rPr>
                <w:rFonts w:ascii="Arial Narrow" w:hAnsi="Arial Narrow" w:cs="Calibri"/>
                <w:b/>
                <w:sz w:val="22"/>
                <w:szCs w:val="22"/>
                <w:vertAlign w:val="subscript"/>
              </w:rPr>
              <w:t>spec</w:t>
            </w:r>
            <w:r w:rsidRPr="007E7C2B">
              <w:rPr>
                <w:rFonts w:ascii="Arial Narrow" w:hAnsi="Arial Narrow" w:cs="Calibri"/>
                <w:b/>
                <w:sz w:val="22"/>
                <w:szCs w:val="22"/>
              </w:rPr>
              <w:t xml:space="preserve"> pour </w:t>
            </w:r>
          </w:p>
          <w:p w14:paraId="65925ED1"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Cdep2 = 1</w:t>
            </w:r>
          </w:p>
        </w:tc>
      </w:tr>
      <w:tr w:rsidR="00713F1D" w:rsidRPr="007E7C2B" w14:paraId="7FFECC99" w14:textId="77777777" w:rsidTr="00D61EE4">
        <w:trPr>
          <w:trHeight w:val="288"/>
          <w:jc w:val="center"/>
        </w:trPr>
        <w:tc>
          <w:tcPr>
            <w:tcW w:w="1481" w:type="dxa"/>
            <w:shd w:val="clear" w:color="auto" w:fill="auto"/>
            <w:noWrap/>
            <w:vAlign w:val="bottom"/>
            <w:hideMark/>
          </w:tcPr>
          <w:p w14:paraId="54D7728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F1</w:t>
            </w:r>
          </w:p>
        </w:tc>
        <w:tc>
          <w:tcPr>
            <w:tcW w:w="2021" w:type="dxa"/>
            <w:shd w:val="clear" w:color="auto" w:fill="auto"/>
            <w:noWrap/>
            <w:vAlign w:val="bottom"/>
            <w:hideMark/>
          </w:tcPr>
          <w:p w14:paraId="6851F711"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B80265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25,3</w:t>
            </w:r>
          </w:p>
        </w:tc>
        <w:tc>
          <w:tcPr>
            <w:tcW w:w="715" w:type="dxa"/>
            <w:shd w:val="clear" w:color="auto" w:fill="auto"/>
            <w:noWrap/>
            <w:vAlign w:val="bottom"/>
            <w:hideMark/>
          </w:tcPr>
          <w:p w14:paraId="6E4B7EF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1,25</w:t>
            </w:r>
          </w:p>
        </w:tc>
        <w:tc>
          <w:tcPr>
            <w:tcW w:w="720" w:type="dxa"/>
            <w:shd w:val="clear" w:color="auto" w:fill="auto"/>
            <w:noWrap/>
            <w:vAlign w:val="bottom"/>
            <w:hideMark/>
          </w:tcPr>
          <w:p w14:paraId="19EF3F1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55,2</w:t>
            </w:r>
          </w:p>
        </w:tc>
        <w:tc>
          <w:tcPr>
            <w:tcW w:w="1349" w:type="dxa"/>
            <w:shd w:val="clear" w:color="auto" w:fill="auto"/>
            <w:noWrap/>
            <w:vAlign w:val="bottom"/>
            <w:hideMark/>
          </w:tcPr>
          <w:p w14:paraId="0A539A2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31,6</w:t>
            </w:r>
          </w:p>
        </w:tc>
      </w:tr>
      <w:tr w:rsidR="00713F1D" w:rsidRPr="007E7C2B" w14:paraId="77A19CC1" w14:textId="77777777" w:rsidTr="00D61EE4">
        <w:trPr>
          <w:trHeight w:val="288"/>
          <w:jc w:val="center"/>
        </w:trPr>
        <w:tc>
          <w:tcPr>
            <w:tcW w:w="1481" w:type="dxa"/>
            <w:shd w:val="clear" w:color="auto" w:fill="auto"/>
            <w:noWrap/>
            <w:vAlign w:val="bottom"/>
            <w:hideMark/>
          </w:tcPr>
          <w:p w14:paraId="6CFC144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F1</w:t>
            </w:r>
          </w:p>
        </w:tc>
        <w:tc>
          <w:tcPr>
            <w:tcW w:w="2021" w:type="dxa"/>
            <w:shd w:val="clear" w:color="auto" w:fill="auto"/>
            <w:noWrap/>
            <w:vAlign w:val="bottom"/>
            <w:hideMark/>
          </w:tcPr>
          <w:p w14:paraId="1DA2A3A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036D695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30,3</w:t>
            </w:r>
          </w:p>
        </w:tc>
        <w:tc>
          <w:tcPr>
            <w:tcW w:w="715" w:type="dxa"/>
            <w:shd w:val="clear" w:color="auto" w:fill="auto"/>
            <w:noWrap/>
            <w:vAlign w:val="bottom"/>
            <w:hideMark/>
          </w:tcPr>
          <w:p w14:paraId="176E9AA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1,33</w:t>
            </w:r>
          </w:p>
        </w:tc>
        <w:tc>
          <w:tcPr>
            <w:tcW w:w="720" w:type="dxa"/>
            <w:shd w:val="clear" w:color="auto" w:fill="auto"/>
            <w:noWrap/>
            <w:vAlign w:val="bottom"/>
            <w:hideMark/>
          </w:tcPr>
          <w:p w14:paraId="2B585E9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46,5</w:t>
            </w:r>
          </w:p>
        </w:tc>
        <w:tc>
          <w:tcPr>
            <w:tcW w:w="1349" w:type="dxa"/>
            <w:shd w:val="clear" w:color="auto" w:fill="auto"/>
            <w:noWrap/>
            <w:vAlign w:val="bottom"/>
            <w:hideMark/>
          </w:tcPr>
          <w:p w14:paraId="78307CC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40,2</w:t>
            </w:r>
          </w:p>
        </w:tc>
      </w:tr>
      <w:tr w:rsidR="00713F1D" w:rsidRPr="007E7C2B" w14:paraId="7A75C2AB" w14:textId="77777777" w:rsidTr="00D61EE4">
        <w:trPr>
          <w:trHeight w:val="288"/>
          <w:jc w:val="center"/>
        </w:trPr>
        <w:tc>
          <w:tcPr>
            <w:tcW w:w="1481" w:type="dxa"/>
            <w:shd w:val="clear" w:color="auto" w:fill="auto"/>
            <w:noWrap/>
            <w:vAlign w:val="bottom"/>
            <w:hideMark/>
          </w:tcPr>
          <w:p w14:paraId="0E0798E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F2</w:t>
            </w:r>
          </w:p>
        </w:tc>
        <w:tc>
          <w:tcPr>
            <w:tcW w:w="2021" w:type="dxa"/>
            <w:shd w:val="clear" w:color="auto" w:fill="auto"/>
            <w:noWrap/>
            <w:vAlign w:val="bottom"/>
            <w:hideMark/>
          </w:tcPr>
          <w:p w14:paraId="54822C23"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0E4207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28,5</w:t>
            </w:r>
          </w:p>
        </w:tc>
        <w:tc>
          <w:tcPr>
            <w:tcW w:w="715" w:type="dxa"/>
            <w:shd w:val="clear" w:color="auto" w:fill="auto"/>
            <w:noWrap/>
            <w:vAlign w:val="bottom"/>
            <w:hideMark/>
          </w:tcPr>
          <w:p w14:paraId="6ABE68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1,21</w:t>
            </w:r>
          </w:p>
        </w:tc>
        <w:tc>
          <w:tcPr>
            <w:tcW w:w="720" w:type="dxa"/>
            <w:shd w:val="clear" w:color="auto" w:fill="auto"/>
            <w:noWrap/>
            <w:vAlign w:val="bottom"/>
            <w:hideMark/>
          </w:tcPr>
          <w:p w14:paraId="5020629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56,6</w:t>
            </w:r>
          </w:p>
        </w:tc>
        <w:tc>
          <w:tcPr>
            <w:tcW w:w="1349" w:type="dxa"/>
            <w:shd w:val="clear" w:color="auto" w:fill="auto"/>
            <w:noWrap/>
            <w:vAlign w:val="bottom"/>
            <w:hideMark/>
          </w:tcPr>
          <w:p w14:paraId="0573FC4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34,4</w:t>
            </w:r>
          </w:p>
        </w:tc>
      </w:tr>
      <w:tr w:rsidR="00713F1D" w:rsidRPr="007E7C2B" w14:paraId="72B695B7" w14:textId="77777777" w:rsidTr="00D61EE4">
        <w:trPr>
          <w:trHeight w:val="288"/>
          <w:jc w:val="center"/>
        </w:trPr>
        <w:tc>
          <w:tcPr>
            <w:tcW w:w="1481" w:type="dxa"/>
            <w:shd w:val="clear" w:color="auto" w:fill="auto"/>
            <w:noWrap/>
            <w:vAlign w:val="bottom"/>
            <w:hideMark/>
          </w:tcPr>
          <w:p w14:paraId="12BA15D5"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F2</w:t>
            </w:r>
          </w:p>
        </w:tc>
        <w:tc>
          <w:tcPr>
            <w:tcW w:w="2021" w:type="dxa"/>
            <w:shd w:val="clear" w:color="auto" w:fill="auto"/>
            <w:noWrap/>
            <w:vAlign w:val="bottom"/>
            <w:hideMark/>
          </w:tcPr>
          <w:p w14:paraId="07E43BA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59D18D7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33,7</w:t>
            </w:r>
          </w:p>
        </w:tc>
        <w:tc>
          <w:tcPr>
            <w:tcW w:w="715" w:type="dxa"/>
            <w:shd w:val="clear" w:color="auto" w:fill="auto"/>
            <w:noWrap/>
            <w:vAlign w:val="bottom"/>
            <w:hideMark/>
          </w:tcPr>
          <w:p w14:paraId="572D34F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1,28</w:t>
            </w:r>
          </w:p>
        </w:tc>
        <w:tc>
          <w:tcPr>
            <w:tcW w:w="720" w:type="dxa"/>
            <w:shd w:val="clear" w:color="auto" w:fill="auto"/>
            <w:noWrap/>
            <w:vAlign w:val="bottom"/>
            <w:hideMark/>
          </w:tcPr>
          <w:p w14:paraId="650E70D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51,2</w:t>
            </w:r>
          </w:p>
        </w:tc>
        <w:tc>
          <w:tcPr>
            <w:tcW w:w="1349" w:type="dxa"/>
            <w:shd w:val="clear" w:color="auto" w:fill="auto"/>
            <w:noWrap/>
            <w:vAlign w:val="bottom"/>
            <w:hideMark/>
          </w:tcPr>
          <w:p w14:paraId="760B441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43,1</w:t>
            </w:r>
          </w:p>
        </w:tc>
      </w:tr>
      <w:tr w:rsidR="00713F1D" w:rsidRPr="007E7C2B" w14:paraId="7FF25C4B" w14:textId="77777777" w:rsidTr="00D61EE4">
        <w:trPr>
          <w:trHeight w:val="288"/>
          <w:jc w:val="center"/>
        </w:trPr>
        <w:tc>
          <w:tcPr>
            <w:tcW w:w="1481" w:type="dxa"/>
            <w:shd w:val="clear" w:color="auto" w:fill="auto"/>
            <w:noWrap/>
            <w:vAlign w:val="bottom"/>
            <w:hideMark/>
          </w:tcPr>
          <w:p w14:paraId="619A806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F3</w:t>
            </w:r>
          </w:p>
        </w:tc>
        <w:tc>
          <w:tcPr>
            <w:tcW w:w="2021" w:type="dxa"/>
            <w:shd w:val="clear" w:color="auto" w:fill="auto"/>
            <w:noWrap/>
            <w:vAlign w:val="bottom"/>
            <w:hideMark/>
          </w:tcPr>
          <w:p w14:paraId="7F3D7B48"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74AF875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47,9</w:t>
            </w:r>
          </w:p>
        </w:tc>
        <w:tc>
          <w:tcPr>
            <w:tcW w:w="715" w:type="dxa"/>
            <w:shd w:val="clear" w:color="auto" w:fill="auto"/>
            <w:noWrap/>
            <w:vAlign w:val="bottom"/>
            <w:hideMark/>
          </w:tcPr>
          <w:p w14:paraId="0CE9181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1,11</w:t>
            </w:r>
          </w:p>
        </w:tc>
        <w:tc>
          <w:tcPr>
            <w:tcW w:w="720" w:type="dxa"/>
            <w:shd w:val="clear" w:color="auto" w:fill="auto"/>
            <w:noWrap/>
            <w:vAlign w:val="bottom"/>
            <w:hideMark/>
          </w:tcPr>
          <w:p w14:paraId="508CC3F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71,8</w:t>
            </w:r>
          </w:p>
        </w:tc>
        <w:tc>
          <w:tcPr>
            <w:tcW w:w="1349" w:type="dxa"/>
            <w:shd w:val="clear" w:color="auto" w:fill="auto"/>
            <w:noWrap/>
            <w:vAlign w:val="bottom"/>
            <w:hideMark/>
          </w:tcPr>
          <w:p w14:paraId="4346C31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53,1</w:t>
            </w:r>
          </w:p>
        </w:tc>
      </w:tr>
      <w:tr w:rsidR="00713F1D" w:rsidRPr="007E7C2B" w14:paraId="3C5C1BED" w14:textId="77777777" w:rsidTr="00D61EE4">
        <w:trPr>
          <w:trHeight w:val="288"/>
          <w:jc w:val="center"/>
        </w:trPr>
        <w:tc>
          <w:tcPr>
            <w:tcW w:w="1481" w:type="dxa"/>
            <w:shd w:val="clear" w:color="auto" w:fill="auto"/>
            <w:noWrap/>
            <w:vAlign w:val="bottom"/>
            <w:hideMark/>
          </w:tcPr>
          <w:p w14:paraId="0FCB99C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F3</w:t>
            </w:r>
          </w:p>
        </w:tc>
        <w:tc>
          <w:tcPr>
            <w:tcW w:w="2021" w:type="dxa"/>
            <w:shd w:val="clear" w:color="auto" w:fill="auto"/>
            <w:noWrap/>
            <w:vAlign w:val="bottom"/>
            <w:hideMark/>
          </w:tcPr>
          <w:p w14:paraId="10D7ADA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3D2CCB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44,6</w:t>
            </w:r>
          </w:p>
        </w:tc>
        <w:tc>
          <w:tcPr>
            <w:tcW w:w="715" w:type="dxa"/>
            <w:shd w:val="clear" w:color="auto" w:fill="auto"/>
            <w:noWrap/>
            <w:vAlign w:val="bottom"/>
            <w:hideMark/>
          </w:tcPr>
          <w:p w14:paraId="7A91BC3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1,17</w:t>
            </w:r>
          </w:p>
        </w:tc>
        <w:tc>
          <w:tcPr>
            <w:tcW w:w="720" w:type="dxa"/>
            <w:shd w:val="clear" w:color="auto" w:fill="auto"/>
            <w:noWrap/>
            <w:vAlign w:val="bottom"/>
            <w:hideMark/>
          </w:tcPr>
          <w:p w14:paraId="5E4757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75</w:t>
            </w:r>
          </w:p>
        </w:tc>
        <w:tc>
          <w:tcPr>
            <w:tcW w:w="1349" w:type="dxa"/>
            <w:shd w:val="clear" w:color="auto" w:fill="auto"/>
            <w:noWrap/>
            <w:vAlign w:val="bottom"/>
            <w:hideMark/>
          </w:tcPr>
          <w:p w14:paraId="71FEAA0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52</w:t>
            </w:r>
          </w:p>
        </w:tc>
      </w:tr>
      <w:tr w:rsidR="00713F1D" w:rsidRPr="007E7C2B" w14:paraId="58085D78" w14:textId="77777777" w:rsidTr="00D61EE4">
        <w:trPr>
          <w:trHeight w:val="288"/>
          <w:jc w:val="center"/>
        </w:trPr>
        <w:tc>
          <w:tcPr>
            <w:tcW w:w="1481" w:type="dxa"/>
            <w:shd w:val="clear" w:color="auto" w:fill="auto"/>
            <w:noWrap/>
            <w:vAlign w:val="bottom"/>
            <w:hideMark/>
          </w:tcPr>
          <w:p w14:paraId="34A815E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F4</w:t>
            </w:r>
          </w:p>
        </w:tc>
        <w:tc>
          <w:tcPr>
            <w:tcW w:w="2021" w:type="dxa"/>
            <w:shd w:val="clear" w:color="auto" w:fill="auto"/>
            <w:noWrap/>
            <w:vAlign w:val="bottom"/>
            <w:hideMark/>
          </w:tcPr>
          <w:p w14:paraId="2F5E4C90"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4FAC08E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52,1</w:t>
            </w:r>
          </w:p>
        </w:tc>
        <w:tc>
          <w:tcPr>
            <w:tcW w:w="715" w:type="dxa"/>
            <w:shd w:val="clear" w:color="auto" w:fill="auto"/>
            <w:noWrap/>
            <w:vAlign w:val="bottom"/>
            <w:hideMark/>
          </w:tcPr>
          <w:p w14:paraId="15DD6E0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1,09</w:t>
            </w:r>
          </w:p>
        </w:tc>
        <w:tc>
          <w:tcPr>
            <w:tcW w:w="720" w:type="dxa"/>
            <w:shd w:val="clear" w:color="auto" w:fill="auto"/>
            <w:noWrap/>
            <w:vAlign w:val="bottom"/>
            <w:hideMark/>
          </w:tcPr>
          <w:p w14:paraId="468B92E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103,4</w:t>
            </w:r>
          </w:p>
        </w:tc>
        <w:tc>
          <w:tcPr>
            <w:tcW w:w="1349" w:type="dxa"/>
            <w:shd w:val="clear" w:color="auto" w:fill="auto"/>
            <w:noWrap/>
            <w:vAlign w:val="bottom"/>
            <w:hideMark/>
          </w:tcPr>
          <w:p w14:paraId="738FFC5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56,8</w:t>
            </w:r>
          </w:p>
        </w:tc>
      </w:tr>
      <w:tr w:rsidR="00713F1D" w:rsidRPr="007E7C2B" w14:paraId="3EAB0431" w14:textId="77777777" w:rsidTr="00D61EE4">
        <w:trPr>
          <w:trHeight w:val="288"/>
          <w:jc w:val="center"/>
        </w:trPr>
        <w:tc>
          <w:tcPr>
            <w:tcW w:w="1481" w:type="dxa"/>
            <w:shd w:val="clear" w:color="auto" w:fill="auto"/>
            <w:noWrap/>
            <w:vAlign w:val="bottom"/>
            <w:hideMark/>
          </w:tcPr>
          <w:p w14:paraId="53F69FE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F4</w:t>
            </w:r>
          </w:p>
        </w:tc>
        <w:tc>
          <w:tcPr>
            <w:tcW w:w="2021" w:type="dxa"/>
            <w:shd w:val="clear" w:color="auto" w:fill="auto"/>
            <w:noWrap/>
            <w:vAlign w:val="bottom"/>
            <w:hideMark/>
          </w:tcPr>
          <w:p w14:paraId="37625769"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52C02AD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49,1</w:t>
            </w:r>
          </w:p>
        </w:tc>
        <w:tc>
          <w:tcPr>
            <w:tcW w:w="715" w:type="dxa"/>
            <w:shd w:val="clear" w:color="auto" w:fill="auto"/>
            <w:noWrap/>
            <w:vAlign w:val="bottom"/>
            <w:hideMark/>
          </w:tcPr>
          <w:p w14:paraId="31384FD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3B755FE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106,8</w:t>
            </w:r>
          </w:p>
        </w:tc>
        <w:tc>
          <w:tcPr>
            <w:tcW w:w="1349" w:type="dxa"/>
            <w:shd w:val="clear" w:color="auto" w:fill="auto"/>
            <w:noWrap/>
            <w:vAlign w:val="bottom"/>
            <w:hideMark/>
          </w:tcPr>
          <w:p w14:paraId="20ECB42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w:t>
            </w:r>
          </w:p>
        </w:tc>
      </w:tr>
      <w:tr w:rsidR="00713F1D" w:rsidRPr="007E7C2B" w14:paraId="66890869" w14:textId="77777777" w:rsidTr="00D61EE4">
        <w:trPr>
          <w:trHeight w:val="288"/>
          <w:jc w:val="center"/>
        </w:trPr>
        <w:tc>
          <w:tcPr>
            <w:tcW w:w="1481" w:type="dxa"/>
            <w:shd w:val="clear" w:color="auto" w:fill="auto"/>
            <w:noWrap/>
            <w:vAlign w:val="bottom"/>
            <w:hideMark/>
          </w:tcPr>
          <w:p w14:paraId="41CC926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F5</w:t>
            </w:r>
          </w:p>
        </w:tc>
        <w:tc>
          <w:tcPr>
            <w:tcW w:w="2021" w:type="dxa"/>
            <w:shd w:val="clear" w:color="auto" w:fill="auto"/>
            <w:noWrap/>
            <w:vAlign w:val="bottom"/>
            <w:hideMark/>
          </w:tcPr>
          <w:p w14:paraId="6018977C"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A7860B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59,4</w:t>
            </w:r>
          </w:p>
        </w:tc>
        <w:tc>
          <w:tcPr>
            <w:tcW w:w="715" w:type="dxa"/>
            <w:shd w:val="clear" w:color="auto" w:fill="auto"/>
            <w:noWrap/>
            <w:vAlign w:val="bottom"/>
            <w:hideMark/>
          </w:tcPr>
          <w:p w14:paraId="672413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1C4492E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131,7</w:t>
            </w:r>
          </w:p>
        </w:tc>
        <w:tc>
          <w:tcPr>
            <w:tcW w:w="1349" w:type="dxa"/>
            <w:shd w:val="clear" w:color="auto" w:fill="auto"/>
            <w:noWrap/>
            <w:vAlign w:val="bottom"/>
            <w:hideMark/>
          </w:tcPr>
          <w:p w14:paraId="0DC38DA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67,4</w:t>
            </w:r>
          </w:p>
        </w:tc>
      </w:tr>
      <w:tr w:rsidR="00713F1D" w:rsidRPr="007E7C2B" w14:paraId="7A232DF7" w14:textId="77777777" w:rsidTr="00D61EE4">
        <w:trPr>
          <w:trHeight w:val="288"/>
          <w:jc w:val="center"/>
        </w:trPr>
        <w:tc>
          <w:tcPr>
            <w:tcW w:w="1481" w:type="dxa"/>
            <w:shd w:val="clear" w:color="auto" w:fill="auto"/>
            <w:noWrap/>
            <w:vAlign w:val="bottom"/>
            <w:hideMark/>
          </w:tcPr>
          <w:p w14:paraId="32149FC7"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F5</w:t>
            </w:r>
          </w:p>
        </w:tc>
        <w:tc>
          <w:tcPr>
            <w:tcW w:w="2021" w:type="dxa"/>
            <w:shd w:val="clear" w:color="auto" w:fill="auto"/>
            <w:noWrap/>
            <w:vAlign w:val="bottom"/>
            <w:hideMark/>
          </w:tcPr>
          <w:p w14:paraId="5C4263E4"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79FF106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61,8</w:t>
            </w:r>
          </w:p>
        </w:tc>
        <w:tc>
          <w:tcPr>
            <w:tcW w:w="715" w:type="dxa"/>
            <w:shd w:val="clear" w:color="auto" w:fill="auto"/>
            <w:noWrap/>
            <w:vAlign w:val="bottom"/>
            <w:hideMark/>
          </w:tcPr>
          <w:p w14:paraId="4925DCF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1,16</w:t>
            </w:r>
          </w:p>
        </w:tc>
        <w:tc>
          <w:tcPr>
            <w:tcW w:w="720" w:type="dxa"/>
            <w:shd w:val="clear" w:color="auto" w:fill="auto"/>
            <w:noWrap/>
            <w:vAlign w:val="bottom"/>
            <w:hideMark/>
          </w:tcPr>
          <w:p w14:paraId="704C65F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129,7</w:t>
            </w:r>
          </w:p>
        </w:tc>
        <w:tc>
          <w:tcPr>
            <w:tcW w:w="1349" w:type="dxa"/>
            <w:shd w:val="clear" w:color="auto" w:fill="auto"/>
            <w:noWrap/>
            <w:vAlign w:val="bottom"/>
            <w:hideMark/>
          </w:tcPr>
          <w:p w14:paraId="3DF1056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71,9</w:t>
            </w:r>
          </w:p>
        </w:tc>
      </w:tr>
      <w:tr w:rsidR="00713F1D" w:rsidRPr="007E7C2B" w14:paraId="59607391" w14:textId="77777777" w:rsidTr="00D61EE4">
        <w:trPr>
          <w:trHeight w:val="288"/>
          <w:jc w:val="center"/>
        </w:trPr>
        <w:tc>
          <w:tcPr>
            <w:tcW w:w="1481" w:type="dxa"/>
            <w:shd w:val="clear" w:color="auto" w:fill="auto"/>
            <w:noWrap/>
            <w:vAlign w:val="bottom"/>
            <w:hideMark/>
          </w:tcPr>
          <w:p w14:paraId="32A75FE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5A18096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672D630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87,8</w:t>
            </w:r>
          </w:p>
        </w:tc>
        <w:tc>
          <w:tcPr>
            <w:tcW w:w="715" w:type="dxa"/>
            <w:shd w:val="clear" w:color="auto" w:fill="auto"/>
            <w:noWrap/>
            <w:vAlign w:val="bottom"/>
            <w:hideMark/>
          </w:tcPr>
          <w:p w14:paraId="533CB64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5A99CDE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145,6</w:t>
            </w:r>
          </w:p>
        </w:tc>
        <w:tc>
          <w:tcPr>
            <w:tcW w:w="1349" w:type="dxa"/>
            <w:shd w:val="clear" w:color="auto" w:fill="auto"/>
            <w:noWrap/>
            <w:vAlign w:val="bottom"/>
            <w:hideMark/>
          </w:tcPr>
          <w:p w14:paraId="597C94A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99,3</w:t>
            </w:r>
          </w:p>
        </w:tc>
      </w:tr>
      <w:tr w:rsidR="00713F1D" w:rsidRPr="007E7C2B" w14:paraId="448D4278" w14:textId="77777777" w:rsidTr="00D61EE4">
        <w:trPr>
          <w:trHeight w:val="288"/>
          <w:jc w:val="center"/>
        </w:trPr>
        <w:tc>
          <w:tcPr>
            <w:tcW w:w="1481" w:type="dxa"/>
            <w:shd w:val="clear" w:color="auto" w:fill="auto"/>
            <w:noWrap/>
            <w:vAlign w:val="bottom"/>
            <w:hideMark/>
          </w:tcPr>
          <w:p w14:paraId="643E7630"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4B48FA9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091" w:type="dxa"/>
            <w:shd w:val="clear" w:color="auto" w:fill="auto"/>
            <w:noWrap/>
            <w:vAlign w:val="bottom"/>
            <w:hideMark/>
          </w:tcPr>
          <w:p w14:paraId="49C21C9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89,4</w:t>
            </w:r>
          </w:p>
        </w:tc>
        <w:tc>
          <w:tcPr>
            <w:tcW w:w="715" w:type="dxa"/>
            <w:shd w:val="clear" w:color="auto" w:fill="auto"/>
            <w:noWrap/>
            <w:vAlign w:val="bottom"/>
            <w:hideMark/>
          </w:tcPr>
          <w:p w14:paraId="36CFAD5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1,15</w:t>
            </w:r>
          </w:p>
        </w:tc>
        <w:tc>
          <w:tcPr>
            <w:tcW w:w="720" w:type="dxa"/>
            <w:shd w:val="clear" w:color="auto" w:fill="auto"/>
            <w:noWrap/>
            <w:vAlign w:val="bottom"/>
            <w:hideMark/>
          </w:tcPr>
          <w:p w14:paraId="5C38A8E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144,4</w:t>
            </w:r>
          </w:p>
        </w:tc>
        <w:tc>
          <w:tcPr>
            <w:tcW w:w="1349" w:type="dxa"/>
            <w:shd w:val="clear" w:color="auto" w:fill="auto"/>
            <w:noWrap/>
            <w:vAlign w:val="bottom"/>
            <w:hideMark/>
          </w:tcPr>
          <w:p w14:paraId="04B46F2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103</w:t>
            </w:r>
          </w:p>
        </w:tc>
      </w:tr>
      <w:tr w:rsidR="00713F1D" w:rsidRPr="007E7C2B" w14:paraId="5EE82BFB" w14:textId="77777777" w:rsidTr="00D61EE4">
        <w:trPr>
          <w:trHeight w:val="288"/>
          <w:jc w:val="center"/>
        </w:trPr>
        <w:tc>
          <w:tcPr>
            <w:tcW w:w="1481" w:type="dxa"/>
            <w:shd w:val="clear" w:color="auto" w:fill="auto"/>
            <w:noWrap/>
            <w:vAlign w:val="bottom"/>
            <w:hideMark/>
          </w:tcPr>
          <w:p w14:paraId="7A3BBD5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60DCE629"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1576AE7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85</w:t>
            </w:r>
          </w:p>
        </w:tc>
        <w:tc>
          <w:tcPr>
            <w:tcW w:w="715" w:type="dxa"/>
            <w:shd w:val="clear" w:color="auto" w:fill="auto"/>
            <w:noWrap/>
            <w:vAlign w:val="bottom"/>
            <w:hideMark/>
          </w:tcPr>
          <w:p w14:paraId="050F5FC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7A89D68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147,9</w:t>
            </w:r>
          </w:p>
        </w:tc>
        <w:tc>
          <w:tcPr>
            <w:tcW w:w="1349" w:type="dxa"/>
            <w:shd w:val="clear" w:color="auto" w:fill="auto"/>
            <w:noWrap/>
            <w:vAlign w:val="bottom"/>
            <w:hideMark/>
          </w:tcPr>
          <w:p w14:paraId="14F76C3C"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96,7</w:t>
            </w:r>
          </w:p>
        </w:tc>
      </w:tr>
      <w:tr w:rsidR="00713F1D" w:rsidRPr="007E7C2B" w14:paraId="000D4D2A" w14:textId="77777777" w:rsidTr="00D61EE4">
        <w:trPr>
          <w:trHeight w:val="288"/>
          <w:jc w:val="center"/>
        </w:trPr>
        <w:tc>
          <w:tcPr>
            <w:tcW w:w="1481" w:type="dxa"/>
            <w:shd w:val="clear" w:color="auto" w:fill="auto"/>
            <w:noWrap/>
            <w:vAlign w:val="bottom"/>
            <w:hideMark/>
          </w:tcPr>
          <w:p w14:paraId="0BEC1E1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7C4C27E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10A2F1C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90,8</w:t>
            </w:r>
          </w:p>
        </w:tc>
        <w:tc>
          <w:tcPr>
            <w:tcW w:w="715" w:type="dxa"/>
            <w:shd w:val="clear" w:color="auto" w:fill="auto"/>
            <w:noWrap/>
            <w:vAlign w:val="bottom"/>
            <w:hideMark/>
          </w:tcPr>
          <w:p w14:paraId="56222F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1,12</w:t>
            </w:r>
          </w:p>
        </w:tc>
        <w:tc>
          <w:tcPr>
            <w:tcW w:w="720" w:type="dxa"/>
            <w:shd w:val="clear" w:color="auto" w:fill="auto"/>
            <w:noWrap/>
            <w:vAlign w:val="bottom"/>
            <w:hideMark/>
          </w:tcPr>
          <w:p w14:paraId="3E97645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179,7</w:t>
            </w:r>
          </w:p>
        </w:tc>
        <w:tc>
          <w:tcPr>
            <w:tcW w:w="1349" w:type="dxa"/>
            <w:shd w:val="clear" w:color="auto" w:fill="auto"/>
            <w:noWrap/>
            <w:vAlign w:val="bottom"/>
            <w:hideMark/>
          </w:tcPr>
          <w:p w14:paraId="50F16FC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101,8</w:t>
            </w:r>
          </w:p>
        </w:tc>
      </w:tr>
      <w:tr w:rsidR="00713F1D" w:rsidRPr="007E7C2B" w14:paraId="2800618A" w14:textId="77777777" w:rsidTr="00D61EE4">
        <w:trPr>
          <w:trHeight w:val="288"/>
          <w:jc w:val="center"/>
        </w:trPr>
        <w:tc>
          <w:tcPr>
            <w:tcW w:w="1481" w:type="dxa"/>
            <w:shd w:val="clear" w:color="auto" w:fill="auto"/>
            <w:noWrap/>
            <w:vAlign w:val="bottom"/>
            <w:hideMark/>
          </w:tcPr>
          <w:p w14:paraId="1955F94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124A164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091" w:type="dxa"/>
            <w:shd w:val="clear" w:color="auto" w:fill="auto"/>
            <w:noWrap/>
            <w:vAlign w:val="bottom"/>
            <w:hideMark/>
          </w:tcPr>
          <w:p w14:paraId="3F4498D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92,4</w:t>
            </w:r>
          </w:p>
        </w:tc>
        <w:tc>
          <w:tcPr>
            <w:tcW w:w="715" w:type="dxa"/>
            <w:shd w:val="clear" w:color="auto" w:fill="auto"/>
            <w:noWrap/>
            <w:vAlign w:val="bottom"/>
            <w:hideMark/>
          </w:tcPr>
          <w:p w14:paraId="45A866F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7B1F3C1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178,4</w:t>
            </w:r>
          </w:p>
        </w:tc>
        <w:tc>
          <w:tcPr>
            <w:tcW w:w="1349" w:type="dxa"/>
            <w:shd w:val="clear" w:color="auto" w:fill="auto"/>
            <w:noWrap/>
            <w:vAlign w:val="bottom"/>
            <w:hideMark/>
          </w:tcPr>
          <w:p w14:paraId="7850755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105,6</w:t>
            </w:r>
          </w:p>
        </w:tc>
      </w:tr>
      <w:tr w:rsidR="00713F1D" w:rsidRPr="007E7C2B" w14:paraId="25F593F1" w14:textId="77777777" w:rsidTr="00D61EE4">
        <w:trPr>
          <w:trHeight w:val="288"/>
          <w:jc w:val="center"/>
        </w:trPr>
        <w:tc>
          <w:tcPr>
            <w:tcW w:w="1481" w:type="dxa"/>
            <w:shd w:val="clear" w:color="auto" w:fill="auto"/>
            <w:noWrap/>
            <w:vAlign w:val="bottom"/>
            <w:hideMark/>
          </w:tcPr>
          <w:p w14:paraId="31AAAF9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7C201AFC"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76B8268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88,2</w:t>
            </w:r>
          </w:p>
        </w:tc>
        <w:tc>
          <w:tcPr>
            <w:tcW w:w="715" w:type="dxa"/>
            <w:shd w:val="clear" w:color="auto" w:fill="auto"/>
            <w:noWrap/>
            <w:vAlign w:val="bottom"/>
            <w:hideMark/>
          </w:tcPr>
          <w:p w14:paraId="11AB52A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41838F0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181,9</w:t>
            </w:r>
          </w:p>
        </w:tc>
        <w:tc>
          <w:tcPr>
            <w:tcW w:w="1349" w:type="dxa"/>
            <w:shd w:val="clear" w:color="auto" w:fill="auto"/>
            <w:noWrap/>
            <w:vAlign w:val="bottom"/>
            <w:hideMark/>
          </w:tcPr>
          <w:p w14:paraId="6F14129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99,6</w:t>
            </w:r>
          </w:p>
        </w:tc>
      </w:tr>
      <w:tr w:rsidR="00713F1D" w:rsidRPr="007E7C2B" w14:paraId="7E194038" w14:textId="77777777" w:rsidTr="00D61EE4">
        <w:trPr>
          <w:trHeight w:val="288"/>
          <w:jc w:val="center"/>
        </w:trPr>
        <w:tc>
          <w:tcPr>
            <w:tcW w:w="3502" w:type="dxa"/>
            <w:gridSpan w:val="2"/>
            <w:shd w:val="clear" w:color="auto" w:fill="auto"/>
            <w:noWrap/>
            <w:vAlign w:val="bottom"/>
          </w:tcPr>
          <w:p w14:paraId="593959E5" w14:textId="4AF17DC0"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Pièce </w:t>
            </w:r>
            <w:r w:rsidR="00126BC7" w:rsidRPr="007E7C2B">
              <w:rPr>
                <w:rFonts w:ascii="Arial Narrow" w:hAnsi="Arial Narrow" w:cs="Calibri"/>
                <w:sz w:val="22"/>
                <w:szCs w:val="22"/>
              </w:rPr>
              <w:t>principale</w:t>
            </w:r>
            <w:r w:rsidRPr="007E7C2B">
              <w:rPr>
                <w:rFonts w:ascii="Arial Narrow" w:hAnsi="Arial Narrow" w:cs="Calibri"/>
                <w:sz w:val="22"/>
                <w:szCs w:val="22"/>
              </w:rPr>
              <w:t xml:space="preserve"> supplémentaire</w:t>
            </w:r>
          </w:p>
        </w:tc>
        <w:tc>
          <w:tcPr>
            <w:tcW w:w="1091" w:type="dxa"/>
            <w:shd w:val="clear" w:color="auto" w:fill="auto"/>
            <w:noWrap/>
            <w:vAlign w:val="bottom"/>
          </w:tcPr>
          <w:p w14:paraId="083A7B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6,0</w:t>
            </w:r>
          </w:p>
        </w:tc>
        <w:tc>
          <w:tcPr>
            <w:tcW w:w="715" w:type="dxa"/>
            <w:shd w:val="clear" w:color="auto" w:fill="auto"/>
            <w:noWrap/>
            <w:vAlign w:val="bottom"/>
          </w:tcPr>
          <w:p w14:paraId="46AAABF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tcPr>
          <w:p w14:paraId="5DF2203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25,0</w:t>
            </w:r>
          </w:p>
        </w:tc>
        <w:tc>
          <w:tcPr>
            <w:tcW w:w="1349" w:type="dxa"/>
            <w:shd w:val="clear" w:color="auto" w:fill="auto"/>
            <w:noWrap/>
            <w:vAlign w:val="bottom"/>
          </w:tcPr>
          <w:p w14:paraId="2CCA1933" w14:textId="3EB3E192"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6,8</w:t>
            </w:r>
          </w:p>
        </w:tc>
      </w:tr>
    </w:tbl>
    <w:p w14:paraId="6722BCCA" w14:textId="069F484A" w:rsidR="00B820F0" w:rsidRPr="007E7C2B" w:rsidRDefault="00B820F0" w:rsidP="00B820F0">
      <w:pPr>
        <w:rPr>
          <w:rFonts w:ascii="Arial Narrow" w:hAnsi="Arial Narrow" w:cs="Arial"/>
          <w:sz w:val="20"/>
          <w:szCs w:val="20"/>
        </w:rPr>
      </w:pPr>
    </w:p>
    <w:p w14:paraId="27A5047E" w14:textId="77777777" w:rsidR="00ED217D" w:rsidRPr="007E7C2B" w:rsidRDefault="00ED217D" w:rsidP="00B820F0">
      <w:pPr>
        <w:rPr>
          <w:rFonts w:ascii="Arial Narrow" w:hAnsi="Arial Narrow" w:cs="Arial"/>
          <w:sz w:val="20"/>
          <w:szCs w:val="20"/>
        </w:rPr>
      </w:pPr>
    </w:p>
    <w:p w14:paraId="27740C06" w14:textId="05474D7A" w:rsidR="00B820F0" w:rsidRPr="007E7C2B" w:rsidRDefault="00771562" w:rsidP="391411CA">
      <w:pPr>
        <w:rPr>
          <w:rFonts w:ascii="Arial Narrow" w:hAnsi="Arial Narrow" w:cstheme="minorBidi"/>
          <w:sz w:val="20"/>
          <w:szCs w:val="20"/>
        </w:rPr>
      </w:pPr>
      <w:r w:rsidRPr="007E7C2B">
        <w:rPr>
          <w:rFonts w:ascii="Arial Narrow" w:hAnsi="Arial Narrow" w:cstheme="minorBidi"/>
          <w:sz w:val="20"/>
          <w:szCs w:val="20"/>
        </w:rPr>
        <w:t xml:space="preserve">L’ajout de pièces principales supplémentaires au F7 </w:t>
      </w:r>
      <w:r w:rsidR="4E842414" w:rsidRPr="007E7C2B">
        <w:rPr>
          <w:rFonts w:ascii="Arial Narrow" w:hAnsi="Arial Narrow" w:cstheme="minorBidi"/>
          <w:sz w:val="20"/>
          <w:szCs w:val="20"/>
        </w:rPr>
        <w:t>sera</w:t>
      </w:r>
      <w:r w:rsidR="6C97118A" w:rsidRPr="007E7C2B">
        <w:rPr>
          <w:rFonts w:ascii="Arial Narrow" w:hAnsi="Arial Narrow" w:cstheme="minorBidi"/>
          <w:sz w:val="20"/>
          <w:szCs w:val="20"/>
        </w:rPr>
        <w:t xml:space="preserve"> </w:t>
      </w:r>
      <w:r w:rsidRPr="007E7C2B">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7E7C2B">
        <w:rPr>
          <w:rFonts w:ascii="Arial Narrow" w:hAnsi="Arial Narrow" w:cstheme="minorBidi"/>
          <w:sz w:val="20"/>
          <w:szCs w:val="20"/>
        </w:rPr>
        <w:t>Qvarep</w:t>
      </w:r>
      <w:r w:rsidRPr="007E7C2B">
        <w:rPr>
          <w:rFonts w:ascii="Arial Narrow" w:hAnsi="Arial Narrow" w:cstheme="minorBidi"/>
          <w:sz w:val="20"/>
          <w:szCs w:val="20"/>
          <w:vertAlign w:val="subscript"/>
        </w:rPr>
        <w:t>spec</w:t>
      </w:r>
      <w:proofErr w:type="spellEnd"/>
      <w:r w:rsidRPr="007E7C2B">
        <w:rPr>
          <w:rFonts w:ascii="Arial Narrow" w:hAnsi="Arial Narrow" w:cstheme="minorBidi"/>
          <w:sz w:val="20"/>
          <w:szCs w:val="20"/>
        </w:rPr>
        <w:t xml:space="preserve">  (</w:t>
      </w:r>
      <w:proofErr w:type="gramEnd"/>
      <w:r w:rsidRPr="007E7C2B">
        <w:rPr>
          <w:rFonts w:ascii="Arial Narrow" w:hAnsi="Arial Narrow" w:cstheme="minorBidi"/>
          <w:sz w:val="20"/>
          <w:szCs w:val="20"/>
        </w:rPr>
        <w:t xml:space="preserve">pour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 1) en lui ajoutant la valeur de 6,0 m</w:t>
      </w:r>
      <w:r w:rsidRPr="007E7C2B">
        <w:rPr>
          <w:rFonts w:ascii="Arial Narrow" w:hAnsi="Arial Narrow" w:cstheme="minorBidi"/>
          <w:sz w:val="20"/>
          <w:szCs w:val="20"/>
          <w:vertAlign w:val="superscript"/>
        </w:rPr>
        <w:t>3</w:t>
      </w:r>
      <w:r w:rsidRPr="007E7C2B">
        <w:rPr>
          <w:rFonts w:ascii="Arial Narrow" w:hAnsi="Arial Narrow" w:cstheme="minorBidi"/>
          <w:sz w:val="20"/>
          <w:szCs w:val="20"/>
        </w:rPr>
        <w:t>/h  par pièce ajoutée et en ajoutant, à la Smea, la valeur de 25,0 m³/h par pièce principale supplémentaire.</w:t>
      </w:r>
    </w:p>
    <w:p w14:paraId="53129109" w14:textId="77777777" w:rsidR="00B820F0" w:rsidRPr="007E7C2B" w:rsidRDefault="00B820F0" w:rsidP="00B820F0">
      <w:pPr>
        <w:rPr>
          <w:rFonts w:ascii="Arial Narrow" w:hAnsi="Arial Narrow" w:cs="Arial"/>
          <w:sz w:val="20"/>
          <w:szCs w:val="20"/>
        </w:rPr>
      </w:pPr>
    </w:p>
    <w:p w14:paraId="705D9E8D" w14:textId="77777777" w:rsidR="0055375F" w:rsidRPr="007E7C2B" w:rsidRDefault="0055375F">
      <w:pPr>
        <w:rPr>
          <w:rFonts w:ascii="Arial Narrow" w:hAnsi="Arial Narrow" w:cs="Arial"/>
          <w:sz w:val="20"/>
          <w:szCs w:val="20"/>
          <w:u w:val="single"/>
        </w:rPr>
      </w:pPr>
      <w:r w:rsidRPr="007E7C2B">
        <w:rPr>
          <w:rFonts w:ascii="Arial Narrow" w:hAnsi="Arial Narrow" w:cs="Arial"/>
          <w:sz w:val="20"/>
          <w:szCs w:val="20"/>
          <w:u w:val="single"/>
        </w:rPr>
        <w:br w:type="page"/>
      </w:r>
    </w:p>
    <w:p w14:paraId="0A52EEA6" w14:textId="35D5352E"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lastRenderedPageBreak/>
        <w:t>Ajout de salle de bains ou WC supplémentaires :</w:t>
      </w:r>
    </w:p>
    <w:p w14:paraId="2A9A0AC2" w14:textId="77777777" w:rsidR="00F2777B" w:rsidRPr="007E7C2B" w:rsidRDefault="00F2777B" w:rsidP="00B820F0">
      <w:pPr>
        <w:rPr>
          <w:rFonts w:ascii="Arial Narrow" w:hAnsi="Arial Narrow" w:cs="Arial"/>
          <w:sz w:val="20"/>
          <w:szCs w:val="20"/>
          <w:u w:val="single"/>
        </w:rPr>
      </w:pPr>
    </w:p>
    <w:p w14:paraId="52986EB3" w14:textId="5EFB793E" w:rsidR="0055375F" w:rsidRPr="007E7C2B" w:rsidRDefault="0055375F" w:rsidP="0055375F">
      <w:pPr>
        <w:rPr>
          <w:rFonts w:ascii="Arial Narrow" w:hAnsi="Arial Narrow" w:cstheme="minorBidi"/>
          <w:sz w:val="20"/>
          <w:szCs w:val="20"/>
        </w:rPr>
      </w:pPr>
      <w:r w:rsidRPr="007E7C2B">
        <w:rPr>
          <w:rFonts w:ascii="Arial Narrow" w:hAnsi="Arial Narrow" w:cstheme="minorBidi"/>
          <w:sz w:val="20"/>
          <w:szCs w:val="20"/>
        </w:rPr>
        <w:t xml:space="preserve">Il </w:t>
      </w:r>
      <w:proofErr w:type="spellStart"/>
      <w:r w:rsidR="32ED67E3" w:rsidRPr="007E7C2B">
        <w:rPr>
          <w:rFonts w:ascii="Arial Narrow" w:hAnsi="Arial Narrow" w:cstheme="minorBidi"/>
          <w:sz w:val="20"/>
          <w:szCs w:val="20"/>
        </w:rPr>
        <w:t>sera</w:t>
      </w:r>
      <w:r w:rsidRPr="007E7C2B">
        <w:rPr>
          <w:rFonts w:ascii="Arial Narrow" w:hAnsi="Arial Narrow" w:cstheme="minorBidi"/>
          <w:sz w:val="20"/>
          <w:szCs w:val="20"/>
        </w:rPr>
        <w:t>possible</w:t>
      </w:r>
      <w:proofErr w:type="spellEnd"/>
      <w:r w:rsidRPr="007E7C2B">
        <w:rPr>
          <w:rFonts w:ascii="Arial Narrow" w:hAnsi="Arial Narrow" w:cstheme="minorBidi"/>
          <w:sz w:val="20"/>
          <w:szCs w:val="20"/>
        </w:rPr>
        <w:t xml:space="preserve"> d’implanter des pièces humides supplémentaires (salles de bains, WC et salles de bains avec WC communs) auquel cas il conviendra d’en tenir </w:t>
      </w:r>
      <w:r w:rsidR="00012E49" w:rsidRPr="007E7C2B">
        <w:rPr>
          <w:rFonts w:ascii="Arial Narrow" w:hAnsi="Arial Narrow" w:cstheme="minorBidi"/>
          <w:sz w:val="20"/>
          <w:szCs w:val="20"/>
        </w:rPr>
        <w:t>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et de la Smea en prenant en c</w:t>
      </w:r>
      <w:r w:rsidR="00012E49" w:rsidRPr="007E7C2B">
        <w:rPr>
          <w:rFonts w:ascii="Arial Narrow" w:hAnsi="Arial Narrow" w:cstheme="minorBidi"/>
          <w:sz w:val="20"/>
          <w:szCs w:val="20"/>
        </w:rPr>
        <w:t>ompte les valeurs contenues au t</w:t>
      </w:r>
      <w:r w:rsidRPr="007E7C2B">
        <w:rPr>
          <w:rFonts w:ascii="Arial Narrow" w:hAnsi="Arial Narrow" w:cstheme="minorBidi"/>
          <w:sz w:val="20"/>
          <w:szCs w:val="20"/>
        </w:rPr>
        <w:t xml:space="preserve">ableau ci-après, la valeur du coefficient de dépassement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restant inchangée.</w:t>
      </w:r>
    </w:p>
    <w:p w14:paraId="729B6DA5" w14:textId="77777777" w:rsidR="00F2777B" w:rsidRPr="007E7C2B"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1050"/>
        <w:gridCol w:w="578"/>
        <w:gridCol w:w="759"/>
        <w:gridCol w:w="992"/>
        <w:gridCol w:w="597"/>
        <w:gridCol w:w="759"/>
        <w:gridCol w:w="992"/>
        <w:gridCol w:w="877"/>
      </w:tblGrid>
      <w:tr w:rsidR="00621FBD" w:rsidRPr="007E7C2B" w14:paraId="71BB434C" w14:textId="77777777" w:rsidTr="0EF67058">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7E7C2B" w:rsidRDefault="00F35175">
            <w:pPr>
              <w:jc w:val="center"/>
              <w:rPr>
                <w:rFonts w:ascii="Arial Narrow" w:hAnsi="Arial Narrow" w:cstheme="minorHAnsi"/>
                <w:b/>
                <w:sz w:val="20"/>
                <w:szCs w:val="20"/>
                <w:lang w:val="en-US"/>
              </w:rPr>
            </w:pPr>
            <w:r w:rsidRPr="007E7C2B">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7E7C2B" w:rsidRDefault="00981581">
            <w:pPr>
              <w:jc w:val="center"/>
              <w:rPr>
                <w:rFonts w:ascii="Arial Narrow" w:hAnsi="Arial Narrow" w:cstheme="minorHAnsi"/>
                <w:b/>
                <w:sz w:val="20"/>
                <w:szCs w:val="20"/>
              </w:rPr>
            </w:pPr>
            <w:r w:rsidRPr="007E7C2B">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Salle de bains (</w:t>
            </w:r>
            <w:proofErr w:type="spellStart"/>
            <w:r w:rsidRPr="007E7C2B">
              <w:rPr>
                <w:rFonts w:ascii="Arial Narrow" w:hAnsi="Arial Narrow" w:cstheme="minorHAnsi"/>
                <w:b/>
                <w:sz w:val="20"/>
                <w:szCs w:val="20"/>
              </w:rPr>
              <w:t>SdB</w:t>
            </w:r>
            <w:proofErr w:type="spellEnd"/>
            <w:r w:rsidRPr="007E7C2B">
              <w:rPr>
                <w:rFonts w:ascii="Arial Narrow" w:hAnsi="Arial Narrow" w:cstheme="minorHAnsi"/>
                <w:b/>
                <w:sz w:val="20"/>
                <w:szCs w:val="20"/>
              </w:rPr>
              <w:t>)</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 xml:space="preserve">Salle de bains avec WC </w:t>
            </w:r>
            <w:r w:rsidRPr="007E7C2B">
              <w:rPr>
                <w:rFonts w:ascii="Arial Narrow" w:hAnsi="Arial Narrow" w:cstheme="minorHAnsi"/>
                <w:b/>
                <w:sz w:val="20"/>
                <w:szCs w:val="20"/>
              </w:rPr>
              <w:br/>
              <w:t>(</w:t>
            </w:r>
            <w:proofErr w:type="spellStart"/>
            <w:r w:rsidRPr="007E7C2B">
              <w:rPr>
                <w:rFonts w:ascii="Arial Narrow" w:hAnsi="Arial Narrow" w:cstheme="minorHAnsi"/>
                <w:b/>
                <w:sz w:val="20"/>
                <w:szCs w:val="20"/>
              </w:rPr>
              <w:t>SdB</w:t>
            </w:r>
            <w:proofErr w:type="spellEnd"/>
            <w:r w:rsidRPr="007E7C2B">
              <w:rPr>
                <w:rFonts w:ascii="Arial Narrow" w:hAnsi="Arial Narrow" w:cstheme="minorHAnsi"/>
                <w:b/>
                <w:sz w:val="20"/>
                <w:szCs w:val="20"/>
              </w:rPr>
              <w:t>/WC)</w:t>
            </w:r>
          </w:p>
        </w:tc>
      </w:tr>
      <w:tr w:rsidR="00621FBD" w:rsidRPr="007E7C2B" w14:paraId="78E0C8F5" w14:textId="77777777" w:rsidTr="0EF67058">
        <w:trPr>
          <w:trHeight w:val="288"/>
        </w:trPr>
        <w:tc>
          <w:tcPr>
            <w:tcW w:w="1048" w:type="dxa"/>
            <w:vMerge/>
            <w:vAlign w:val="center"/>
            <w:hideMark/>
          </w:tcPr>
          <w:p w14:paraId="3811BE09" w14:textId="77777777" w:rsidR="00F35175" w:rsidRPr="007E7C2B" w:rsidRDefault="00F35175">
            <w:pPr>
              <w:rPr>
                <w:rFonts w:ascii="Arial Narrow" w:hAnsi="Arial Narrow" w:cstheme="minorHAnsi"/>
                <w:b/>
                <w:sz w:val="20"/>
                <w:szCs w:val="20"/>
              </w:rPr>
            </w:pPr>
          </w:p>
        </w:tc>
        <w:tc>
          <w:tcPr>
            <w:tcW w:w="1924" w:type="dxa"/>
            <w:vMerge/>
            <w:vAlign w:val="center"/>
            <w:hideMark/>
          </w:tcPr>
          <w:p w14:paraId="1BB429D3" w14:textId="77777777" w:rsidR="00F35175" w:rsidRPr="007E7C2B" w:rsidRDefault="00F35175">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1050"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539"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r>
      <w:tr w:rsidR="009E4661" w:rsidRPr="007E7C2B" w14:paraId="1658615B"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28A5E88"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7159673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0DDA753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10CF81B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03B129C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E9D2D6F" w14:textId="7808ABC3" w:rsidR="00F35175" w:rsidRPr="007E7C2B" w:rsidRDefault="00F35175" w:rsidP="00365E50">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2EE4C940" w14:textId="7FB23F50" w:rsidR="00F35175" w:rsidRPr="007E7C2B" w:rsidRDefault="00F35175" w:rsidP="00365E50">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A09727F" w14:textId="7433DA6B"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77A283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2466652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7447865"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36939EB8"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79B9D8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07F60F3F"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5B38BE7" w14:textId="044F2C8B" w:rsidR="00F35175" w:rsidRPr="007E7C2B" w:rsidRDefault="00F35175" w:rsidP="00365E50">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540AD03E" w14:textId="6C6C72BC" w:rsidR="00F35175" w:rsidRPr="007E7C2B" w:rsidRDefault="00F35175" w:rsidP="00365E50">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DE3C49F" w14:textId="177A96E0"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5FAE964"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5D8952A"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40DF656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554288B2"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7482F1C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5E8316D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4F31D2" w:rsidRPr="007E7C2B" w14:paraId="48AC881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83CD86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3145CB6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5D999AF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68DAE06D"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2FE0A89D"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auto"/>
            <w:noWrap/>
            <w:vAlign w:val="bottom"/>
            <w:hideMark/>
          </w:tcPr>
          <w:p w14:paraId="58B161E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2805D71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318CCE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697A251E"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0DEED04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1DB85516"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23FE23E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DEED56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6E7E40A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7C829417"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38781F55"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7356C5C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62EE9BEA" w14:textId="54FADD86" w:rsidR="00F35175" w:rsidRPr="007E7C2B" w:rsidRDefault="00F35175" w:rsidP="000D0B4D">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76E04F6C" w14:textId="371148D4" w:rsidR="00F35175" w:rsidRPr="007E7C2B" w:rsidRDefault="00F35175" w:rsidP="000D0B4D">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653E643" w14:textId="2D23BD1E" w:rsidR="00F35175" w:rsidRPr="007E7C2B" w:rsidRDefault="00F35175" w:rsidP="000D0B4D">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2BB54DEA"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657ADEF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35C8F5E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26ED270B"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7B5183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296F872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6A16080" w14:textId="4F1AE20B"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67FFED35" w14:textId="555E9809"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603BFADF" w14:textId="28FB7B85"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814171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5C61A7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BF2ADC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801CE5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78559CA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7684DD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-6,2</w:t>
            </w:r>
          </w:p>
        </w:tc>
      </w:tr>
      <w:tr w:rsidR="004F31D2" w:rsidRPr="007E7C2B" w14:paraId="2C562EA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2FFA35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542A325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71DA4FF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5F3B2D3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7C43947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auto"/>
            <w:noWrap/>
            <w:vAlign w:val="bottom"/>
            <w:hideMark/>
          </w:tcPr>
          <w:p w14:paraId="47A282A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07A0A5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4EC949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230E040F"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6BBE6FB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3CFB4A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020F8C98"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1494ED6"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74620CC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70903DF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68A67A8E"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55B8989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25C2AE20" w14:textId="52BE6685" w:rsidR="00F35175" w:rsidRPr="007E7C2B" w:rsidRDefault="00F35175" w:rsidP="00365E50">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389ED03A" w14:textId="6D6FE7E9" w:rsidR="00F35175" w:rsidRPr="007E7C2B" w:rsidRDefault="00F35175" w:rsidP="00365E50">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3FA7094D" w14:textId="7920CF8D"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061CACB6"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151A7E8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4742A80"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25F7606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99164D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49D703E5"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58BD4CF8" w14:textId="7AC74270"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713EABB2" w14:textId="494CCA62"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0C4DB132" w14:textId="21FCE9A5"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B93837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52622F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31888A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F3EE1C7"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2A68863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06F15CE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4F31D2" w:rsidRPr="007E7C2B" w14:paraId="4C56BF23"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E3AD54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521571B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BB860A9"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0B60EB7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203522CC"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auto"/>
            <w:noWrap/>
            <w:vAlign w:val="bottom"/>
            <w:hideMark/>
          </w:tcPr>
          <w:p w14:paraId="3184B04C"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A6C1253"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F07D544"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5A8D66B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7DAB8D71"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95E230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183E8804"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6EF811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1D387EB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1B610147"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737AC46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47CC90E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DE0F69F" w14:textId="7E9C22D3" w:rsidR="00F35175" w:rsidRPr="007E7C2B" w:rsidRDefault="00F35175" w:rsidP="0038415A">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0A61E46B" w14:textId="46F0E838" w:rsidR="00F35175" w:rsidRPr="007E7C2B" w:rsidRDefault="00F35175" w:rsidP="0038415A">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68848841" w14:textId="23099805" w:rsidR="00F35175" w:rsidRPr="007E7C2B" w:rsidRDefault="00F35175" w:rsidP="0038415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F6C05F9"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2E2DEB9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2B2BF71"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3EF073E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1F4B23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136664C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5A356DAD" w14:textId="4219ABF7"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4EBD6CF3" w14:textId="6DE70CC0"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54097DB8" w14:textId="53E122C7"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0B28D4B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8750DE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7DA425B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D470D6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49D93BD9"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2DD9C61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4F31D2" w:rsidRPr="007E7C2B" w14:paraId="32578E8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99C279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66A67855"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B63377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48546B6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69A8788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auto"/>
            <w:noWrap/>
            <w:vAlign w:val="bottom"/>
            <w:hideMark/>
          </w:tcPr>
          <w:p w14:paraId="7F258CE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5E9BE91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1E49E968"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48BEA4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56A7D28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7F436C7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2B950B79"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40459D6"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15F763C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4EBC6904"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2D15AB7A"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336025D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A9762C6" w14:textId="7EFFFE09" w:rsidR="00F35175" w:rsidRPr="007E7C2B" w:rsidRDefault="00F35175" w:rsidP="0038415A">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6CB500F9" w14:textId="3DC1A5FE" w:rsidR="00F35175" w:rsidRPr="007E7C2B" w:rsidRDefault="00F35175" w:rsidP="0038415A">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76F32F63" w14:textId="4909CB87" w:rsidR="00F35175" w:rsidRPr="007E7C2B" w:rsidRDefault="00F35175" w:rsidP="0038415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A6DEE8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1665DF0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D2B06A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19234D95"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FE5F58E"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0409FED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E821EB4" w14:textId="17D1D41C" w:rsidR="00F35175" w:rsidRPr="007E7C2B" w:rsidRDefault="00F35175" w:rsidP="00365E50">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0E09364" w14:textId="67C2F662" w:rsidR="00F35175" w:rsidRPr="007E7C2B" w:rsidRDefault="00F35175" w:rsidP="00365E50">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2833F6B" w14:textId="3D7300FE"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024A86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95DBB5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BE96B9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34D1A8B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6A436AE5"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768C64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-13,8</w:t>
            </w:r>
          </w:p>
        </w:tc>
      </w:tr>
      <w:tr w:rsidR="004F31D2" w:rsidRPr="007E7C2B" w14:paraId="4094537F"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A6418E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6D1B6214"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4E8E7A4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4AF6982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7137717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7708107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B6D387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781B275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44C0D161"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342D467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47F5F17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6D78368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554066E"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538774E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0E9C1AE2"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15C01197"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046F9E42"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916F9A1" w14:textId="7FF9DF9E" w:rsidR="00F35175" w:rsidRPr="007E7C2B" w:rsidRDefault="00F35175" w:rsidP="009314C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11738369" w14:textId="3004BE50" w:rsidR="00F35175" w:rsidRPr="007E7C2B" w:rsidRDefault="00F35175" w:rsidP="009314C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7851888" w14:textId="4105DE1A" w:rsidR="00F35175" w:rsidRPr="007E7C2B" w:rsidRDefault="00F35175" w:rsidP="009314C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80AD486"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0287FE96"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63E752B"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1796052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7CFCE5A"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3A2C244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A7923AB" w14:textId="19265986" w:rsidR="00F35175" w:rsidRPr="007E7C2B" w:rsidRDefault="00F35175" w:rsidP="00A5517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245A2978" w14:textId="6F45277E" w:rsidR="00F35175" w:rsidRPr="007E7C2B" w:rsidRDefault="00F35175" w:rsidP="00A5517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1F5ABF9" w14:textId="4B09075B" w:rsidR="00F35175" w:rsidRPr="007E7C2B" w:rsidRDefault="00F35175" w:rsidP="00A5517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8D33EF5"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1B230C21"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A9520A3"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3611CE1B"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641CA0D2"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9528F47"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38AC8E4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1518428"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5F47F98D" w14:textId="1B339CFF" w:rsidR="00F35175" w:rsidRPr="007E7C2B" w:rsidRDefault="004F31D2">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 </w:t>
            </w:r>
            <w:r w:rsidR="00F35175" w:rsidRPr="007E7C2B">
              <w:rPr>
                <w:rFonts w:ascii="Arial Narrow" w:hAnsi="Arial Narrow" w:cstheme="minorHAnsi"/>
                <w:sz w:val="20"/>
                <w:szCs w:val="20"/>
              </w:rPr>
              <w:t>1SdB/WC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673D7C59" w14:textId="346C0E31" w:rsidR="00F35175" w:rsidRPr="007E7C2B" w:rsidRDefault="00F35175" w:rsidP="00CB56DA">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CD85247" w14:textId="3069495D" w:rsidR="00F35175" w:rsidRPr="007E7C2B" w:rsidRDefault="00F35175" w:rsidP="00CB56DA">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51D92F81" w14:textId="52304D46" w:rsidR="00F35175" w:rsidRPr="007E7C2B" w:rsidRDefault="00F35175" w:rsidP="00CB56D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4004D2B"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A9D3446"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BEB507A"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D7B1323"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759A161B"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34EF55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-13,8</w:t>
            </w:r>
          </w:p>
        </w:tc>
      </w:tr>
      <w:tr w:rsidR="004F31D2" w:rsidRPr="007E7C2B" w14:paraId="7787F26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ED9F6C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1ADC2B3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0B72ECC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52F20AD8"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2A96F309"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7BF66FB1"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827C7D2"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69299A21"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C0AD1D4"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4620BD28"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71058D3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53CB372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56C3337" w14:textId="469BAD34"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12F582F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6FAD6011"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694B6A6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0D3EDA5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F4B60BF" w14:textId="22116420" w:rsidR="00F35175" w:rsidRPr="007E7C2B" w:rsidRDefault="00F35175" w:rsidP="00D22803">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49CB661D" w14:textId="103AF678" w:rsidR="00F35175" w:rsidRPr="007E7C2B" w:rsidRDefault="00F35175" w:rsidP="00D22803">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B194180" w14:textId="410E2113"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2F2929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1EEF2C9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88F308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0E7D5D9F"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60EB7D8" w14:textId="5D508286"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6DAF9E8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5627333" w14:textId="5617BAAE" w:rsidR="00F35175" w:rsidRPr="007E7C2B" w:rsidRDefault="00F35175" w:rsidP="00A5517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2CEA1544" w14:textId="67618AD0" w:rsidR="00F35175" w:rsidRPr="007E7C2B" w:rsidRDefault="00F35175" w:rsidP="00A5517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2B3E8BD9" w14:textId="24173318" w:rsidR="00F35175" w:rsidRPr="007E7C2B" w:rsidRDefault="00F35175" w:rsidP="00A5517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987DBE0"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C0AE443"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18E3A78C"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09F6B17"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2EDC4B44"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440378F"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4167A8A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A7D6524" w14:textId="74AC3853"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379E01C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 1SdB/WC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3B5FD57" w14:textId="290FD7EB"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7C4BD3C" w14:textId="5FDB0EB0"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119C7D58" w14:textId="71CF583E"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B81449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930B0A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BF64DD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0315E48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79ED400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1DBE015F"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7D5716" w:rsidRPr="007E7C2B" w14:paraId="1E2892C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0BEA03B" w14:textId="0DF9CCB4"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6C15D7CA"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D0450D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499E876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61BD237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3006EDD7"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14DF27E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50097CE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708F95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4E534A0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6C4B3E2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bl>
    <w:p w14:paraId="507FD4C0" w14:textId="77777777" w:rsidR="00F35175" w:rsidRPr="007E7C2B" w:rsidRDefault="00F35175" w:rsidP="00B820F0">
      <w:pPr>
        <w:rPr>
          <w:rFonts w:ascii="Arial Narrow" w:hAnsi="Arial Narrow" w:cs="Arial"/>
          <w:sz w:val="20"/>
          <w:szCs w:val="20"/>
          <w:u w:val="single"/>
        </w:rPr>
      </w:pPr>
    </w:p>
    <w:p w14:paraId="2EC2F4B2" w14:textId="5A99B0B4"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t>Ajout de salle d’eau</w:t>
      </w:r>
      <w:r w:rsidR="00AA1E2C" w:rsidRPr="007E7C2B">
        <w:rPr>
          <w:rFonts w:ascii="Arial Narrow" w:hAnsi="Arial Narrow" w:cs="Arial"/>
          <w:sz w:val="20"/>
          <w:szCs w:val="20"/>
          <w:u w:val="single"/>
        </w:rPr>
        <w:t>*</w:t>
      </w:r>
      <w:r w:rsidRPr="007E7C2B">
        <w:rPr>
          <w:rFonts w:ascii="Arial Narrow" w:hAnsi="Arial Narrow" w:cs="Arial"/>
          <w:sz w:val="20"/>
          <w:szCs w:val="20"/>
          <w:u w:val="single"/>
        </w:rPr>
        <w:t xml:space="preserve"> supplémentaire :</w:t>
      </w:r>
    </w:p>
    <w:p w14:paraId="073F17F5" w14:textId="77777777" w:rsidR="00382F92" w:rsidRPr="007E7C2B" w:rsidRDefault="00382F92" w:rsidP="00B820F0">
      <w:pPr>
        <w:rPr>
          <w:rFonts w:ascii="Arial Narrow" w:hAnsi="Arial Narrow" w:cstheme="minorHAnsi"/>
          <w:color w:val="00B050"/>
          <w:sz w:val="20"/>
          <w:szCs w:val="20"/>
        </w:rPr>
      </w:pPr>
    </w:p>
    <w:p w14:paraId="06214715" w14:textId="7B4EBC7E" w:rsidR="00012E49" w:rsidRPr="007E7C2B" w:rsidRDefault="00012E49" w:rsidP="00B820F0">
      <w:pPr>
        <w:rPr>
          <w:rFonts w:ascii="Arial Narrow" w:hAnsi="Arial Narrow" w:cstheme="minorHAnsi"/>
          <w:sz w:val="20"/>
          <w:szCs w:val="20"/>
        </w:rPr>
      </w:pPr>
      <w:r w:rsidRPr="007E7C2B">
        <w:rPr>
          <w:rFonts w:ascii="Arial Narrow" w:hAnsi="Arial Narrow" w:cstheme="minorHAnsi"/>
          <w:sz w:val="20"/>
          <w:szCs w:val="20"/>
        </w:rPr>
        <w:t xml:space="preserve">Pour prendre en compte l’implantation de salles d’eau </w:t>
      </w:r>
      <w:proofErr w:type="gramStart"/>
      <w:r w:rsidRPr="007E7C2B">
        <w:rPr>
          <w:rFonts w:ascii="Arial Narrow" w:hAnsi="Arial Narrow" w:cstheme="minorHAnsi"/>
          <w:sz w:val="20"/>
          <w:szCs w:val="20"/>
        </w:rPr>
        <w:t>supplémentaires,  il</w:t>
      </w:r>
      <w:proofErr w:type="gramEnd"/>
      <w:r w:rsidRPr="007E7C2B">
        <w:rPr>
          <w:rFonts w:ascii="Arial Narrow" w:hAnsi="Arial Narrow" w:cstheme="minorHAnsi"/>
          <w:sz w:val="20"/>
          <w:szCs w:val="20"/>
        </w:rPr>
        <w:t xml:space="preserve">  </w:t>
      </w:r>
      <w:r w:rsidR="00C42961" w:rsidRPr="007E7C2B">
        <w:rPr>
          <w:rFonts w:ascii="Arial Narrow" w:hAnsi="Arial Narrow" w:cstheme="minorHAnsi"/>
          <w:sz w:val="20"/>
          <w:szCs w:val="20"/>
        </w:rPr>
        <w:t>faudra</w:t>
      </w:r>
      <w:r w:rsidRPr="007E7C2B">
        <w:rPr>
          <w:rFonts w:ascii="Arial Narrow" w:hAnsi="Arial Narrow" w:cstheme="minorHAnsi"/>
          <w:sz w:val="20"/>
          <w:szCs w:val="20"/>
        </w:rPr>
        <w:t xml:space="preserve"> ajouter,  par  salle d’eau,  5,0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 xml:space="preserve"> /h à la valeur de Qvarep</w:t>
      </w:r>
      <w:r w:rsidRPr="007E7C2B">
        <w:rPr>
          <w:rFonts w:ascii="Arial Narrow" w:hAnsi="Arial Narrow" w:cstheme="minorHAnsi"/>
          <w:sz w:val="20"/>
          <w:szCs w:val="20"/>
          <w:vertAlign w:val="subscript"/>
        </w:rPr>
        <w:t>spec</w:t>
      </w:r>
      <w:r w:rsidRPr="007E7C2B">
        <w:rPr>
          <w:rFonts w:ascii="Arial Narrow" w:hAnsi="Arial Narrow" w:cstheme="minorHAnsi"/>
          <w:sz w:val="20"/>
          <w:szCs w:val="20"/>
        </w:rPr>
        <w:t xml:space="preserve">, la valeur de la Smea </w:t>
      </w:r>
      <w:r w:rsidR="00C42961" w:rsidRPr="007E7C2B">
        <w:rPr>
          <w:rFonts w:ascii="Arial Narrow" w:hAnsi="Arial Narrow" w:cstheme="minorHAnsi"/>
          <w:sz w:val="20"/>
          <w:szCs w:val="20"/>
        </w:rPr>
        <w:t xml:space="preserve">sera </w:t>
      </w:r>
      <w:r w:rsidRPr="007E7C2B">
        <w:rPr>
          <w:rFonts w:ascii="Arial Narrow" w:hAnsi="Arial Narrow" w:cstheme="minorHAnsi"/>
          <w:sz w:val="20"/>
          <w:szCs w:val="20"/>
        </w:rPr>
        <w:t>inchangée.</w:t>
      </w:r>
    </w:p>
    <w:p w14:paraId="45B09DA9" w14:textId="77777777" w:rsidR="00012E49" w:rsidRPr="007E7C2B"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B820F0" w:rsidRPr="007E7C2B" w14:paraId="72F6B93B" w14:textId="77777777" w:rsidTr="00054737">
        <w:trPr>
          <w:jc w:val="center"/>
        </w:trPr>
        <w:tc>
          <w:tcPr>
            <w:tcW w:w="3021" w:type="dxa"/>
            <w:shd w:val="clear" w:color="auto" w:fill="7F7F7F" w:themeFill="text1" w:themeFillTint="80"/>
          </w:tcPr>
          <w:p w14:paraId="02B8C08A" w14:textId="77777777" w:rsidR="00B820F0" w:rsidRPr="007E7C2B" w:rsidRDefault="00B820F0" w:rsidP="00804CF1">
            <w:pPr>
              <w:autoSpaceDE w:val="0"/>
              <w:autoSpaceDN w:val="0"/>
              <w:adjustRightInd w:val="0"/>
              <w:jc w:val="center"/>
              <w:rPr>
                <w:rFonts w:ascii="Arial Narrow" w:hAnsi="Arial Narrow" w:cs="Arial"/>
                <w:b/>
                <w:sz w:val="20"/>
                <w:szCs w:val="20"/>
              </w:rPr>
            </w:pPr>
            <w:r w:rsidRPr="007E7C2B">
              <w:rPr>
                <w:rFonts w:ascii="Arial Narrow" w:hAnsi="Arial Narrow" w:cs="Arial"/>
                <w:b/>
                <w:sz w:val="20"/>
                <w:szCs w:val="20"/>
              </w:rPr>
              <w:t>Type de bouche</w:t>
            </w:r>
          </w:p>
        </w:tc>
        <w:tc>
          <w:tcPr>
            <w:tcW w:w="3034" w:type="dxa"/>
            <w:shd w:val="clear" w:color="auto" w:fill="7F7F7F" w:themeFill="text1" w:themeFillTint="80"/>
          </w:tcPr>
          <w:p w14:paraId="04BF0E81" w14:textId="77777777" w:rsidR="00B820F0" w:rsidRPr="007E7C2B" w:rsidRDefault="00B820F0" w:rsidP="00804CF1">
            <w:pPr>
              <w:autoSpaceDE w:val="0"/>
              <w:autoSpaceDN w:val="0"/>
              <w:adjustRightInd w:val="0"/>
              <w:jc w:val="center"/>
              <w:rPr>
                <w:rFonts w:ascii="Arial Narrow" w:hAnsi="Arial Narrow" w:cs="Arial"/>
                <w:b/>
                <w:sz w:val="20"/>
                <w:szCs w:val="20"/>
                <w:u w:val="single"/>
              </w:rPr>
            </w:pPr>
            <w:proofErr w:type="spellStart"/>
            <w:r w:rsidRPr="007E7C2B">
              <w:rPr>
                <w:rFonts w:ascii="Arial Narrow" w:hAnsi="Arial Narrow" w:cs="Arial"/>
                <w:b/>
                <w:sz w:val="20"/>
                <w:szCs w:val="20"/>
              </w:rPr>
              <w:t>Q</w:t>
            </w:r>
            <w:r w:rsidRPr="007E7C2B">
              <w:rPr>
                <w:rFonts w:ascii="Arial Narrow" w:hAnsi="Arial Narrow" w:cs="Arial"/>
                <w:b/>
                <w:sz w:val="16"/>
                <w:szCs w:val="16"/>
              </w:rPr>
              <w:t>varep</w:t>
            </w:r>
            <w:r w:rsidRPr="007E7C2B">
              <w:rPr>
                <w:rFonts w:ascii="Arial Narrow" w:hAnsi="Arial Narrow" w:cs="Arial"/>
                <w:b/>
                <w:sz w:val="12"/>
                <w:szCs w:val="12"/>
              </w:rPr>
              <w:t>spec</w:t>
            </w:r>
            <w:proofErr w:type="spellEnd"/>
            <w:r w:rsidRPr="007E7C2B">
              <w:rPr>
                <w:rFonts w:ascii="Arial Narrow" w:hAnsi="Arial Narrow" w:cs="Arial"/>
                <w:b/>
                <w:sz w:val="20"/>
                <w:szCs w:val="20"/>
              </w:rPr>
              <w:t xml:space="preserve"> pour </w:t>
            </w:r>
            <w:proofErr w:type="spellStart"/>
            <w:r w:rsidRPr="007E7C2B">
              <w:rPr>
                <w:rFonts w:ascii="Arial Narrow" w:hAnsi="Arial Narrow" w:cs="Arial"/>
                <w:b/>
                <w:sz w:val="20"/>
                <w:szCs w:val="20"/>
              </w:rPr>
              <w:t>Cdep</w:t>
            </w:r>
            <w:proofErr w:type="spellEnd"/>
            <w:r w:rsidRPr="007E7C2B">
              <w:rPr>
                <w:rFonts w:ascii="Arial Narrow" w:hAnsi="Arial Narrow" w:cs="Arial"/>
                <w:b/>
                <w:sz w:val="20"/>
                <w:szCs w:val="20"/>
              </w:rPr>
              <w:t>=1</w:t>
            </w:r>
          </w:p>
        </w:tc>
        <w:tc>
          <w:tcPr>
            <w:tcW w:w="3007" w:type="dxa"/>
            <w:shd w:val="clear" w:color="auto" w:fill="7F7F7F" w:themeFill="text1" w:themeFillTint="80"/>
          </w:tcPr>
          <w:p w14:paraId="309C3053" w14:textId="77777777" w:rsidR="00B820F0" w:rsidRPr="007E7C2B" w:rsidRDefault="00B820F0" w:rsidP="00804CF1">
            <w:pPr>
              <w:autoSpaceDE w:val="0"/>
              <w:autoSpaceDN w:val="0"/>
              <w:adjustRightInd w:val="0"/>
              <w:jc w:val="center"/>
              <w:rPr>
                <w:rFonts w:ascii="Arial Narrow" w:hAnsi="Arial Narrow" w:cs="Arial"/>
                <w:b/>
                <w:sz w:val="20"/>
                <w:szCs w:val="20"/>
              </w:rPr>
            </w:pPr>
            <w:r w:rsidRPr="007E7C2B">
              <w:rPr>
                <w:rFonts w:ascii="Arial Narrow" w:hAnsi="Arial Narrow" w:cs="Arial"/>
                <w:b/>
                <w:sz w:val="20"/>
                <w:szCs w:val="20"/>
              </w:rPr>
              <w:t>Smea</w:t>
            </w:r>
          </w:p>
        </w:tc>
      </w:tr>
      <w:tr w:rsidR="00B820F0" w:rsidRPr="007E7C2B" w14:paraId="2210DD30" w14:textId="77777777" w:rsidTr="00AA1E2C">
        <w:trPr>
          <w:jc w:val="center"/>
        </w:trPr>
        <w:tc>
          <w:tcPr>
            <w:tcW w:w="3021" w:type="dxa"/>
            <w:shd w:val="clear" w:color="auto" w:fill="auto"/>
          </w:tcPr>
          <w:p w14:paraId="7E2CFC43" w14:textId="57B17E4D" w:rsidR="00B820F0" w:rsidRPr="007E7C2B" w:rsidRDefault="00695847"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B31</w:t>
            </w:r>
          </w:p>
        </w:tc>
        <w:tc>
          <w:tcPr>
            <w:tcW w:w="3034" w:type="dxa"/>
            <w:shd w:val="clear" w:color="auto" w:fill="auto"/>
          </w:tcPr>
          <w:p w14:paraId="1ED68742" w14:textId="77777777" w:rsidR="00B820F0" w:rsidRPr="007E7C2B" w:rsidRDefault="00B820F0"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5m</w:t>
            </w:r>
            <w:r w:rsidRPr="007E7C2B">
              <w:rPr>
                <w:rFonts w:ascii="Arial Narrow" w:hAnsi="Arial Narrow" w:cs="Arial"/>
                <w:sz w:val="20"/>
                <w:szCs w:val="20"/>
                <w:vertAlign w:val="superscript"/>
              </w:rPr>
              <w:t>3</w:t>
            </w:r>
            <w:r w:rsidRPr="007E7C2B">
              <w:rPr>
                <w:rFonts w:ascii="Arial Narrow" w:hAnsi="Arial Narrow" w:cs="Arial"/>
                <w:sz w:val="20"/>
                <w:szCs w:val="20"/>
              </w:rPr>
              <w:t>/h</w:t>
            </w:r>
          </w:p>
        </w:tc>
        <w:tc>
          <w:tcPr>
            <w:tcW w:w="3007" w:type="dxa"/>
            <w:shd w:val="clear" w:color="auto" w:fill="auto"/>
          </w:tcPr>
          <w:p w14:paraId="270FBEA1" w14:textId="77777777" w:rsidR="00B820F0" w:rsidRPr="007E7C2B" w:rsidRDefault="00B820F0"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0</w:t>
            </w:r>
          </w:p>
        </w:tc>
      </w:tr>
    </w:tbl>
    <w:p w14:paraId="5D02CFD7" w14:textId="77777777" w:rsidR="00AA1E2C" w:rsidRPr="007E7C2B" w:rsidRDefault="00AA1E2C" w:rsidP="00AA1E2C">
      <w:pPr>
        <w:rPr>
          <w:rFonts w:ascii="Arial Narrow" w:hAnsi="Arial Narrow" w:cs="Arial"/>
          <w:sz w:val="20"/>
          <w:szCs w:val="20"/>
          <w:highlight w:val="yellow"/>
        </w:rPr>
      </w:pPr>
    </w:p>
    <w:p w14:paraId="06F76C4F" w14:textId="77777777" w:rsidR="00AA1E2C" w:rsidRPr="007E7C2B" w:rsidRDefault="00AA1E2C" w:rsidP="00AA1E2C">
      <w:pPr>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7C0244D7" w14:textId="77777777" w:rsidR="00B820F0" w:rsidRPr="007E7C2B" w:rsidRDefault="00B820F0" w:rsidP="00B820F0">
      <w:pPr>
        <w:rPr>
          <w:rFonts w:ascii="Arial Narrow" w:hAnsi="Arial Narrow" w:cs="Arial"/>
          <w:sz w:val="20"/>
          <w:szCs w:val="20"/>
          <w:u w:val="single"/>
        </w:rPr>
      </w:pPr>
    </w:p>
    <w:p w14:paraId="7E17D41A" w14:textId="77777777" w:rsidR="00B820F0" w:rsidRPr="007E7C2B"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330EE24" w14:textId="551CC849" w:rsidR="00CA422B"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1" w:name="_Toc77847437"/>
      <w:bookmarkStart w:id="12" w:name="_Toc96671412"/>
      <w:r w:rsidRPr="007E7C2B">
        <w:rPr>
          <w:rFonts w:ascii="Arial Narrow" w:hAnsi="Arial Narrow"/>
        </w:rPr>
        <w:t>Admission d’air neuf</w:t>
      </w:r>
      <w:bookmarkEnd w:id="11"/>
      <w:bookmarkEnd w:id="12"/>
    </w:p>
    <w:p w14:paraId="372CCF4B" w14:textId="77777777" w:rsidR="00B820F0" w:rsidRPr="007E7C2B" w:rsidRDefault="00B820F0" w:rsidP="00B820F0">
      <w:pPr>
        <w:ind w:left="426" w:hanging="426"/>
        <w:rPr>
          <w:rFonts w:ascii="Arial Narrow" w:hAnsi="Arial Narrow" w:cs="Arial"/>
          <w:sz w:val="20"/>
          <w:szCs w:val="20"/>
        </w:rPr>
      </w:pPr>
    </w:p>
    <w:p w14:paraId="2CAFDACF" w14:textId="1D880EC3"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L’admission d’air neuf dans les pièces principales (chambres et séjour) se fera par des entrées d’air hygroréglables </w:t>
      </w:r>
      <w:r w:rsidRPr="007E7C2B">
        <w:rPr>
          <w:rFonts w:ascii="Arial Narrow" w:hAnsi="Arial Narrow" w:cs="Arial"/>
          <w:b/>
          <w:bCs/>
          <w:sz w:val="20"/>
          <w:szCs w:val="20"/>
        </w:rPr>
        <w:t>type EHB²</w:t>
      </w:r>
      <w:r w:rsidRPr="007E7C2B">
        <w:rPr>
          <w:rFonts w:ascii="Arial Narrow" w:hAnsi="Arial Narrow" w:cs="Arial"/>
          <w:sz w:val="20"/>
          <w:szCs w:val="20"/>
        </w:rPr>
        <w:t xml:space="preserve"> (entrée d’air hygroréglable BAHIA)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ou </w:t>
      </w:r>
      <w:r w:rsidRPr="007E7C2B">
        <w:rPr>
          <w:rFonts w:ascii="Arial Narrow" w:hAnsi="Arial Narrow" w:cs="Arial"/>
          <w:b/>
          <w:sz w:val="20"/>
          <w:szCs w:val="20"/>
        </w:rPr>
        <w:t>EHC</w:t>
      </w:r>
      <w:r w:rsidRPr="007E7C2B">
        <w:rPr>
          <w:rFonts w:ascii="Arial Narrow" w:hAnsi="Arial Narrow" w:cs="Arial"/>
          <w:sz w:val="20"/>
          <w:szCs w:val="20"/>
        </w:rPr>
        <w:t xml:space="preserve"> (entrée d’air </w:t>
      </w:r>
      <w:r w:rsidRPr="007E7C2B">
        <w:rPr>
          <w:rFonts w:ascii="Arial Narrow" w:hAnsi="Arial Narrow" w:cs="Arial"/>
          <w:sz w:val="20"/>
          <w:szCs w:val="20"/>
        </w:rPr>
        <w:lastRenderedPageBreak/>
        <w:t xml:space="preserve">hygroréglable BAHIA pour coffre de volet roulant) ou </w:t>
      </w:r>
      <w:r w:rsidRPr="007E7C2B">
        <w:rPr>
          <w:rFonts w:ascii="Arial Narrow" w:hAnsi="Arial Narrow" w:cs="Arial"/>
          <w:b/>
          <w:sz w:val="20"/>
          <w:szCs w:val="20"/>
        </w:rPr>
        <w:t>EHT</w:t>
      </w:r>
      <w:r w:rsidRPr="007E7C2B">
        <w:rPr>
          <w:rFonts w:ascii="Arial Narrow" w:hAnsi="Arial Narrow" w:cs="Arial"/>
          <w:b/>
          <w:sz w:val="20"/>
          <w:szCs w:val="20"/>
          <w:vertAlign w:val="superscript"/>
        </w:rPr>
        <w:t>2</w:t>
      </w:r>
      <w:r w:rsidRPr="007E7C2B">
        <w:rPr>
          <w:rFonts w:ascii="Arial Narrow" w:hAnsi="Arial Narrow" w:cs="Arial"/>
          <w:b/>
          <w:sz w:val="20"/>
          <w:szCs w:val="20"/>
        </w:rPr>
        <w:t xml:space="preserve"> </w:t>
      </w:r>
      <w:r w:rsidRPr="007E7C2B">
        <w:rPr>
          <w:rFonts w:ascii="Arial Narrow" w:hAnsi="Arial Narrow" w:cs="Arial"/>
          <w:sz w:val="20"/>
          <w:szCs w:val="20"/>
        </w:rPr>
        <w:t>(entrée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C42961" w:rsidRPr="007E7C2B">
        <w:rPr>
          <w:rFonts w:ascii="Arial Narrow" w:hAnsi="Arial Narrow" w:cs="Arial"/>
          <w:sz w:val="20"/>
          <w:szCs w:val="20"/>
        </w:rPr>
        <w:t>ra</w:t>
      </w:r>
      <w:r w:rsidRPr="007E7C2B">
        <w:rPr>
          <w:rFonts w:ascii="Arial Narrow" w:hAnsi="Arial Narrow" w:cs="Arial"/>
          <w:sz w:val="20"/>
          <w:szCs w:val="20"/>
        </w:rPr>
        <w:t xml:space="preserve"> de 6 à 44 m3/h selon le taux d’humidité. </w:t>
      </w:r>
    </w:p>
    <w:p w14:paraId="716A03B3" w14:textId="16A2314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En F1,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de remplacer les 2 entrées d’air hygroréglables de la pièce principale par une entrée d’air autoréglable de module 45m</w:t>
      </w:r>
      <w:r w:rsidRPr="007E7C2B">
        <w:rPr>
          <w:rFonts w:ascii="Arial Narrow" w:hAnsi="Arial Narrow" w:cs="Arial"/>
          <w:sz w:val="20"/>
          <w:szCs w:val="20"/>
          <w:vertAlign w:val="superscript"/>
        </w:rPr>
        <w:t>3</w:t>
      </w:r>
      <w:r w:rsidRPr="007E7C2B">
        <w:rPr>
          <w:rFonts w:ascii="Arial Narrow" w:hAnsi="Arial Narrow" w:cs="Arial"/>
          <w:sz w:val="20"/>
          <w:szCs w:val="20"/>
        </w:rPr>
        <w:t>/h, type EA45.</w:t>
      </w:r>
    </w:p>
    <w:p w14:paraId="0B1CD554" w14:textId="77777777" w:rsidR="007764B1" w:rsidRPr="007E7C2B" w:rsidRDefault="007764B1" w:rsidP="007764B1">
      <w:pPr>
        <w:rPr>
          <w:rFonts w:ascii="Arial Narrow" w:hAnsi="Arial Narrow" w:cs="Arial"/>
          <w:sz w:val="20"/>
          <w:szCs w:val="20"/>
        </w:rPr>
      </w:pPr>
    </w:p>
    <w:p w14:paraId="6C30AF2F" w14:textId="37C2B50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Il sera installé au minimum une entrée d’air par pièce principale. Afin d’éviter les courants d’air, les entrées d’air s</w:t>
      </w:r>
      <w:r w:rsidR="00C42961" w:rsidRPr="007E7C2B">
        <w:rPr>
          <w:rFonts w:ascii="Arial Narrow" w:hAnsi="Arial Narrow" w:cs="Arial"/>
          <w:sz w:val="20"/>
          <w:szCs w:val="20"/>
        </w:rPr>
        <w:t>er</w:t>
      </w:r>
      <w:r w:rsidRPr="007E7C2B">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C42961" w:rsidRPr="007E7C2B">
        <w:rPr>
          <w:rFonts w:ascii="Arial Narrow" w:hAnsi="Arial Narrow" w:cs="Arial"/>
          <w:sz w:val="20"/>
          <w:szCs w:val="20"/>
        </w:rPr>
        <w:t>er</w:t>
      </w:r>
      <w:r w:rsidRPr="007E7C2B">
        <w:rPr>
          <w:rFonts w:ascii="Arial Narrow" w:hAnsi="Arial Narrow" w:cs="Arial"/>
          <w:sz w:val="20"/>
          <w:szCs w:val="20"/>
        </w:rPr>
        <w:t>ont montées sur la face verticale.</w:t>
      </w:r>
    </w:p>
    <w:p w14:paraId="22BD9CB5" w14:textId="77777777" w:rsidR="007764B1" w:rsidRPr="007E7C2B" w:rsidRDefault="007764B1" w:rsidP="007764B1">
      <w:pPr>
        <w:rPr>
          <w:rFonts w:ascii="Arial Narrow" w:hAnsi="Arial Narrow" w:cs="Arial"/>
          <w:sz w:val="20"/>
          <w:szCs w:val="20"/>
        </w:rPr>
      </w:pPr>
    </w:p>
    <w:p w14:paraId="5F317E54" w14:textId="6B79D77B" w:rsidR="007764B1" w:rsidRPr="007E7C2B" w:rsidRDefault="007764B1" w:rsidP="007764B1">
      <w:pPr>
        <w:rPr>
          <w:rFonts w:ascii="Arial Narrow" w:hAnsi="Arial Narrow" w:cs="Arial"/>
          <w:b/>
          <w:bCs/>
          <w:sz w:val="20"/>
          <w:szCs w:val="20"/>
        </w:rPr>
      </w:pPr>
      <w:r w:rsidRPr="007E7C2B">
        <w:rPr>
          <w:rFonts w:ascii="Arial Narrow" w:hAnsi="Arial Narrow" w:cs="Arial"/>
          <w:sz w:val="20"/>
          <w:szCs w:val="20"/>
        </w:rPr>
        <w:t>Le nombre et le dimensionnement des entrées d’air hygroréglables BAHIA solution collective type HYGRO B, seront conformes à ceux indiqués dans l’</w:t>
      </w:r>
      <w:r w:rsidRPr="007E7C2B">
        <w:rPr>
          <w:rFonts w:ascii="Arial Narrow" w:hAnsi="Arial Narrow" w:cs="Arial"/>
          <w:b/>
          <w:bCs/>
          <w:sz w:val="20"/>
          <w:szCs w:val="20"/>
        </w:rPr>
        <w:t>Avis Technique n° 14.5/17-2267_</w:t>
      </w:r>
      <w:r w:rsidR="00C42961" w:rsidRPr="007E7C2B">
        <w:rPr>
          <w:rFonts w:ascii="Arial Narrow" w:hAnsi="Arial Narrow" w:cs="Arial"/>
          <w:b/>
          <w:bCs/>
          <w:sz w:val="20"/>
          <w:szCs w:val="20"/>
        </w:rPr>
        <w:t>V</w:t>
      </w:r>
      <w:proofErr w:type="gramStart"/>
      <w:r w:rsidR="39AF050A" w:rsidRPr="007E7C2B">
        <w:rPr>
          <w:rFonts w:ascii="Arial Narrow" w:hAnsi="Arial Narrow" w:cs="Arial"/>
          <w:b/>
          <w:bCs/>
          <w:sz w:val="20"/>
          <w:szCs w:val="20"/>
        </w:rPr>
        <w:t>4</w:t>
      </w:r>
      <w:r w:rsidRPr="007E7C2B">
        <w:rPr>
          <w:rFonts w:ascii="Arial Narrow" w:hAnsi="Arial Narrow" w:cs="Arial"/>
          <w:b/>
          <w:bCs/>
          <w:sz w:val="20"/>
          <w:szCs w:val="20"/>
        </w:rPr>
        <w:t>:</w:t>
      </w:r>
      <w:proofErr w:type="gramEnd"/>
    </w:p>
    <w:p w14:paraId="08C84DA9" w14:textId="77777777" w:rsidR="007764B1" w:rsidRPr="007E7C2B" w:rsidRDefault="007764B1" w:rsidP="007764B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7764B1" w:rsidRPr="007E7C2B" w14:paraId="7F43D26F" w14:textId="77777777" w:rsidTr="007E51A3">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580A84"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980D51"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Nombre entrée d'air hygroréglable (EH)</w:t>
            </w:r>
          </w:p>
        </w:tc>
      </w:tr>
      <w:tr w:rsidR="007764B1" w:rsidRPr="007E7C2B" w14:paraId="283A9EBD" w14:textId="77777777" w:rsidTr="007E51A3">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CEFBF" w14:textId="77777777" w:rsidR="007764B1" w:rsidRPr="007E7C2B" w:rsidRDefault="007764B1" w:rsidP="007E51A3">
            <w:pPr>
              <w:jc w:val="center"/>
              <w:rPr>
                <w:rFonts w:ascii="Arial Narrow" w:hAnsi="Arial Narrow" w:cs="Calibri"/>
                <w:b/>
                <w:sz w:val="22"/>
                <w:szCs w:val="22"/>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07B6634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7B0C76E8"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Par chambre</w:t>
            </w:r>
          </w:p>
        </w:tc>
      </w:tr>
      <w:tr w:rsidR="007764B1" w:rsidRPr="007E7C2B" w14:paraId="74F519AF"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88742"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5299DD92" w14:textId="28175A0E"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2xEH ou 1EA45</w:t>
            </w:r>
            <w:r w:rsidR="0084193F" w:rsidRPr="007E7C2B">
              <w:rPr>
                <w:rFonts w:ascii="Arial Narrow" w:hAnsi="Arial Narrow" w:cs="Calibri"/>
                <w:sz w:val="22"/>
                <w:szCs w:val="22"/>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73D607C6" w14:textId="77777777" w:rsidR="007764B1" w:rsidRPr="007E7C2B" w:rsidRDefault="007764B1" w:rsidP="007E51A3">
            <w:pPr>
              <w:jc w:val="center"/>
              <w:rPr>
                <w:rFonts w:ascii="Arial Narrow" w:hAnsi="Arial Narrow" w:cs="Calibri"/>
                <w:sz w:val="22"/>
                <w:szCs w:val="22"/>
              </w:rPr>
            </w:pPr>
          </w:p>
        </w:tc>
      </w:tr>
      <w:tr w:rsidR="007764B1" w:rsidRPr="007E7C2B" w14:paraId="32EC499C"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737F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65C215B"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778734F"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r>
    </w:tbl>
    <w:p w14:paraId="2DD0AA15" w14:textId="77777777" w:rsidR="007764B1" w:rsidRPr="007E7C2B" w:rsidRDefault="007764B1" w:rsidP="007764B1">
      <w:pPr>
        <w:rPr>
          <w:rFonts w:ascii="Arial Narrow" w:hAnsi="Arial Narrow" w:cs="Arial"/>
          <w:sz w:val="20"/>
          <w:szCs w:val="20"/>
        </w:rPr>
      </w:pPr>
    </w:p>
    <w:p w14:paraId="3919BB40" w14:textId="77777777" w:rsidR="007764B1" w:rsidRPr="007E7C2B" w:rsidRDefault="007764B1" w:rsidP="007764B1">
      <w:pPr>
        <w:rPr>
          <w:rFonts w:ascii="Arial Narrow" w:hAnsi="Arial Narrow" w:cs="Arial"/>
          <w:sz w:val="20"/>
          <w:szCs w:val="20"/>
        </w:rPr>
      </w:pPr>
    </w:p>
    <w:p w14:paraId="2B315500" w14:textId="77777777" w:rsidR="007764B1" w:rsidRPr="007E7C2B" w:rsidRDefault="007764B1" w:rsidP="007764B1">
      <w:pPr>
        <w:rPr>
          <w:rFonts w:ascii="Arial Narrow" w:hAnsi="Arial Narrow" w:cs="Arial"/>
          <w:b/>
          <w:sz w:val="20"/>
          <w:szCs w:val="20"/>
        </w:rPr>
      </w:pPr>
      <w:r w:rsidRPr="007E7C2B">
        <w:rPr>
          <w:rFonts w:ascii="Arial Narrow" w:hAnsi="Arial Narrow" w:cs="Arial"/>
          <w:sz w:val="20"/>
          <w:szCs w:val="20"/>
        </w:rPr>
        <w:t xml:space="preserve">Le type de montage (en menuiserie, en haut de fenêtre, en maçonnerie, ...) ainsi que la composition des entrées d’air seront choisis en fonction </w:t>
      </w:r>
      <w:r w:rsidRPr="007E7C2B">
        <w:rPr>
          <w:rFonts w:ascii="Arial Narrow" w:hAnsi="Arial Narrow" w:cs="Arial"/>
          <w:b/>
          <w:sz w:val="20"/>
          <w:szCs w:val="20"/>
        </w:rPr>
        <w:t>de la configuration et des besoins d’affaiblissement acoustique des façades</w:t>
      </w:r>
      <w:r w:rsidRPr="007E7C2B">
        <w:rPr>
          <w:rFonts w:ascii="Arial Narrow" w:hAnsi="Arial Narrow" w:cs="Arial"/>
          <w:sz w:val="20"/>
          <w:szCs w:val="20"/>
        </w:rPr>
        <w:t xml:space="preserve">. En fonction des matériaux utilisés pour les murs et du choix de la menuiserie, </w:t>
      </w:r>
      <w:r w:rsidRPr="007E7C2B">
        <w:rPr>
          <w:rFonts w:ascii="Arial Narrow" w:hAnsi="Arial Narrow" w:cs="Arial"/>
          <w:b/>
          <w:sz w:val="20"/>
          <w:szCs w:val="20"/>
        </w:rPr>
        <w:t>une note de calcul acoustique déterminera les atténuations acoustiques demandées aux entrées d’air.</w:t>
      </w:r>
    </w:p>
    <w:p w14:paraId="1E96B72B" w14:textId="77777777" w:rsidR="007764B1" w:rsidRPr="007E7C2B" w:rsidRDefault="007764B1" w:rsidP="007764B1">
      <w:pPr>
        <w:rPr>
          <w:rFonts w:ascii="Arial Narrow" w:hAnsi="Arial Narrow" w:cs="Arial"/>
          <w:b/>
          <w:sz w:val="20"/>
          <w:szCs w:val="20"/>
        </w:rPr>
      </w:pPr>
    </w:p>
    <w:p w14:paraId="16FDC21E"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Elles seront donc caractérisées par un indice d’affaiblissement acoustique pondéré </w:t>
      </w:r>
      <w:proofErr w:type="spellStart"/>
      <w:proofErr w:type="gramStart"/>
      <w:r w:rsidRPr="007E7C2B">
        <w:rPr>
          <w:rFonts w:ascii="Arial Narrow" w:hAnsi="Arial Narrow" w:cs="Arial"/>
          <w:b/>
          <w:bCs/>
          <w:sz w:val="20"/>
          <w:szCs w:val="20"/>
        </w:rPr>
        <w:t>D</w:t>
      </w:r>
      <w:r w:rsidRPr="007E7C2B">
        <w:rPr>
          <w:rFonts w:ascii="Arial Narrow" w:hAnsi="Arial Narrow" w:cs="Arial"/>
          <w:b/>
          <w:bCs/>
          <w:sz w:val="20"/>
          <w:szCs w:val="20"/>
          <w:vertAlign w:val="subscript"/>
        </w:rPr>
        <w:t>new</w:t>
      </w:r>
      <w:proofErr w:type="spellEnd"/>
      <w:r w:rsidRPr="007E7C2B">
        <w:rPr>
          <w:rFonts w:ascii="Arial Narrow" w:hAnsi="Arial Narrow" w:cs="Arial"/>
          <w:b/>
          <w:bCs/>
          <w:sz w:val="20"/>
          <w:szCs w:val="20"/>
        </w:rPr>
        <w:t>(</w:t>
      </w:r>
      <w:proofErr w:type="spellStart"/>
      <w:proofErr w:type="gramEnd"/>
      <w:r w:rsidRPr="007E7C2B">
        <w:rPr>
          <w:rFonts w:ascii="Arial Narrow" w:hAnsi="Arial Narrow" w:cs="Arial"/>
          <w:b/>
          <w:bCs/>
          <w:sz w:val="20"/>
          <w:szCs w:val="20"/>
        </w:rPr>
        <w:t>Ctr</w:t>
      </w:r>
      <w:proofErr w:type="spellEnd"/>
      <w:r w:rsidRPr="007E7C2B">
        <w:rPr>
          <w:rFonts w:ascii="Arial Narrow" w:hAnsi="Arial Narrow" w:cs="Arial"/>
          <w:b/>
          <w:bCs/>
          <w:sz w:val="20"/>
          <w:szCs w:val="20"/>
        </w:rPr>
        <w:t>),</w:t>
      </w:r>
      <w:r w:rsidRPr="007E7C2B">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200CB60B" w14:textId="77777777" w:rsidR="007764B1" w:rsidRPr="007E7C2B" w:rsidRDefault="007764B1" w:rsidP="007764B1">
      <w:pPr>
        <w:rPr>
          <w:rFonts w:ascii="Arial Narrow" w:hAnsi="Arial Narrow" w:cs="Arial"/>
          <w:sz w:val="20"/>
          <w:szCs w:val="20"/>
        </w:rPr>
      </w:pPr>
    </w:p>
    <w:p w14:paraId="22B07FDE" w14:textId="00F69BF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classements de façade à 30 dB, l’indice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des entrées d’air pourra vérifier les exemples de solutions acoustiques (ESA) du CSTB qui classe</w:t>
      </w:r>
      <w:r w:rsidR="0084193F" w:rsidRPr="007E7C2B">
        <w:rPr>
          <w:rFonts w:ascii="Arial Narrow" w:hAnsi="Arial Narrow" w:cs="Arial"/>
          <w:sz w:val="20"/>
          <w:szCs w:val="20"/>
        </w:rPr>
        <w:t>nt</w:t>
      </w:r>
      <w:r w:rsidRPr="007E7C2B">
        <w:rPr>
          <w:rFonts w:ascii="Arial Narrow" w:hAnsi="Arial Narrow" w:cs="Arial"/>
          <w:sz w:val="20"/>
          <w:szCs w:val="20"/>
        </w:rPr>
        <w:t xml:space="preserve"> les entrées d’air :</w:t>
      </w:r>
    </w:p>
    <w:p w14:paraId="68262024" w14:textId="77777777" w:rsidR="007764B1" w:rsidRPr="007E7C2B" w:rsidRDefault="007764B1" w:rsidP="002F33B5">
      <w:pPr>
        <w:numPr>
          <w:ilvl w:val="0"/>
          <w:numId w:val="3"/>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ESA 4 (ex AC1) : l’entrée d’air EHL standard vérifie un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³</w:t>
      </w:r>
      <w:r w:rsidRPr="007E7C2B">
        <w:rPr>
          <w:rFonts w:ascii="Arial Narrow" w:hAnsi="Arial Narrow" w:cs="Arial"/>
          <w:sz w:val="20"/>
          <w:szCs w:val="20"/>
        </w:rPr>
        <w:t xml:space="preserve">36 dB pour les pièces où S/n </w:t>
      </w:r>
      <w:r w:rsidRPr="007E7C2B">
        <w:rPr>
          <w:rFonts w:ascii="Arial Narrow" w:eastAsia="Symbol" w:hAnsi="Arial Narrow" w:cs="Symbol"/>
          <w:sz w:val="20"/>
          <w:szCs w:val="20"/>
        </w:rPr>
        <w:t>³</w:t>
      </w:r>
      <w:r w:rsidRPr="007E7C2B">
        <w:rPr>
          <w:rFonts w:ascii="Arial Narrow" w:hAnsi="Arial Narrow" w:cs="Arial"/>
          <w:sz w:val="20"/>
          <w:szCs w:val="20"/>
        </w:rPr>
        <w:t xml:space="preserve"> 10 *</w:t>
      </w:r>
    </w:p>
    <w:p w14:paraId="19AC03A2" w14:textId="77777777" w:rsidR="007764B1" w:rsidRPr="007E7C2B" w:rsidRDefault="007764B1" w:rsidP="002F33B5">
      <w:pPr>
        <w:numPr>
          <w:ilvl w:val="0"/>
          <w:numId w:val="3"/>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ESA 5 (ex AC2) : l’entrée d’air EHL acoustique ou EHL avec auvent acoustique vérifie un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³</w:t>
      </w:r>
      <w:r w:rsidRPr="007E7C2B">
        <w:rPr>
          <w:rFonts w:ascii="Arial Narrow" w:hAnsi="Arial Narrow" w:cs="Arial"/>
          <w:sz w:val="20"/>
          <w:szCs w:val="20"/>
        </w:rPr>
        <w:t>39 dB pour les pièces où S/n &lt; 10 *</w:t>
      </w:r>
    </w:p>
    <w:p w14:paraId="77142FAC" w14:textId="77777777" w:rsidR="007764B1" w:rsidRPr="007E7C2B" w:rsidRDefault="007764B1" w:rsidP="007764B1">
      <w:pPr>
        <w:ind w:left="709" w:hanging="709"/>
        <w:rPr>
          <w:rFonts w:ascii="Arial Narrow" w:hAnsi="Arial Narrow" w:cs="Arial"/>
          <w:sz w:val="20"/>
          <w:szCs w:val="20"/>
        </w:rPr>
      </w:pPr>
    </w:p>
    <w:p w14:paraId="5277319F" w14:textId="574DE193" w:rsidR="00A43340" w:rsidRPr="007E7C2B" w:rsidRDefault="00642E7F" w:rsidP="00D61EE4">
      <w:pPr>
        <w:rPr>
          <w:rFonts w:ascii="Arial Narrow" w:hAnsi="Arial Narrow" w:cstheme="minorHAnsi"/>
          <w:sz w:val="20"/>
          <w:szCs w:val="20"/>
        </w:rPr>
      </w:pPr>
      <w:r w:rsidRPr="007E7C2B">
        <w:rPr>
          <w:rFonts w:ascii="Arial Narrow" w:hAnsi="Arial Narrow" w:cstheme="minorHAnsi"/>
          <w:sz w:val="20"/>
          <w:szCs w:val="20"/>
        </w:rPr>
        <w:t>*</w:t>
      </w:r>
      <w:r w:rsidR="00A43340" w:rsidRPr="007E7C2B">
        <w:rPr>
          <w:rFonts w:ascii="Arial Narrow" w:hAnsi="Arial Narrow" w:cstheme="minorHAnsi"/>
          <w:sz w:val="20"/>
          <w:szCs w:val="20"/>
        </w:rPr>
        <w:t> : Risque acoustique en F1 en Hygro B</w:t>
      </w:r>
    </w:p>
    <w:p w14:paraId="41B78AA3" w14:textId="77777777" w:rsidR="00A43340" w:rsidRPr="007E7C2B" w:rsidRDefault="00A43340" w:rsidP="00A43340">
      <w:pPr>
        <w:pStyle w:val="Textecourant"/>
        <w:rPr>
          <w:rFonts w:ascii="Arial Narrow" w:hAnsi="Arial Narrow"/>
          <w:i/>
          <w:iCs/>
          <w:sz w:val="20"/>
          <w:szCs w:val="20"/>
        </w:rPr>
      </w:pPr>
      <w:r w:rsidRPr="007E7C2B">
        <w:rPr>
          <w:rFonts w:ascii="Arial Narrow" w:hAnsi="Arial Narrow"/>
          <w:i/>
          <w:iCs/>
          <w:sz w:val="20"/>
          <w:szCs w:val="20"/>
        </w:rPr>
        <w:t>Prendre note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71D4CB3E" w14:textId="394E5BF1" w:rsidR="00642E7F" w:rsidRPr="007E7C2B" w:rsidRDefault="00642E7F" w:rsidP="007764B1">
      <w:pPr>
        <w:ind w:left="709" w:hanging="709"/>
        <w:rPr>
          <w:rFonts w:ascii="Arial Narrow" w:hAnsi="Arial Narrow" w:cs="Arial"/>
          <w:sz w:val="20"/>
          <w:szCs w:val="20"/>
        </w:rPr>
      </w:pPr>
    </w:p>
    <w:p w14:paraId="5C75C0CF" w14:textId="29BFDCFD" w:rsidR="007764B1" w:rsidRPr="007E7C2B" w:rsidRDefault="00642E7F" w:rsidP="007764B1">
      <w:pPr>
        <w:rPr>
          <w:rFonts w:ascii="Arial Narrow" w:hAnsi="Arial Narrow" w:cs="Arial"/>
          <w:i/>
          <w:sz w:val="20"/>
          <w:szCs w:val="20"/>
        </w:rPr>
      </w:pPr>
      <w:r w:rsidRPr="007E7C2B">
        <w:rPr>
          <w:rFonts w:ascii="Arial Narrow" w:hAnsi="Arial Narrow" w:cs="Arial"/>
          <w:i/>
          <w:sz w:val="20"/>
          <w:szCs w:val="20"/>
        </w:rPr>
        <w:t>*</w:t>
      </w:r>
      <w:r w:rsidR="007764B1" w:rsidRPr="007E7C2B">
        <w:rPr>
          <w:rFonts w:ascii="Arial Narrow" w:hAnsi="Arial Narrow" w:cs="Arial"/>
          <w:i/>
          <w:sz w:val="20"/>
          <w:szCs w:val="20"/>
        </w:rPr>
        <w:t>*</w:t>
      </w:r>
      <w:r w:rsidR="007E51A3" w:rsidRPr="007E7C2B">
        <w:rPr>
          <w:rFonts w:ascii="Arial Narrow" w:hAnsi="Arial Narrow" w:cs="Arial"/>
          <w:i/>
          <w:sz w:val="20"/>
          <w:szCs w:val="20"/>
        </w:rPr>
        <w:t xml:space="preserve"> </w:t>
      </w:r>
      <w:r w:rsidR="007764B1" w:rsidRPr="007E7C2B">
        <w:rPr>
          <w:rFonts w:ascii="Arial Narrow" w:hAnsi="Arial Narrow" w:cs="Arial"/>
          <w:i/>
          <w:sz w:val="20"/>
          <w:szCs w:val="20"/>
        </w:rPr>
        <w:t xml:space="preserve">: (Surface de la pièce équipée / nombre d’entrées d’air dans la pièce) </w:t>
      </w:r>
    </w:p>
    <w:p w14:paraId="49F5CF5F"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3" w:name="_Toc77847004"/>
      <w:bookmarkStart w:id="14" w:name="_Toc77847438"/>
      <w:bookmarkStart w:id="15" w:name="_Toc77847005"/>
      <w:bookmarkStart w:id="16" w:name="_Toc77847439"/>
      <w:bookmarkStart w:id="17" w:name="_Toc77847006"/>
      <w:bookmarkStart w:id="18" w:name="_Toc77847440"/>
      <w:bookmarkStart w:id="19" w:name="_Toc77847007"/>
      <w:bookmarkStart w:id="20" w:name="_Toc77847441"/>
      <w:bookmarkStart w:id="21" w:name="_Toc77847442"/>
      <w:bookmarkStart w:id="22" w:name="_Toc96671413"/>
      <w:bookmarkEnd w:id="13"/>
      <w:bookmarkEnd w:id="14"/>
      <w:bookmarkEnd w:id="15"/>
      <w:bookmarkEnd w:id="16"/>
      <w:bookmarkEnd w:id="17"/>
      <w:bookmarkEnd w:id="18"/>
      <w:bookmarkEnd w:id="19"/>
      <w:bookmarkEnd w:id="20"/>
      <w:r w:rsidRPr="007E7C2B">
        <w:rPr>
          <w:rFonts w:ascii="Arial Narrow" w:hAnsi="Arial Narrow"/>
        </w:rPr>
        <w:t>Mise en œuvre en menuiserie</w:t>
      </w:r>
      <w:bookmarkEnd w:id="21"/>
      <w:bookmarkEnd w:id="22"/>
    </w:p>
    <w:p w14:paraId="76215A22" w14:textId="77777777" w:rsidR="007764B1" w:rsidRPr="007E7C2B" w:rsidRDefault="007764B1" w:rsidP="007764B1">
      <w:pPr>
        <w:rPr>
          <w:rFonts w:ascii="Arial Narrow" w:hAnsi="Arial Narrow" w:cs="Arial"/>
          <w:sz w:val="20"/>
          <w:szCs w:val="20"/>
        </w:rPr>
      </w:pPr>
    </w:p>
    <w:p w14:paraId="788BB665" w14:textId="4C6E6A8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Dans le cas de mise en œuvre en menuiserie, les entrées d’air suivantes </w:t>
      </w:r>
      <w:r w:rsidR="00C42961" w:rsidRPr="007E7C2B">
        <w:rPr>
          <w:rFonts w:ascii="Arial Narrow" w:hAnsi="Arial Narrow" w:cs="Arial"/>
          <w:sz w:val="20"/>
          <w:szCs w:val="20"/>
        </w:rPr>
        <w:t xml:space="preserve">pourront </w:t>
      </w:r>
      <w:r w:rsidRPr="007E7C2B">
        <w:rPr>
          <w:rFonts w:ascii="Arial Narrow" w:hAnsi="Arial Narrow" w:cs="Arial"/>
          <w:sz w:val="20"/>
          <w:szCs w:val="20"/>
        </w:rPr>
        <w:t>être utilisées :</w:t>
      </w:r>
    </w:p>
    <w:p w14:paraId="22E13E33" w14:textId="64FB7C58"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EHB²</w:t>
      </w:r>
      <w:r w:rsidRPr="007E7C2B">
        <w:rPr>
          <w:rFonts w:ascii="Arial Narrow" w:hAnsi="Arial Narrow" w:cs="Arial"/>
          <w:sz w:val="20"/>
          <w:szCs w:val="20"/>
        </w:rPr>
        <w:t xml:space="preserve"> (entrée d’air hygroréglable BAHIA) : 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34 à 37 dB</w:t>
      </w:r>
    </w:p>
    <w:p w14:paraId="361BE798" w14:textId="385E6CAB"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 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37 à 42 dB</w:t>
      </w:r>
    </w:p>
    <w:p w14:paraId="67908D7B" w14:textId="316CC6B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Côté extérieur, l’auvent standard ou l’auvent acoustique pourra être utilisé en fonction du besoin acoustique.</w:t>
      </w:r>
    </w:p>
    <w:p w14:paraId="3510E18E" w14:textId="77777777" w:rsidR="008D6156" w:rsidRPr="007E7C2B" w:rsidRDefault="008D6156" w:rsidP="007764B1">
      <w:pPr>
        <w:rPr>
          <w:rFonts w:ascii="Arial Narrow" w:hAnsi="Arial Narrow" w:cs="Arial"/>
          <w:sz w:val="20"/>
          <w:szCs w:val="20"/>
        </w:rPr>
      </w:pPr>
    </w:p>
    <w:p w14:paraId="29E90ED2" w14:textId="77777777" w:rsidR="008D6156" w:rsidRPr="007E7C2B" w:rsidRDefault="008D6156" w:rsidP="008D6156">
      <w:pPr>
        <w:rPr>
          <w:rFonts w:ascii="Arial Narrow" w:hAnsi="Arial Narrow" w:cs="Arial"/>
          <w:sz w:val="20"/>
          <w:szCs w:val="20"/>
        </w:rPr>
      </w:pPr>
      <w:r w:rsidRPr="007E7C2B">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1E2B8DC5" w14:textId="53E16F60" w:rsidR="004D0439" w:rsidRPr="007E7C2B" w:rsidRDefault="004D0439" w:rsidP="007764B1">
      <w:pPr>
        <w:rPr>
          <w:rFonts w:ascii="Arial Narrow" w:hAnsi="Arial Narrow" w:cs="Arial"/>
          <w:sz w:val="20"/>
          <w:szCs w:val="20"/>
        </w:rPr>
      </w:pPr>
      <w:r w:rsidRPr="007E7C2B">
        <w:rPr>
          <w:rFonts w:ascii="Arial Narrow" w:hAnsi="Arial Narrow"/>
          <w:noProof/>
        </w:rPr>
        <w:drawing>
          <wp:anchor distT="0" distB="0" distL="114300" distR="114300" simplePos="0" relativeHeight="251658240" behindDoc="0" locked="0" layoutInCell="1" allowOverlap="1" wp14:anchorId="5F82A623" wp14:editId="552172F6">
            <wp:simplePos x="0" y="0"/>
            <wp:positionH relativeFrom="column">
              <wp:posOffset>1559560</wp:posOffset>
            </wp:positionH>
            <wp:positionV relativeFrom="paragraph">
              <wp:posOffset>42545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9607" w14:textId="77777777" w:rsidR="004D0439" w:rsidRPr="007E7C2B" w:rsidRDefault="004D0439" w:rsidP="007764B1">
      <w:pPr>
        <w:rPr>
          <w:rFonts w:ascii="Arial Narrow" w:hAnsi="Arial Narrow" w:cs="Arial"/>
          <w:sz w:val="20"/>
          <w:szCs w:val="20"/>
        </w:rPr>
      </w:pPr>
    </w:p>
    <w:p w14:paraId="52BF4010" w14:textId="77777777" w:rsidR="004D0439" w:rsidRPr="007E7C2B" w:rsidRDefault="004D0439" w:rsidP="007764B1">
      <w:pPr>
        <w:rPr>
          <w:rFonts w:ascii="Arial Narrow" w:hAnsi="Arial Narrow" w:cs="Arial"/>
          <w:sz w:val="20"/>
          <w:szCs w:val="20"/>
        </w:rPr>
      </w:pPr>
    </w:p>
    <w:p w14:paraId="2F908AAA" w14:textId="4A87B96D" w:rsidR="007764B1" w:rsidRPr="007E7C2B" w:rsidRDefault="007764B1" w:rsidP="007764B1">
      <w:pPr>
        <w:rPr>
          <w:rFonts w:ascii="Arial Narrow" w:hAnsi="Arial Narrow" w:cs="Arial"/>
          <w:sz w:val="20"/>
          <w:szCs w:val="20"/>
        </w:rPr>
      </w:pPr>
    </w:p>
    <w:p w14:paraId="1CAB7CDA" w14:textId="1E794D9B" w:rsidR="004D0439" w:rsidRPr="007E7C2B" w:rsidRDefault="004D0439" w:rsidP="007764B1">
      <w:pPr>
        <w:rPr>
          <w:rFonts w:ascii="Arial Narrow" w:hAnsi="Arial Narrow" w:cs="Arial"/>
          <w:sz w:val="20"/>
          <w:szCs w:val="20"/>
        </w:rPr>
      </w:pPr>
    </w:p>
    <w:p w14:paraId="2EA30342" w14:textId="31C91194" w:rsidR="004D0439" w:rsidRPr="007E7C2B" w:rsidRDefault="004D0439" w:rsidP="007764B1">
      <w:pPr>
        <w:rPr>
          <w:rFonts w:ascii="Arial Narrow" w:hAnsi="Arial Narrow" w:cs="Arial"/>
          <w:sz w:val="20"/>
          <w:szCs w:val="20"/>
        </w:rPr>
      </w:pPr>
      <w:r w:rsidRPr="007E7C2B">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6D3EBD8E" wp14:editId="2F7FDA48">
                <wp:simplePos x="0" y="0"/>
                <wp:positionH relativeFrom="column">
                  <wp:posOffset>2046605</wp:posOffset>
                </wp:positionH>
                <wp:positionV relativeFrom="paragraph">
                  <wp:posOffset>13970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BD8E" id="_x0000_t202" coordsize="21600,21600" o:spt="202" path="m,l,21600r21600,l21600,xe">
                <v:stroke joinstyle="miter"/>
                <v:path gradientshapeok="t" o:connecttype="rect"/>
              </v:shapetype>
              <v:shape id="Zone de texte 17" o:spid="_x0000_s1026" type="#_x0000_t202" style="position:absolute;margin-left:161.15pt;margin-top:1.1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">
                <v:textbo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74AE212C" w14:textId="77777777" w:rsidR="007764B1" w:rsidRPr="007E7C2B" w:rsidRDefault="007764B1" w:rsidP="007764B1">
      <w:pPr>
        <w:rPr>
          <w:rFonts w:ascii="Arial Narrow" w:hAnsi="Arial Narrow" w:cs="Arial"/>
          <w:sz w:val="20"/>
          <w:szCs w:val="20"/>
        </w:rPr>
      </w:pPr>
    </w:p>
    <w:p w14:paraId="569C54D9"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menuiseries PVC/Alu, la fente normalisée par l’UFPVC est de 2 * (172 * 12) </w:t>
      </w:r>
      <w:proofErr w:type="spellStart"/>
      <w:r w:rsidRPr="007E7C2B">
        <w:rPr>
          <w:rFonts w:ascii="Arial Narrow" w:hAnsi="Arial Narrow" w:cs="Arial"/>
          <w:sz w:val="20"/>
          <w:szCs w:val="20"/>
        </w:rPr>
        <w:t>mm.</w:t>
      </w:r>
      <w:proofErr w:type="spellEnd"/>
    </w:p>
    <w:p w14:paraId="466FDB54" w14:textId="77777777" w:rsidR="007764B1" w:rsidRPr="007E7C2B" w:rsidRDefault="007764B1" w:rsidP="007764B1">
      <w:pPr>
        <w:tabs>
          <w:tab w:val="left" w:pos="8236"/>
        </w:tabs>
        <w:rPr>
          <w:rFonts w:ascii="Arial Narrow" w:hAnsi="Arial Narrow" w:cs="Arial"/>
          <w:sz w:val="20"/>
          <w:szCs w:val="20"/>
        </w:rPr>
      </w:pPr>
      <w:r w:rsidRPr="007E7C2B">
        <w:rPr>
          <w:rFonts w:ascii="Arial Narrow" w:hAnsi="Arial Narrow" w:cs="Arial"/>
          <w:sz w:val="20"/>
          <w:szCs w:val="20"/>
        </w:rPr>
        <w:t xml:space="preserve">Pour les menuiseries bois, la fente conventionnelle est de (250*15) </w:t>
      </w:r>
      <w:proofErr w:type="spellStart"/>
      <w:r w:rsidRPr="007E7C2B">
        <w:rPr>
          <w:rFonts w:ascii="Arial Narrow" w:hAnsi="Arial Narrow" w:cs="Arial"/>
          <w:sz w:val="20"/>
          <w:szCs w:val="20"/>
        </w:rPr>
        <w:t>mm.</w:t>
      </w:r>
      <w:proofErr w:type="spellEnd"/>
    </w:p>
    <w:p w14:paraId="4C3DFED4" w14:textId="77777777" w:rsidR="007764B1" w:rsidRPr="007E7C2B" w:rsidRDefault="007764B1" w:rsidP="007764B1">
      <w:pPr>
        <w:rPr>
          <w:rFonts w:ascii="Arial Narrow" w:hAnsi="Arial Narrow" w:cs="Arial"/>
          <w:color w:val="FFC000"/>
          <w:sz w:val="20"/>
          <w:szCs w:val="20"/>
        </w:rPr>
      </w:pPr>
    </w:p>
    <w:p w14:paraId="0165F8A4"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Pour des raisons esthétiques, on utilisera des entrées d’air et auvents de couleurs adaptés aux menuiseries.</w:t>
      </w:r>
    </w:p>
    <w:p w14:paraId="40005517" w14:textId="77777777" w:rsidR="007764B1" w:rsidRPr="007E7C2B" w:rsidRDefault="007764B1" w:rsidP="007764B1">
      <w:pPr>
        <w:rPr>
          <w:rFonts w:ascii="Arial Narrow" w:hAnsi="Arial Narrow" w:cs="Arial"/>
          <w:color w:val="FFC000"/>
          <w:sz w:val="20"/>
          <w:szCs w:val="20"/>
        </w:rPr>
      </w:pPr>
    </w:p>
    <w:p w14:paraId="67CD1EF5" w14:textId="77777777" w:rsidR="007764B1" w:rsidRPr="007E7C2B" w:rsidRDefault="2AD97E4C" w:rsidP="007764B1">
      <w:pPr>
        <w:rPr>
          <w:rFonts w:ascii="Arial Narrow" w:hAnsi="Arial Narrow" w:cs="Arial"/>
          <w:color w:val="FFC000"/>
          <w:sz w:val="20"/>
          <w:szCs w:val="20"/>
        </w:rPr>
      </w:pPr>
      <w:r w:rsidRPr="007E7C2B">
        <w:rPr>
          <w:rFonts w:ascii="Arial Narrow" w:hAnsi="Arial Narrow"/>
          <w:noProof/>
        </w:rPr>
        <w:drawing>
          <wp:inline distT="0" distB="0" distL="0" distR="0" wp14:anchorId="278FAB95" wp14:editId="66B70F2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43298CDF" w14:textId="77777777" w:rsidR="007764B1" w:rsidRPr="007E7C2B" w:rsidRDefault="007764B1" w:rsidP="007764B1">
      <w:pPr>
        <w:ind w:left="720"/>
        <w:rPr>
          <w:rFonts w:ascii="Arial Narrow" w:hAnsi="Arial Narrow" w:cs="Arial"/>
          <w:b/>
          <w:bCs/>
          <w:iCs/>
          <w:sz w:val="20"/>
          <w:szCs w:val="20"/>
          <w:u w:val="single"/>
        </w:rPr>
      </w:pPr>
    </w:p>
    <w:p w14:paraId="2C0E281F" w14:textId="77777777" w:rsidR="007764B1" w:rsidRPr="007E7C2B" w:rsidRDefault="007764B1" w:rsidP="007764B1">
      <w:pPr>
        <w:ind w:left="720"/>
        <w:rPr>
          <w:rFonts w:ascii="Arial Narrow" w:hAnsi="Arial Narrow" w:cs="Arial"/>
          <w:b/>
          <w:bCs/>
          <w:iCs/>
          <w:sz w:val="20"/>
          <w:szCs w:val="20"/>
          <w:u w:val="single"/>
        </w:rPr>
      </w:pPr>
    </w:p>
    <w:p w14:paraId="3625F053"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3" w:name="_Toc77847443"/>
      <w:bookmarkStart w:id="24" w:name="_Toc96671414"/>
      <w:r w:rsidRPr="007E7C2B">
        <w:rPr>
          <w:rFonts w:ascii="Arial Narrow" w:hAnsi="Arial Narrow"/>
        </w:rPr>
        <w:t>Mise en œuvre en coffre de volet roulant</w:t>
      </w:r>
      <w:bookmarkEnd w:id="23"/>
      <w:bookmarkEnd w:id="24"/>
    </w:p>
    <w:p w14:paraId="6881696E" w14:textId="77777777" w:rsidR="007764B1" w:rsidRPr="007E7C2B" w:rsidRDefault="007764B1" w:rsidP="007764B1">
      <w:pPr>
        <w:tabs>
          <w:tab w:val="left" w:pos="8236"/>
        </w:tabs>
        <w:rPr>
          <w:rFonts w:ascii="Arial Narrow" w:hAnsi="Arial Narrow" w:cs="Arial"/>
          <w:sz w:val="20"/>
          <w:szCs w:val="20"/>
        </w:rPr>
      </w:pPr>
    </w:p>
    <w:p w14:paraId="47B69387" w14:textId="731CC0D6" w:rsidR="007764B1" w:rsidRPr="007E7C2B" w:rsidRDefault="007764B1" w:rsidP="007764B1">
      <w:pPr>
        <w:tabs>
          <w:tab w:val="left" w:pos="8236"/>
        </w:tabs>
        <w:rPr>
          <w:rFonts w:ascii="Arial Narrow" w:hAnsi="Arial Narrow" w:cs="Arial"/>
          <w:color w:val="FFC000"/>
          <w:sz w:val="20"/>
          <w:szCs w:val="20"/>
        </w:rPr>
      </w:pPr>
      <w:r w:rsidRPr="007E7C2B">
        <w:rPr>
          <w:rFonts w:ascii="Arial Narrow" w:hAnsi="Arial Narrow" w:cs="Arial"/>
          <w:sz w:val="20"/>
          <w:szCs w:val="20"/>
        </w:rPr>
        <w:t xml:space="preserve">Dans le cas de la mise en œuvre en coffre de volet roulant, l’EHC </w:t>
      </w:r>
      <w:r w:rsidR="00C42961" w:rsidRPr="007E7C2B">
        <w:rPr>
          <w:rFonts w:ascii="Arial Narrow" w:hAnsi="Arial Narrow" w:cs="Arial"/>
          <w:sz w:val="20"/>
          <w:szCs w:val="20"/>
        </w:rPr>
        <w:t xml:space="preserve">sera </w:t>
      </w:r>
      <w:r w:rsidRPr="007E7C2B">
        <w:rPr>
          <w:rFonts w:ascii="Arial Narrow" w:hAnsi="Arial Narrow" w:cs="Arial"/>
          <w:sz w:val="20"/>
          <w:szCs w:val="20"/>
        </w:rPr>
        <w:t>utilisée avec une atténuation acoustique</w:t>
      </w:r>
      <w:r w:rsidR="008D6156" w:rsidRPr="007E7C2B">
        <w:rPr>
          <w:rFonts w:ascii="Arial Narrow" w:hAnsi="Arial Narrow" w:cs="Arial"/>
          <w:sz w:val="20"/>
          <w:szCs w:val="20"/>
        </w:rPr>
        <w:t xml:space="preserv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de 34dB. Pour l’EHC, la fente à réaliser est de (250*20) </w:t>
      </w:r>
      <w:proofErr w:type="spellStart"/>
      <w:r w:rsidRPr="007E7C2B">
        <w:rPr>
          <w:rFonts w:ascii="Arial Narrow" w:hAnsi="Arial Narrow" w:cs="Arial"/>
          <w:sz w:val="20"/>
          <w:szCs w:val="20"/>
        </w:rPr>
        <w:t>mm.</w:t>
      </w:r>
      <w:proofErr w:type="spellEnd"/>
    </w:p>
    <w:p w14:paraId="42467178" w14:textId="77777777" w:rsidR="007764B1" w:rsidRPr="007E7C2B" w:rsidRDefault="007764B1" w:rsidP="007764B1">
      <w:pPr>
        <w:rPr>
          <w:rFonts w:ascii="Arial Narrow" w:hAnsi="Arial Narrow" w:cs="Arial"/>
          <w:sz w:val="20"/>
          <w:szCs w:val="20"/>
        </w:rPr>
      </w:pPr>
    </w:p>
    <w:p w14:paraId="237BD0C0" w14:textId="77777777" w:rsidR="007764B1" w:rsidRPr="007E7C2B" w:rsidRDefault="007764B1" w:rsidP="007764B1">
      <w:pPr>
        <w:rPr>
          <w:rFonts w:ascii="Arial Narrow" w:hAnsi="Arial Narrow" w:cs="Arial"/>
          <w:sz w:val="20"/>
          <w:szCs w:val="20"/>
        </w:rPr>
      </w:pPr>
    </w:p>
    <w:p w14:paraId="60042C84"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5" w:name="_Toc77847444"/>
      <w:bookmarkStart w:id="26" w:name="_Toc96671415"/>
      <w:r w:rsidRPr="007E7C2B">
        <w:rPr>
          <w:rFonts w:ascii="Arial Narrow" w:hAnsi="Arial Narrow"/>
        </w:rPr>
        <w:t>Mise en œuvre en traversée de mur</w:t>
      </w:r>
      <w:bookmarkEnd w:id="25"/>
      <w:bookmarkEnd w:id="26"/>
      <w:r w:rsidRPr="007E7C2B">
        <w:rPr>
          <w:rFonts w:ascii="Arial Narrow" w:hAnsi="Arial Narrow"/>
        </w:rPr>
        <w:t xml:space="preserve"> </w:t>
      </w:r>
    </w:p>
    <w:p w14:paraId="1B2CAAD5" w14:textId="77777777" w:rsidR="007764B1" w:rsidRPr="007E7C2B" w:rsidRDefault="007764B1" w:rsidP="007764B1">
      <w:pPr>
        <w:rPr>
          <w:rFonts w:ascii="Arial Narrow" w:hAnsi="Arial Narrow" w:cs="Arial"/>
          <w:sz w:val="20"/>
          <w:szCs w:val="20"/>
        </w:rPr>
      </w:pPr>
    </w:p>
    <w:p w14:paraId="1BA26FEB" w14:textId="311EB792"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48 dB d’atténuation, il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possible d’utiliser directement l’entrée d’air </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vertAlign w:val="superscript"/>
        </w:rPr>
        <w:t xml:space="preserve"> </w:t>
      </w:r>
      <w:r w:rsidRPr="007E7C2B">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41AC493C" w14:textId="0275303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D100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recommandée pour des besoins d’atténuation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38 et 43 dB. </w:t>
      </w:r>
    </w:p>
    <w:p w14:paraId="09826BDA" w14:textId="055ACA8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D125 est recommandée pour des besoins d’atténuation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45 et 48 dB. </w:t>
      </w:r>
    </w:p>
    <w:p w14:paraId="6B7030A2" w14:textId="64C6543D" w:rsidR="007764B1" w:rsidRPr="007E7C2B" w:rsidRDefault="007764B1" w:rsidP="007764B1">
      <w:pPr>
        <w:ind w:left="708" w:firstLine="12"/>
        <w:rPr>
          <w:rFonts w:ascii="Arial Narrow" w:hAnsi="Arial Narrow" w:cs="Arial"/>
          <w:sz w:val="20"/>
          <w:szCs w:val="20"/>
        </w:rPr>
      </w:pPr>
      <w:r w:rsidRPr="007E7C2B">
        <w:rPr>
          <w:rFonts w:ascii="Arial Narrow" w:hAnsi="Arial Narrow" w:cs="Arial"/>
          <w:sz w:val="20"/>
          <w:szCs w:val="20"/>
        </w:rPr>
        <w:t xml:space="preserve">Une mousse acoustique </w:t>
      </w:r>
      <w:r w:rsidR="00C42961" w:rsidRPr="007E7C2B">
        <w:rPr>
          <w:rFonts w:ascii="Arial Narrow" w:hAnsi="Arial Narrow" w:cs="Arial"/>
          <w:sz w:val="20"/>
          <w:szCs w:val="20"/>
        </w:rPr>
        <w:t xml:space="preserve">sera </w:t>
      </w:r>
      <w:r w:rsidRPr="007E7C2B">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A0697A9" w14:textId="77777777" w:rsidR="007764B1" w:rsidRPr="007E7C2B" w:rsidRDefault="007764B1" w:rsidP="007764B1">
      <w:pPr>
        <w:ind w:left="708" w:firstLine="12"/>
        <w:rPr>
          <w:rFonts w:ascii="Arial Narrow" w:hAnsi="Arial Narrow" w:cs="Arial"/>
          <w:sz w:val="20"/>
          <w:szCs w:val="20"/>
        </w:rPr>
      </w:pPr>
    </w:p>
    <w:p w14:paraId="79F4FBF1" w14:textId="77777777" w:rsidR="007764B1" w:rsidRPr="007E7C2B" w:rsidRDefault="007764B1" w:rsidP="007764B1">
      <w:pPr>
        <w:pStyle w:val="Paragraphedeliste"/>
        <w:ind w:left="720"/>
        <w:rPr>
          <w:rFonts w:ascii="Arial Narrow" w:hAnsi="Arial Narrow" w:cs="Arial"/>
          <w:sz w:val="20"/>
          <w:szCs w:val="20"/>
        </w:rPr>
      </w:pPr>
      <w:r w:rsidRPr="007E7C2B">
        <w:rPr>
          <w:rFonts w:ascii="Arial Narrow" w:hAnsi="Arial Narrow" w:cs="Arial"/>
          <w:sz w:val="20"/>
          <w:szCs w:val="20"/>
        </w:rPr>
        <w:t>Pour des raisons esthétiques, l’auvent extérieur EHT</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sera disponible en 2 coloris : </w:t>
      </w:r>
    </w:p>
    <w:p w14:paraId="46724CAE" w14:textId="77777777" w:rsidR="007764B1" w:rsidRPr="007E7C2B" w:rsidRDefault="007764B1" w:rsidP="007764B1">
      <w:pPr>
        <w:pStyle w:val="Paragraphedeliste"/>
        <w:ind w:left="720"/>
        <w:rPr>
          <w:rFonts w:ascii="Arial Narrow" w:hAnsi="Arial Narrow" w:cs="Arial"/>
          <w:color w:val="FFC000"/>
          <w:sz w:val="20"/>
          <w:szCs w:val="20"/>
        </w:rPr>
      </w:pPr>
    </w:p>
    <w:p w14:paraId="29F47A11" w14:textId="77777777" w:rsidR="007764B1" w:rsidRPr="007E7C2B" w:rsidRDefault="007764B1" w:rsidP="007764B1">
      <w:pPr>
        <w:jc w:val="center"/>
        <w:rPr>
          <w:rFonts w:ascii="Arial Narrow" w:hAnsi="Arial Narrow" w:cs="Arial"/>
          <w:color w:val="FFC000"/>
          <w:sz w:val="20"/>
          <w:szCs w:val="20"/>
        </w:rPr>
      </w:pPr>
      <w:r w:rsidRPr="007E7C2B">
        <w:rPr>
          <w:rFonts w:ascii="Arial Narrow" w:hAnsi="Arial Narrow"/>
          <w:noProof/>
        </w:rPr>
        <w:drawing>
          <wp:inline distT="0" distB="0" distL="0" distR="0" wp14:anchorId="6440C872" wp14:editId="2456B7B3">
            <wp:extent cx="609600" cy="574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7E7C2B">
        <w:rPr>
          <w:rFonts w:ascii="Arial Narrow" w:hAnsi="Arial Narrow"/>
          <w:noProof/>
        </w:rPr>
        <w:drawing>
          <wp:inline distT="0" distB="0" distL="0" distR="0" wp14:anchorId="2DD2124A" wp14:editId="6F146690">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2FBA343" w14:textId="77777777" w:rsidR="007764B1" w:rsidRPr="007E7C2B" w:rsidRDefault="007764B1" w:rsidP="007764B1">
      <w:pPr>
        <w:ind w:left="709"/>
        <w:rPr>
          <w:rFonts w:ascii="Arial Narrow" w:hAnsi="Arial Narrow" w:cs="Arial"/>
          <w:color w:val="FFC000"/>
          <w:sz w:val="20"/>
          <w:szCs w:val="20"/>
        </w:rPr>
      </w:pPr>
    </w:p>
    <w:p w14:paraId="2AB306F3" w14:textId="77777777" w:rsidR="007764B1" w:rsidRPr="007E7C2B" w:rsidRDefault="007764B1" w:rsidP="007764B1">
      <w:pPr>
        <w:ind w:left="709"/>
        <w:rPr>
          <w:rFonts w:ascii="Arial Narrow" w:hAnsi="Arial Narrow" w:cs="Arial"/>
          <w:color w:val="FFC000"/>
          <w:sz w:val="20"/>
          <w:szCs w:val="20"/>
        </w:rPr>
      </w:pPr>
    </w:p>
    <w:p w14:paraId="311E684D" w14:textId="279A87D9"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55 dB,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d’associer les entrées d’air de menuiseries type</w:t>
      </w:r>
      <w:r w:rsidRPr="007E7C2B">
        <w:rPr>
          <w:rFonts w:ascii="Arial Narrow" w:hAnsi="Arial Narrow" w:cs="Arial"/>
          <w:b/>
          <w:bCs/>
          <w:sz w:val="20"/>
          <w:szCs w:val="20"/>
        </w:rPr>
        <w:t xml:space="preserve"> EHB²</w:t>
      </w:r>
      <w:r w:rsidRPr="007E7C2B">
        <w:rPr>
          <w:rFonts w:ascii="Arial Narrow" w:hAnsi="Arial Narrow" w:cs="Arial"/>
          <w:sz w:val="20"/>
          <w:szCs w:val="20"/>
        </w:rPr>
        <w:t xml:space="preserve"> (entrée d’air hygroréglable BAHIA)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avec un manchon acoustique type </w:t>
      </w:r>
      <w:r w:rsidRPr="007E7C2B">
        <w:rPr>
          <w:rFonts w:ascii="Arial Narrow" w:hAnsi="Arial Narrow" w:cs="Arial"/>
          <w:b/>
          <w:bCs/>
          <w:sz w:val="20"/>
          <w:szCs w:val="20"/>
        </w:rPr>
        <w:t>MTC</w:t>
      </w:r>
      <w:r w:rsidRPr="007E7C2B">
        <w:rPr>
          <w:rFonts w:ascii="Arial Narrow" w:hAnsi="Arial Narrow" w:cs="Arial"/>
          <w:sz w:val="20"/>
          <w:szCs w:val="20"/>
        </w:rPr>
        <w:t xml:space="preserve"> (manchon de traversée circulaire) ou </w:t>
      </w:r>
      <w:r w:rsidRPr="007E7C2B">
        <w:rPr>
          <w:rFonts w:ascii="Arial Narrow" w:hAnsi="Arial Narrow" w:cs="Arial"/>
          <w:b/>
          <w:bCs/>
          <w:sz w:val="20"/>
          <w:szCs w:val="20"/>
        </w:rPr>
        <w:t>MTR</w:t>
      </w:r>
      <w:r w:rsidRPr="007E7C2B">
        <w:rPr>
          <w:rFonts w:ascii="Arial Narrow" w:hAnsi="Arial Narrow" w:cs="Arial"/>
          <w:sz w:val="20"/>
          <w:szCs w:val="20"/>
        </w:rPr>
        <w:t xml:space="preserve"> (manchon de traversée rectangulaire) ou </w:t>
      </w:r>
      <w:r w:rsidRPr="007E7C2B">
        <w:rPr>
          <w:rFonts w:ascii="Arial Narrow" w:hAnsi="Arial Narrow" w:cs="Arial"/>
          <w:b/>
          <w:bCs/>
          <w:sz w:val="20"/>
          <w:szCs w:val="20"/>
        </w:rPr>
        <w:t>MHF</w:t>
      </w:r>
      <w:r w:rsidRPr="007E7C2B">
        <w:rPr>
          <w:rFonts w:ascii="Arial Narrow" w:hAnsi="Arial Narrow" w:cs="Arial"/>
          <w:sz w:val="20"/>
          <w:szCs w:val="20"/>
        </w:rPr>
        <w:t xml:space="preserve"> (manchon haut de fenêtre) pour atteindre de hautes performances acoustiques.</w:t>
      </w:r>
    </w:p>
    <w:p w14:paraId="76942B82" w14:textId="1B055AA5"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t xml:space="preserve">Placé dans le doublage, une réservation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nécessaire pour la mise en œuvre du manchon. Cette solution </w:t>
      </w:r>
      <w:r w:rsidR="00C42961" w:rsidRPr="007E7C2B">
        <w:rPr>
          <w:rFonts w:ascii="Arial Narrow" w:hAnsi="Arial Narrow" w:cs="Arial"/>
          <w:sz w:val="20"/>
          <w:szCs w:val="20"/>
        </w:rPr>
        <w:t xml:space="preserve">sera </w:t>
      </w:r>
      <w:r w:rsidRPr="007E7C2B">
        <w:rPr>
          <w:rFonts w:ascii="Arial Narrow" w:hAnsi="Arial Narrow" w:cs="Arial"/>
          <w:sz w:val="20"/>
          <w:szCs w:val="20"/>
        </w:rPr>
        <w:t>aussi bien compatible en isolation par l’intérieur qu’en isolation par l’extérieur.</w:t>
      </w:r>
    </w:p>
    <w:p w14:paraId="2D561CC1" w14:textId="77777777" w:rsidR="007764B1" w:rsidRPr="007E7C2B" w:rsidRDefault="007764B1" w:rsidP="007764B1">
      <w:pPr>
        <w:ind w:left="708"/>
        <w:rPr>
          <w:rFonts w:ascii="Arial Narrow" w:hAnsi="Arial Narrow" w:cs="Arial"/>
          <w:sz w:val="20"/>
          <w:szCs w:val="20"/>
        </w:rPr>
      </w:pPr>
    </w:p>
    <w:p w14:paraId="5B99DBC6" w14:textId="77777777" w:rsidR="007764B1" w:rsidRPr="007E7C2B" w:rsidRDefault="007764B1" w:rsidP="007764B1">
      <w:pPr>
        <w:ind w:left="708"/>
        <w:rPr>
          <w:rFonts w:ascii="Arial Narrow" w:hAnsi="Arial Narrow" w:cs="Arial"/>
          <w:sz w:val="20"/>
          <w:szCs w:val="20"/>
        </w:rPr>
      </w:pPr>
    </w:p>
    <w:p w14:paraId="38911598" w14:textId="77777777"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u w:val="single"/>
        </w:rPr>
        <w:t>Isolation par l’intérieur</w:t>
      </w:r>
      <w:r w:rsidRPr="007E7C2B">
        <w:rPr>
          <w:rFonts w:ascii="Arial Narrow" w:hAnsi="Arial Narrow" w:cs="Arial"/>
          <w:sz w:val="20"/>
          <w:szCs w:val="20"/>
        </w:rPr>
        <w:t> :</w:t>
      </w:r>
    </w:p>
    <w:p w14:paraId="30F639D1" w14:textId="3773320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MTC</w:t>
      </w:r>
      <w:r w:rsidRPr="007E7C2B">
        <w:rPr>
          <w:rFonts w:ascii="Arial Narrow" w:hAnsi="Arial Narrow" w:cs="Arial"/>
          <w:sz w:val="20"/>
          <w:szCs w:val="20"/>
        </w:rPr>
        <w:t xml:space="preserve">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Côté extérieur, un tube type PVC diamètre 100 mm ou 125 mm permet</w:t>
      </w:r>
      <w:r w:rsidR="002748F5" w:rsidRPr="007E7C2B">
        <w:rPr>
          <w:rFonts w:ascii="Arial Narrow" w:hAnsi="Arial Narrow" w:cs="Arial"/>
          <w:sz w:val="20"/>
          <w:szCs w:val="20"/>
        </w:rPr>
        <w:t>tra</w:t>
      </w:r>
      <w:r w:rsidRPr="007E7C2B">
        <w:rPr>
          <w:rFonts w:ascii="Arial Narrow" w:hAnsi="Arial Narrow" w:cs="Arial"/>
          <w:sz w:val="20"/>
          <w:szCs w:val="20"/>
        </w:rPr>
        <w:t xml:space="preserve"> le montage d’une grille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w:t>
      </w:r>
      <w:r w:rsidRPr="007E7C2B">
        <w:rPr>
          <w:rFonts w:ascii="Arial Narrow" w:hAnsi="Arial Narrow" w:cs="Arial"/>
          <w:sz w:val="20"/>
          <w:szCs w:val="20"/>
        </w:rPr>
        <w:t xml:space="preserve"> diamètre 100 mm ou 125 mm sur la façade.</w:t>
      </w:r>
    </w:p>
    <w:p w14:paraId="7114D958" w14:textId="447E3EAA"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lastRenderedPageBreak/>
        <w:t xml:space="preserve">L’élément acoustique </w:t>
      </w:r>
      <w:r w:rsidRPr="007E7C2B">
        <w:rPr>
          <w:rFonts w:ascii="Arial Narrow" w:hAnsi="Arial Narrow" w:cs="Arial"/>
          <w:b/>
          <w:bCs/>
          <w:sz w:val="20"/>
          <w:szCs w:val="20"/>
        </w:rPr>
        <w:t>A100</w:t>
      </w:r>
      <w:r w:rsidRPr="007E7C2B">
        <w:rPr>
          <w:rFonts w:ascii="Arial Narrow" w:hAnsi="Arial Narrow" w:cs="Arial"/>
          <w:sz w:val="20"/>
          <w:szCs w:val="20"/>
        </w:rPr>
        <w:t xml:space="preserve"> et </w:t>
      </w:r>
      <w:r w:rsidRPr="007E7C2B">
        <w:rPr>
          <w:rFonts w:ascii="Arial Narrow" w:hAnsi="Arial Narrow" w:cs="Arial"/>
          <w:b/>
          <w:bCs/>
          <w:sz w:val="20"/>
          <w:szCs w:val="20"/>
        </w:rPr>
        <w:t>A125</w:t>
      </w:r>
      <w:r w:rsidRPr="007E7C2B">
        <w:rPr>
          <w:rFonts w:ascii="Arial Narrow" w:hAnsi="Arial Narrow" w:cs="Arial"/>
          <w:sz w:val="20"/>
          <w:szCs w:val="20"/>
        </w:rPr>
        <w:t xml:space="preserve"> placée à l’intérieur du tube type PVC permet</w:t>
      </w:r>
      <w:r w:rsidR="002748F5" w:rsidRPr="007E7C2B">
        <w:rPr>
          <w:rFonts w:ascii="Arial Narrow" w:hAnsi="Arial Narrow" w:cs="Arial"/>
          <w:sz w:val="20"/>
          <w:szCs w:val="20"/>
        </w:rPr>
        <w:t>tra</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MTC</w:t>
      </w:r>
      <w:r w:rsidRPr="007E7C2B">
        <w:rPr>
          <w:rFonts w:ascii="Arial Narrow" w:hAnsi="Arial Narrow" w:cs="Arial"/>
          <w:sz w:val="20"/>
          <w:szCs w:val="20"/>
        </w:rPr>
        <w:t>.</w:t>
      </w:r>
    </w:p>
    <w:p w14:paraId="47E2FDAE" w14:textId="5951FD78"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MTR</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w:t>
      </w:r>
    </w:p>
    <w:p w14:paraId="6A2AC7A9" w14:textId="3975CBC5" w:rsidR="007764B1" w:rsidRPr="007E7C2B" w:rsidRDefault="007764B1" w:rsidP="007764B1">
      <w:pPr>
        <w:ind w:left="1440"/>
        <w:rPr>
          <w:rFonts w:ascii="Arial Narrow" w:hAnsi="Arial Narrow" w:cs="Arial"/>
          <w:sz w:val="20"/>
          <w:szCs w:val="20"/>
        </w:rPr>
      </w:pPr>
      <w:r w:rsidRPr="007E7C2B">
        <w:rPr>
          <w:rFonts w:ascii="Arial Narrow" w:hAnsi="Arial Narrow" w:cs="Arial"/>
          <w:sz w:val="20"/>
          <w:szCs w:val="20"/>
        </w:rPr>
        <w:t>Coté extérieur, la</w:t>
      </w:r>
      <w:r w:rsidRPr="007E7C2B">
        <w:rPr>
          <w:rFonts w:ascii="Arial Narrow" w:hAnsi="Arial Narrow" w:cs="Arial"/>
          <w:b/>
          <w:bCs/>
          <w:sz w:val="20"/>
          <w:szCs w:val="20"/>
        </w:rPr>
        <w:t xml:space="preserve"> TR</w:t>
      </w:r>
      <w:r w:rsidRPr="007E7C2B">
        <w:rPr>
          <w:rFonts w:ascii="Arial Narrow" w:hAnsi="Arial Narrow" w:cs="Arial"/>
          <w:sz w:val="20"/>
          <w:szCs w:val="20"/>
        </w:rPr>
        <w:t xml:space="preserve"> (traversée rectangulaire) </w:t>
      </w:r>
      <w:r w:rsidR="002748F5" w:rsidRPr="007E7C2B">
        <w:rPr>
          <w:rFonts w:ascii="Arial Narrow" w:hAnsi="Arial Narrow" w:cs="Arial"/>
          <w:sz w:val="20"/>
          <w:szCs w:val="20"/>
        </w:rPr>
        <w:t xml:space="preserve">sera </w:t>
      </w:r>
      <w:r w:rsidRPr="007E7C2B">
        <w:rPr>
          <w:rFonts w:ascii="Arial Narrow" w:hAnsi="Arial Narrow" w:cs="Arial"/>
          <w:sz w:val="20"/>
          <w:szCs w:val="20"/>
        </w:rPr>
        <w:t>utilisée avec l’auvent de maçonnerie rectangulaire en façade.</w:t>
      </w:r>
    </w:p>
    <w:p w14:paraId="063A9B3B" w14:textId="21C8F11B"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t xml:space="preserve">La mousse acoustique </w:t>
      </w:r>
      <w:r w:rsidRPr="007E7C2B">
        <w:rPr>
          <w:rFonts w:ascii="Arial Narrow" w:hAnsi="Arial Narrow" w:cs="Arial"/>
          <w:b/>
          <w:bCs/>
          <w:sz w:val="20"/>
          <w:szCs w:val="20"/>
        </w:rPr>
        <w:t>P20</w:t>
      </w:r>
      <w:r w:rsidRPr="007E7C2B">
        <w:rPr>
          <w:rFonts w:ascii="Arial Narrow" w:hAnsi="Arial Narrow" w:cs="Arial"/>
          <w:sz w:val="20"/>
          <w:szCs w:val="20"/>
        </w:rPr>
        <w:t xml:space="preserve"> placée à l’intérieur du </w:t>
      </w:r>
      <w:r w:rsidRPr="007E7C2B">
        <w:rPr>
          <w:rFonts w:ascii="Arial Narrow" w:hAnsi="Arial Narrow" w:cs="Arial"/>
          <w:b/>
          <w:bCs/>
          <w:sz w:val="20"/>
          <w:szCs w:val="20"/>
        </w:rPr>
        <w:t>TR</w:t>
      </w:r>
      <w:r w:rsidRPr="007E7C2B">
        <w:rPr>
          <w:rFonts w:ascii="Arial Narrow" w:hAnsi="Arial Narrow" w:cs="Arial"/>
          <w:sz w:val="20"/>
          <w:szCs w:val="20"/>
        </w:rPr>
        <w:t xml:space="preserve"> permet</w:t>
      </w:r>
      <w:r w:rsidR="002748F5" w:rsidRPr="007E7C2B">
        <w:rPr>
          <w:rFonts w:ascii="Arial Narrow" w:hAnsi="Arial Narrow" w:cs="Arial"/>
          <w:sz w:val="20"/>
          <w:szCs w:val="20"/>
        </w:rPr>
        <w:t>tra</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MTR</w:t>
      </w:r>
      <w:r w:rsidRPr="007E7C2B">
        <w:rPr>
          <w:rFonts w:ascii="Arial Narrow" w:hAnsi="Arial Narrow" w:cs="Arial"/>
          <w:sz w:val="20"/>
          <w:szCs w:val="20"/>
        </w:rPr>
        <w:t>.</w:t>
      </w:r>
    </w:p>
    <w:p w14:paraId="1161CB14" w14:textId="771722F9"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Placé au-dessus de la fenêtre, le </w:t>
      </w:r>
      <w:r w:rsidRPr="007E7C2B">
        <w:rPr>
          <w:rFonts w:ascii="Arial Narrow" w:hAnsi="Arial Narrow" w:cs="Arial"/>
          <w:b/>
          <w:bCs/>
          <w:sz w:val="20"/>
          <w:szCs w:val="20"/>
        </w:rPr>
        <w:t>MHF</w:t>
      </w:r>
      <w:r w:rsidRPr="007E7C2B">
        <w:rPr>
          <w:rFonts w:ascii="Arial Narrow" w:hAnsi="Arial Narrow" w:cs="Arial"/>
          <w:sz w:val="20"/>
          <w:szCs w:val="20"/>
        </w:rPr>
        <w:t xml:space="preserve"> permet</w:t>
      </w:r>
      <w:r w:rsidR="002748F5" w:rsidRPr="007E7C2B">
        <w:rPr>
          <w:rFonts w:ascii="Arial Narrow" w:hAnsi="Arial Narrow" w:cs="Arial"/>
          <w:sz w:val="20"/>
          <w:szCs w:val="20"/>
        </w:rPr>
        <w:t>tra</w:t>
      </w:r>
      <w:r w:rsidRPr="007E7C2B">
        <w:rPr>
          <w:rFonts w:ascii="Arial Narrow" w:hAnsi="Arial Narrow" w:cs="Arial"/>
          <w:sz w:val="20"/>
          <w:szCs w:val="20"/>
        </w:rPr>
        <w:t xml:space="preserve"> le montage d’un auvent standard ou flasque côté extérieur.</w:t>
      </w:r>
    </w:p>
    <w:p w14:paraId="6FB86AEC" w14:textId="77777777" w:rsidR="007764B1" w:rsidRPr="007E7C2B" w:rsidRDefault="007764B1" w:rsidP="007764B1">
      <w:pPr>
        <w:ind w:firstLine="708"/>
        <w:rPr>
          <w:rFonts w:ascii="Arial Narrow" w:hAnsi="Arial Narrow" w:cs="Arial"/>
          <w:sz w:val="20"/>
          <w:szCs w:val="20"/>
        </w:rPr>
      </w:pPr>
    </w:p>
    <w:p w14:paraId="10EAC378" w14:textId="77777777" w:rsidR="007764B1" w:rsidRPr="007E7C2B" w:rsidRDefault="007764B1" w:rsidP="007764B1">
      <w:pPr>
        <w:ind w:firstLine="708"/>
        <w:rPr>
          <w:rFonts w:ascii="Arial Narrow" w:hAnsi="Arial Narrow" w:cs="Arial"/>
          <w:sz w:val="20"/>
          <w:szCs w:val="20"/>
        </w:rPr>
      </w:pPr>
      <w:r w:rsidRPr="007E7C2B">
        <w:rPr>
          <w:rFonts w:ascii="Arial Narrow" w:hAnsi="Arial Narrow" w:cs="Arial"/>
          <w:sz w:val="20"/>
          <w:szCs w:val="20"/>
          <w:u w:val="single"/>
        </w:rPr>
        <w:t>Isolation par l’extérieur</w:t>
      </w:r>
      <w:r w:rsidRPr="007E7C2B">
        <w:rPr>
          <w:rFonts w:ascii="Arial Narrow" w:hAnsi="Arial Narrow" w:cs="Arial"/>
          <w:sz w:val="20"/>
          <w:szCs w:val="20"/>
        </w:rPr>
        <w:t xml:space="preserve"> : </w:t>
      </w:r>
    </w:p>
    <w:p w14:paraId="19597D15" w14:textId="4DA5A59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En isolation par l’extérieur, le </w:t>
      </w:r>
      <w:r w:rsidRPr="007E7C2B">
        <w:rPr>
          <w:rFonts w:ascii="Arial Narrow" w:hAnsi="Arial Narrow" w:cs="Arial"/>
          <w:b/>
          <w:bCs/>
          <w:sz w:val="20"/>
          <w:szCs w:val="20"/>
        </w:rPr>
        <w:t>MTC</w:t>
      </w:r>
      <w:r w:rsidRPr="007E7C2B">
        <w:rPr>
          <w:rFonts w:ascii="Arial Narrow" w:hAnsi="Arial Narrow" w:cs="Arial"/>
          <w:sz w:val="20"/>
          <w:szCs w:val="20"/>
        </w:rPr>
        <w:t xml:space="preserve">, </w:t>
      </w:r>
      <w:r w:rsidRPr="007E7C2B">
        <w:rPr>
          <w:rFonts w:ascii="Arial Narrow" w:hAnsi="Arial Narrow" w:cs="Arial"/>
          <w:b/>
          <w:bCs/>
          <w:sz w:val="20"/>
          <w:szCs w:val="20"/>
        </w:rPr>
        <w:t>MTR</w:t>
      </w:r>
      <w:r w:rsidRPr="007E7C2B">
        <w:rPr>
          <w:rFonts w:ascii="Arial Narrow" w:hAnsi="Arial Narrow" w:cs="Arial"/>
          <w:sz w:val="20"/>
          <w:szCs w:val="20"/>
        </w:rPr>
        <w:t xml:space="preserve"> ou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devra </w:t>
      </w:r>
      <w:r w:rsidRPr="007E7C2B">
        <w:rPr>
          <w:rFonts w:ascii="Arial Narrow" w:hAnsi="Arial Narrow" w:cs="Arial"/>
          <w:sz w:val="20"/>
          <w:szCs w:val="20"/>
        </w:rPr>
        <w:t xml:space="preserve">être utilisé avec le </w:t>
      </w:r>
      <w:r w:rsidRPr="007E7C2B">
        <w:rPr>
          <w:rFonts w:ascii="Arial Narrow" w:hAnsi="Arial Narrow" w:cs="Arial"/>
          <w:b/>
          <w:bCs/>
          <w:sz w:val="20"/>
          <w:szCs w:val="20"/>
        </w:rPr>
        <w:t>MEA 160</w:t>
      </w:r>
      <w:r w:rsidRPr="007E7C2B">
        <w:rPr>
          <w:rFonts w:ascii="Arial Narrow" w:hAnsi="Arial Narrow" w:cs="Arial"/>
          <w:sz w:val="20"/>
          <w:szCs w:val="20"/>
        </w:rPr>
        <w:t xml:space="preserve"> mm ou </w:t>
      </w:r>
      <w:r w:rsidRPr="007E7C2B">
        <w:rPr>
          <w:rFonts w:ascii="Arial Narrow" w:hAnsi="Arial Narrow" w:cs="Arial"/>
          <w:b/>
          <w:bCs/>
          <w:sz w:val="20"/>
          <w:szCs w:val="20"/>
        </w:rPr>
        <w:t>MEA 200</w:t>
      </w:r>
      <w:r w:rsidRPr="007E7C2B">
        <w:rPr>
          <w:rFonts w:ascii="Arial Narrow" w:hAnsi="Arial Narrow" w:cs="Arial"/>
          <w:sz w:val="20"/>
          <w:szCs w:val="20"/>
        </w:rPr>
        <w:t xml:space="preserve"> </w:t>
      </w:r>
      <w:proofErr w:type="spellStart"/>
      <w:r w:rsidRPr="007E7C2B">
        <w:rPr>
          <w:rFonts w:ascii="Arial Narrow" w:hAnsi="Arial Narrow" w:cs="Arial"/>
          <w:sz w:val="20"/>
          <w:szCs w:val="20"/>
        </w:rPr>
        <w:t>mm.</w:t>
      </w:r>
      <w:proofErr w:type="spellEnd"/>
    </w:p>
    <w:p w14:paraId="192041BC" w14:textId="66CD6FE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MTC</w:t>
      </w:r>
      <w:r w:rsidRPr="007E7C2B">
        <w:rPr>
          <w:rFonts w:ascii="Arial Narrow" w:hAnsi="Arial Narrow" w:cs="Arial"/>
          <w:sz w:val="20"/>
          <w:szCs w:val="20"/>
        </w:rPr>
        <w:t xml:space="preserve"> en isolation par l’extérieur </w:t>
      </w:r>
      <w:r w:rsidR="003A0ACC" w:rsidRPr="007E7C2B">
        <w:rPr>
          <w:rFonts w:ascii="Arial Narrow" w:hAnsi="Arial Narrow" w:cs="Arial"/>
          <w:sz w:val="20"/>
          <w:szCs w:val="20"/>
        </w:rPr>
        <w:t xml:space="preserve">pourra </w:t>
      </w:r>
      <w:r w:rsidRPr="007E7C2B">
        <w:rPr>
          <w:rFonts w:ascii="Arial Narrow" w:hAnsi="Arial Narrow" w:cs="Arial"/>
          <w:sz w:val="20"/>
          <w:szCs w:val="20"/>
        </w:rPr>
        <w:t xml:space="preserve">également être utilisé en association avec l’élément acoustique </w:t>
      </w:r>
      <w:r w:rsidRPr="007E7C2B">
        <w:rPr>
          <w:rFonts w:ascii="Arial Narrow" w:hAnsi="Arial Narrow" w:cs="Arial"/>
          <w:b/>
          <w:bCs/>
          <w:sz w:val="20"/>
          <w:szCs w:val="20"/>
        </w:rPr>
        <w:t>A100</w:t>
      </w:r>
      <w:r w:rsidRPr="007E7C2B">
        <w:rPr>
          <w:rFonts w:ascii="Arial Narrow" w:hAnsi="Arial Narrow" w:cs="Arial"/>
          <w:sz w:val="20"/>
          <w:szCs w:val="20"/>
        </w:rPr>
        <w:t xml:space="preserve"> et </w:t>
      </w:r>
      <w:r w:rsidRPr="007E7C2B">
        <w:rPr>
          <w:rFonts w:ascii="Arial Narrow" w:hAnsi="Arial Narrow" w:cs="Arial"/>
          <w:b/>
          <w:bCs/>
          <w:sz w:val="20"/>
          <w:szCs w:val="20"/>
        </w:rPr>
        <w:t>A125</w:t>
      </w:r>
      <w:r w:rsidRPr="007E7C2B">
        <w:rPr>
          <w:rFonts w:ascii="Arial Narrow" w:hAnsi="Arial Narrow" w:cs="Arial"/>
          <w:sz w:val="20"/>
          <w:szCs w:val="20"/>
        </w:rPr>
        <w:t xml:space="preserve"> pour les épaisseurs d’isolant supérieur à 190 mm (80 mm de MTC et 110 mm de A100 ou A125)</w:t>
      </w:r>
    </w:p>
    <w:p w14:paraId="05867822" w14:textId="724C0FDE"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TM</w:t>
      </w:r>
      <w:r w:rsidRPr="007E7C2B">
        <w:rPr>
          <w:rFonts w:ascii="Arial Narrow" w:hAnsi="Arial Narrow" w:cs="Arial"/>
          <w:sz w:val="20"/>
          <w:szCs w:val="20"/>
        </w:rPr>
        <w:t xml:space="preserve"> (traversant de mur) et </w:t>
      </w:r>
      <w:r w:rsidRPr="007E7C2B">
        <w:rPr>
          <w:rFonts w:ascii="Arial Narrow" w:hAnsi="Arial Narrow" w:cs="Arial"/>
          <w:b/>
          <w:bCs/>
          <w:sz w:val="20"/>
          <w:szCs w:val="20"/>
        </w:rPr>
        <w:t>rallonge TM</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pourra </w:t>
      </w:r>
      <w:r w:rsidRPr="007E7C2B">
        <w:rPr>
          <w:rFonts w:ascii="Arial Narrow" w:hAnsi="Arial Narrow" w:cs="Arial"/>
          <w:sz w:val="20"/>
          <w:szCs w:val="20"/>
        </w:rPr>
        <w:t xml:space="preserve">également être utilisé en association avec le </w:t>
      </w:r>
      <w:r w:rsidRPr="007E7C2B">
        <w:rPr>
          <w:rFonts w:ascii="Arial Narrow" w:hAnsi="Arial Narrow" w:cs="Arial"/>
          <w:b/>
          <w:bCs/>
          <w:sz w:val="20"/>
          <w:szCs w:val="20"/>
        </w:rPr>
        <w:t>MEA 45</w:t>
      </w:r>
      <w:r w:rsidRPr="007E7C2B">
        <w:rPr>
          <w:rFonts w:ascii="Arial Narrow" w:hAnsi="Arial Narrow" w:cs="Arial"/>
          <w:sz w:val="20"/>
          <w:szCs w:val="20"/>
        </w:rPr>
        <w:t xml:space="preserve"> mm, </w:t>
      </w:r>
      <w:r w:rsidRPr="007E7C2B">
        <w:rPr>
          <w:rFonts w:ascii="Arial Narrow" w:hAnsi="Arial Narrow" w:cs="Arial"/>
          <w:b/>
          <w:bCs/>
          <w:sz w:val="20"/>
          <w:szCs w:val="20"/>
        </w:rPr>
        <w:t>MEA 160</w:t>
      </w:r>
      <w:r w:rsidRPr="007E7C2B">
        <w:rPr>
          <w:rFonts w:ascii="Arial Narrow" w:hAnsi="Arial Narrow" w:cs="Arial"/>
          <w:sz w:val="20"/>
          <w:szCs w:val="20"/>
        </w:rPr>
        <w:t xml:space="preserve"> mm ou </w:t>
      </w:r>
      <w:r w:rsidRPr="007E7C2B">
        <w:rPr>
          <w:rFonts w:ascii="Arial Narrow" w:hAnsi="Arial Narrow" w:cs="Arial"/>
          <w:b/>
          <w:bCs/>
          <w:sz w:val="20"/>
          <w:szCs w:val="20"/>
        </w:rPr>
        <w:t>MEA 200</w:t>
      </w:r>
      <w:r w:rsidRPr="007E7C2B">
        <w:rPr>
          <w:rFonts w:ascii="Arial Narrow" w:hAnsi="Arial Narrow" w:cs="Arial"/>
          <w:sz w:val="20"/>
          <w:szCs w:val="20"/>
        </w:rPr>
        <w:t xml:space="preserve"> mm pour augmenter la longueur du MEA et rejoindre l’entrée d’air côté intérieur.</w:t>
      </w:r>
    </w:p>
    <w:p w14:paraId="12BB519F" w14:textId="77777777" w:rsidR="007764B1" w:rsidRPr="007E7C2B" w:rsidRDefault="007764B1" w:rsidP="007764B1">
      <w:pPr>
        <w:ind w:left="705"/>
        <w:rPr>
          <w:rFonts w:ascii="Arial Narrow" w:hAnsi="Arial Narrow" w:cs="Arial"/>
          <w:sz w:val="20"/>
          <w:szCs w:val="20"/>
        </w:rPr>
      </w:pPr>
    </w:p>
    <w:p w14:paraId="37370D1D" w14:textId="216EE609" w:rsidR="007764B1" w:rsidRPr="007E7C2B" w:rsidRDefault="007764B1" w:rsidP="006A3058">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7" w:name="_Toc77847445"/>
      <w:bookmarkStart w:id="28" w:name="_Toc96671416"/>
      <w:r w:rsidRPr="007E7C2B">
        <w:rPr>
          <w:rFonts w:ascii="Arial Narrow" w:hAnsi="Arial Narrow"/>
        </w:rPr>
        <w:t>Solution de filtration associée à l’entrée d’air</w:t>
      </w:r>
      <w:bookmarkEnd w:id="27"/>
      <w:bookmarkEnd w:id="28"/>
    </w:p>
    <w:p w14:paraId="55FEEEE5" w14:textId="77777777" w:rsidR="007764B1" w:rsidRPr="007E7C2B" w:rsidRDefault="007764B1" w:rsidP="007764B1">
      <w:pPr>
        <w:rPr>
          <w:rFonts w:ascii="Arial Narrow" w:hAnsi="Arial Narrow" w:cs="Arial"/>
          <w:b/>
          <w:bCs/>
          <w:iCs/>
          <w:sz w:val="20"/>
          <w:szCs w:val="20"/>
          <w:highlight w:val="yellow"/>
          <w:u w:val="single"/>
        </w:rPr>
      </w:pPr>
    </w:p>
    <w:p w14:paraId="301FAD78" w14:textId="2D13E5AD" w:rsidR="007764B1" w:rsidRPr="007E7C2B" w:rsidRDefault="007764B1" w:rsidP="43DBCFCF">
      <w:pPr>
        <w:rPr>
          <w:rFonts w:ascii="Arial Narrow" w:hAnsi="Arial Narrow" w:cs="Arial"/>
          <w:sz w:val="20"/>
          <w:szCs w:val="20"/>
        </w:rPr>
      </w:pPr>
      <w:r w:rsidRPr="007E7C2B">
        <w:rPr>
          <w:rFonts w:ascii="Arial Narrow" w:hAnsi="Arial Narrow" w:cs="Arial"/>
          <w:sz w:val="20"/>
          <w:szCs w:val="20"/>
        </w:rPr>
        <w:t xml:space="preserve">Pour améliorer la qualité de l’air intérieur, il </w:t>
      </w:r>
      <w:r w:rsidR="003A0ACC" w:rsidRPr="007E7C2B">
        <w:rPr>
          <w:rFonts w:ascii="Arial Narrow" w:hAnsi="Arial Narrow" w:cs="Arial"/>
          <w:sz w:val="20"/>
          <w:szCs w:val="20"/>
        </w:rPr>
        <w:t xml:space="preserve">sera </w:t>
      </w:r>
      <w:r w:rsidRPr="007E7C2B">
        <w:rPr>
          <w:rFonts w:ascii="Arial Narrow" w:hAnsi="Arial Narrow" w:cs="Arial"/>
          <w:sz w:val="20"/>
          <w:szCs w:val="20"/>
        </w:rPr>
        <w:t>possible d’associer l’</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à l’</w:t>
      </w:r>
      <w:r w:rsidRPr="007E7C2B">
        <w:rPr>
          <w:rFonts w:ascii="Arial Narrow" w:hAnsi="Arial Narrow" w:cs="Arial"/>
          <w:b/>
          <w:bCs/>
          <w:sz w:val="20"/>
          <w:szCs w:val="20"/>
        </w:rPr>
        <w:t>Electrofiltre EHT</w:t>
      </w:r>
      <w:proofErr w:type="gramStart"/>
      <w:r w:rsidRPr="007E7C2B">
        <w:rPr>
          <w:rFonts w:ascii="Arial Narrow" w:hAnsi="Arial Narrow" w:cs="Arial"/>
          <w:b/>
          <w:bCs/>
          <w:sz w:val="20"/>
          <w:szCs w:val="20"/>
          <w:vertAlign w:val="superscript"/>
        </w:rPr>
        <w:t>2</w:t>
      </w:r>
      <w:r w:rsidR="0CE515EB" w:rsidRPr="007E7C2B">
        <w:rPr>
          <w:rFonts w:ascii="Arial Narrow" w:eastAsia="Calibri" w:hAnsi="Arial Narrow" w:cs="Calibri"/>
          <w:sz w:val="20"/>
          <w:szCs w:val="20"/>
        </w:rPr>
        <w:t>:</w:t>
      </w:r>
      <w:proofErr w:type="gramEnd"/>
      <w:r w:rsidR="0CE515EB" w:rsidRPr="007E7C2B">
        <w:rPr>
          <w:rFonts w:ascii="Arial Narrow" w:eastAsia="Calibri" w:hAnsi="Arial Narrow" w:cs="Calibri"/>
          <w:sz w:val="20"/>
          <w:szCs w:val="20"/>
        </w:rPr>
        <w:t xml:space="preserve"> La seule entrée d’air filtrante sous avis technique.</w:t>
      </w:r>
      <w:r w:rsidRPr="007E7C2B">
        <w:rPr>
          <w:rFonts w:ascii="Arial Narrow" w:hAnsi="Arial Narrow" w:cs="Arial"/>
          <w:sz w:val="20"/>
          <w:szCs w:val="20"/>
        </w:rPr>
        <w:t xml:space="preserve"> Cette solution de </w:t>
      </w:r>
      <w:r w:rsidR="073C27A7" w:rsidRPr="007E7C2B">
        <w:rPr>
          <w:rFonts w:ascii="Arial Narrow" w:eastAsia="Calibri" w:hAnsi="Arial Narrow" w:cs="Calibri"/>
          <w:color w:val="000000" w:themeColor="text1"/>
          <w:sz w:val="19"/>
          <w:szCs w:val="19"/>
        </w:rPr>
        <w:t>filtration associée</w:t>
      </w:r>
      <w:r w:rsidRPr="007E7C2B">
        <w:rPr>
          <w:rFonts w:ascii="Arial Narrow" w:hAnsi="Arial Narrow" w:cs="Arial"/>
          <w:sz w:val="20"/>
          <w:szCs w:val="20"/>
        </w:rPr>
        <w:t xml:space="preserve"> au simple flux permet d’atteindre les performances de filtration suivantes : </w:t>
      </w:r>
    </w:p>
    <w:p w14:paraId="4A4EAC1C" w14:textId="77777777" w:rsidR="007764B1" w:rsidRPr="007E7C2B" w:rsidRDefault="2AD97E4C"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10</w:t>
      </w:r>
      <w:r w:rsidRPr="007E7C2B">
        <w:rPr>
          <w:rFonts w:ascii="Arial Narrow" w:hAnsi="Arial Narrow" w:cs="Arial"/>
          <w:sz w:val="20"/>
          <w:szCs w:val="20"/>
        </w:rPr>
        <w:t xml:space="preserve"> 90 % : filtre 90 % des particules fines de 10 </w:t>
      </w:r>
      <w:r w:rsidRPr="007E7C2B">
        <w:rPr>
          <w:rFonts w:ascii="Arial Narrow" w:hAnsi="Arial Narrow" w:cs="Calibri"/>
          <w:sz w:val="20"/>
          <w:szCs w:val="20"/>
        </w:rPr>
        <w:t>µ</w:t>
      </w:r>
      <w:r w:rsidRPr="007E7C2B">
        <w:rPr>
          <w:rFonts w:ascii="Arial Narrow" w:hAnsi="Arial Narrow" w:cs="Arial"/>
          <w:sz w:val="20"/>
          <w:szCs w:val="20"/>
        </w:rPr>
        <w:t>m</w:t>
      </w:r>
    </w:p>
    <w:p w14:paraId="472D8E01"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2.5</w:t>
      </w:r>
      <w:r w:rsidRPr="007E7C2B">
        <w:rPr>
          <w:rFonts w:ascii="Arial Narrow" w:hAnsi="Arial Narrow" w:cs="Arial"/>
          <w:sz w:val="20"/>
          <w:szCs w:val="20"/>
        </w:rPr>
        <w:t xml:space="preserve"> 80 % : filtre 80 % des particules fines de 2.5 </w:t>
      </w:r>
      <w:r w:rsidRPr="007E7C2B">
        <w:rPr>
          <w:rFonts w:ascii="Arial Narrow" w:hAnsi="Arial Narrow" w:cs="Calibri"/>
          <w:sz w:val="20"/>
          <w:szCs w:val="20"/>
        </w:rPr>
        <w:t>µ</w:t>
      </w:r>
      <w:r w:rsidRPr="007E7C2B">
        <w:rPr>
          <w:rFonts w:ascii="Arial Narrow" w:hAnsi="Arial Narrow" w:cs="Arial"/>
          <w:sz w:val="20"/>
          <w:szCs w:val="20"/>
        </w:rPr>
        <w:t>m</w:t>
      </w:r>
    </w:p>
    <w:p w14:paraId="39ADA26B"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w:t>
      </w:r>
      <w:r w:rsidRPr="007E7C2B">
        <w:rPr>
          <w:rFonts w:ascii="Arial Narrow" w:hAnsi="Arial Narrow" w:cs="Arial"/>
          <w:sz w:val="20"/>
          <w:szCs w:val="20"/>
        </w:rPr>
        <w:t xml:space="preserve"> 75 % : filtre 75 % des particules fines de 1 </w:t>
      </w:r>
      <w:r w:rsidRPr="007E7C2B">
        <w:rPr>
          <w:rFonts w:ascii="Arial Narrow" w:hAnsi="Arial Narrow" w:cs="Calibri"/>
          <w:sz w:val="20"/>
          <w:szCs w:val="20"/>
        </w:rPr>
        <w:t>µ</w:t>
      </w:r>
      <w:r w:rsidRPr="007E7C2B">
        <w:rPr>
          <w:rFonts w:ascii="Arial Narrow" w:hAnsi="Arial Narrow" w:cs="Arial"/>
          <w:sz w:val="20"/>
          <w:szCs w:val="20"/>
        </w:rPr>
        <w:t>m</w:t>
      </w:r>
    </w:p>
    <w:p w14:paraId="553CA57B" w14:textId="4D553F55"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La technologie utilisée pour l’Electrofiltre EHT</w:t>
      </w:r>
      <w:r w:rsidR="31E70E6F" w:rsidRPr="007E7C2B">
        <w:rPr>
          <w:rFonts w:ascii="Arial Narrow" w:hAnsi="Arial Narrow" w:cs="Arial"/>
          <w:sz w:val="20"/>
          <w:szCs w:val="20"/>
        </w:rPr>
        <w:t>²</w:t>
      </w:r>
      <w:r w:rsidRPr="007E7C2B">
        <w:rPr>
          <w:rFonts w:ascii="Arial Narrow" w:hAnsi="Arial Narrow" w:cs="Arial"/>
          <w:sz w:val="20"/>
          <w:szCs w:val="20"/>
        </w:rPr>
        <w:t xml:space="preserve"> est totalement sûre pour la santé des occupants du logement : elle ne dégage pas d’ozone et ne forme pas de composant intermédiaire secondaire nocifs. </w:t>
      </w:r>
    </w:p>
    <w:p w14:paraId="12A54BE2" w14:textId="77777777" w:rsidR="007764B1" w:rsidRPr="007E7C2B" w:rsidRDefault="007764B1" w:rsidP="007764B1">
      <w:pPr>
        <w:rPr>
          <w:rFonts w:ascii="Arial Narrow" w:hAnsi="Arial Narrow" w:cs="Arial"/>
          <w:sz w:val="20"/>
          <w:szCs w:val="20"/>
        </w:rPr>
      </w:pPr>
    </w:p>
    <w:p w14:paraId="6A5CDBAA" w14:textId="547CA8FF" w:rsidR="007764B1" w:rsidRPr="007E7C2B" w:rsidRDefault="007764B1" w:rsidP="391411CA">
      <w:pPr>
        <w:rPr>
          <w:rFonts w:ascii="Arial Narrow" w:hAnsi="Arial Narrow" w:cs="Arial"/>
          <w:sz w:val="20"/>
          <w:szCs w:val="20"/>
        </w:rPr>
      </w:pPr>
      <w:r w:rsidRPr="007E7C2B">
        <w:rPr>
          <w:rFonts w:ascii="Arial Narrow" w:hAnsi="Arial Narrow" w:cs="Arial"/>
          <w:b/>
          <w:bCs/>
          <w:sz w:val="20"/>
          <w:szCs w:val="20"/>
        </w:rPr>
        <w:t>L’Electrofiltre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compatible avec le conduit de réservation de diamètre 125mm seulement et est alimenté par un boitier électrique localisé sur le côté de l’entrée d’air EHT</w:t>
      </w:r>
      <w:r w:rsidRPr="007E7C2B">
        <w:rPr>
          <w:rFonts w:ascii="Arial Narrow" w:hAnsi="Arial Narrow" w:cs="Arial"/>
          <w:sz w:val="20"/>
          <w:szCs w:val="20"/>
          <w:vertAlign w:val="superscript"/>
        </w:rPr>
        <w:t>2</w:t>
      </w:r>
      <w:r w:rsidRPr="007E7C2B">
        <w:rPr>
          <w:rFonts w:ascii="Arial Narrow" w:hAnsi="Arial Narrow" w:cs="Arial"/>
          <w:sz w:val="20"/>
          <w:szCs w:val="20"/>
        </w:rPr>
        <w:t>. Le boitier électrique doit être alimenté en 24 V AC ou 12 V/24 V DC</w:t>
      </w:r>
      <w:r w:rsidR="4DAE1E59" w:rsidRPr="007E7C2B">
        <w:rPr>
          <w:rFonts w:ascii="Arial Narrow" w:eastAsia="Calibri" w:hAnsi="Arial Narrow" w:cs="Calibri"/>
          <w:color w:val="000000" w:themeColor="text1"/>
          <w:sz w:val="19"/>
          <w:szCs w:val="19"/>
        </w:rPr>
        <w:t xml:space="preserve"> via un transformateur impérativement relié à la terre</w:t>
      </w:r>
      <w:r w:rsidRPr="007E7C2B">
        <w:rPr>
          <w:rFonts w:ascii="Arial Narrow" w:hAnsi="Arial Narrow" w:cs="Arial"/>
          <w:sz w:val="20"/>
          <w:szCs w:val="20"/>
        </w:rPr>
        <w:t>.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seulement compatible avec la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 D125</w:t>
      </w:r>
      <w:r w:rsidRPr="007E7C2B">
        <w:rPr>
          <w:rFonts w:ascii="Arial Narrow" w:hAnsi="Arial Narrow" w:cs="Arial"/>
          <w:sz w:val="20"/>
          <w:szCs w:val="20"/>
        </w:rPr>
        <w:t>.</w:t>
      </w:r>
    </w:p>
    <w:p w14:paraId="0763FC4D" w14:textId="36A384F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Une mousse acoustique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ajoutée à l’intérieur du conduit pour permettre d’atteindre une atténuation acoustique </w:t>
      </w:r>
      <w:proofErr w:type="spellStart"/>
      <w:proofErr w:type="gramStart"/>
      <w:r w:rsidR="6FF6FC3A" w:rsidRPr="007E7C2B">
        <w:rPr>
          <w:rFonts w:ascii="Arial Narrow" w:eastAsia="Calibri" w:hAnsi="Arial Narrow" w:cs="Calibri"/>
          <w:sz w:val="20"/>
          <w:szCs w:val="20"/>
        </w:rPr>
        <w:t>D</w:t>
      </w:r>
      <w:r w:rsidR="6FF6FC3A" w:rsidRPr="007E7C2B">
        <w:rPr>
          <w:rFonts w:ascii="Arial Narrow" w:eastAsia="Calibri" w:hAnsi="Arial Narrow" w:cs="Calibri"/>
          <w:sz w:val="20"/>
          <w:szCs w:val="20"/>
          <w:vertAlign w:val="subscript"/>
        </w:rPr>
        <w:t>new</w:t>
      </w:r>
      <w:proofErr w:type="spellEnd"/>
      <w:r w:rsidR="6FF6FC3A" w:rsidRPr="007E7C2B">
        <w:rPr>
          <w:rFonts w:ascii="Arial Narrow" w:eastAsia="Calibri" w:hAnsi="Arial Narrow" w:cs="Calibri"/>
          <w:sz w:val="20"/>
          <w:szCs w:val="20"/>
        </w:rPr>
        <w:t>(</w:t>
      </w:r>
      <w:proofErr w:type="spellStart"/>
      <w:proofErr w:type="gramEnd"/>
      <w:r w:rsidR="6FF6FC3A" w:rsidRPr="007E7C2B">
        <w:rPr>
          <w:rFonts w:ascii="Arial Narrow" w:eastAsia="Calibri" w:hAnsi="Arial Narrow" w:cs="Calibri"/>
          <w:sz w:val="20"/>
          <w:szCs w:val="20"/>
        </w:rPr>
        <w:t>Ctr</w:t>
      </w:r>
      <w:proofErr w:type="spellEnd"/>
      <w:r w:rsidR="6FF6FC3A" w:rsidRPr="007E7C2B">
        <w:rPr>
          <w:rFonts w:ascii="Arial Narrow" w:eastAsia="Calibri" w:hAnsi="Arial Narrow" w:cs="Calibri"/>
          <w:sz w:val="20"/>
          <w:szCs w:val="20"/>
        </w:rPr>
        <w:t xml:space="preserve">) </w:t>
      </w:r>
      <w:r w:rsidRPr="007E7C2B">
        <w:rPr>
          <w:rFonts w:ascii="Arial Narrow" w:hAnsi="Arial Narrow" w:cs="Arial"/>
          <w:sz w:val="20"/>
          <w:szCs w:val="20"/>
        </w:rPr>
        <w:t>de 41dB sur les murs de 300 mm d’épais et 43 dB sur les murs de 350 mm d’épais.</w:t>
      </w:r>
    </w:p>
    <w:p w14:paraId="21D2CCE6" w14:textId="77777777" w:rsidR="007764B1" w:rsidRPr="007E7C2B" w:rsidRDefault="007764B1" w:rsidP="007764B1">
      <w:pPr>
        <w:rPr>
          <w:rFonts w:ascii="Arial Narrow" w:hAnsi="Arial Narrow" w:cs="Arial"/>
          <w:sz w:val="20"/>
          <w:szCs w:val="20"/>
        </w:rPr>
      </w:pPr>
    </w:p>
    <w:p w14:paraId="2F0B4C80" w14:textId="29933C55" w:rsidR="007764B1" w:rsidRDefault="007764B1" w:rsidP="007764B1">
      <w:pPr>
        <w:rPr>
          <w:rFonts w:ascii="Arial Narrow" w:hAnsi="Arial Narrow" w:cs="Arial"/>
          <w:sz w:val="20"/>
          <w:szCs w:val="20"/>
        </w:rPr>
      </w:pPr>
      <w:r w:rsidRPr="007E7C2B">
        <w:rPr>
          <w:rFonts w:ascii="Arial Narrow" w:hAnsi="Arial Narrow" w:cs="Arial"/>
          <w:sz w:val="20"/>
          <w:szCs w:val="20"/>
        </w:rPr>
        <w:t xml:space="preserve">Une maintenance par l’occupant du logement </w:t>
      </w:r>
      <w:r w:rsidR="003A0ACC" w:rsidRPr="007E7C2B">
        <w:rPr>
          <w:rFonts w:ascii="Arial Narrow" w:hAnsi="Arial Narrow" w:cs="Arial"/>
          <w:sz w:val="20"/>
          <w:szCs w:val="20"/>
        </w:rPr>
        <w:t xml:space="preserve">sera </w:t>
      </w:r>
      <w:r w:rsidRPr="007E7C2B">
        <w:rPr>
          <w:rFonts w:ascii="Arial Narrow" w:hAnsi="Arial Narrow" w:cs="Arial"/>
          <w:sz w:val="20"/>
          <w:szCs w:val="20"/>
        </w:rPr>
        <w:t>nécessaire 1 fois par année pour nettoyer l’accumulation des particules fines. Un signalement LED perme</w:t>
      </w:r>
      <w:r w:rsidR="003A0ACC" w:rsidRPr="007E7C2B">
        <w:rPr>
          <w:rFonts w:ascii="Arial Narrow" w:hAnsi="Arial Narrow" w:cs="Arial"/>
          <w:sz w:val="20"/>
          <w:szCs w:val="20"/>
        </w:rPr>
        <w:t>t</w:t>
      </w:r>
      <w:r w:rsidRPr="007E7C2B">
        <w:rPr>
          <w:rFonts w:ascii="Arial Narrow" w:hAnsi="Arial Narrow" w:cs="Arial"/>
          <w:sz w:val="20"/>
          <w:szCs w:val="20"/>
        </w:rPr>
        <w:t>t</w:t>
      </w:r>
      <w:r w:rsidR="003A0ACC" w:rsidRPr="007E7C2B">
        <w:rPr>
          <w:rFonts w:ascii="Arial Narrow" w:hAnsi="Arial Narrow" w:cs="Arial"/>
          <w:sz w:val="20"/>
          <w:szCs w:val="20"/>
        </w:rPr>
        <w:t>ra</w:t>
      </w:r>
      <w:r w:rsidRPr="007E7C2B">
        <w:rPr>
          <w:rFonts w:ascii="Arial Narrow" w:hAnsi="Arial Narrow" w:cs="Arial"/>
          <w:sz w:val="20"/>
          <w:szCs w:val="20"/>
        </w:rPr>
        <w:t xml:space="preserve"> d’accompagner l’occupant dans cette étape.</w:t>
      </w:r>
    </w:p>
    <w:p w14:paraId="107E4EF1" w14:textId="77777777" w:rsidR="005F5E14" w:rsidRPr="007E7C2B" w:rsidRDefault="005F5E14" w:rsidP="007764B1">
      <w:pPr>
        <w:rPr>
          <w:rFonts w:ascii="Arial Narrow" w:hAnsi="Arial Narrow" w:cs="Arial"/>
          <w:sz w:val="20"/>
          <w:szCs w:val="20"/>
        </w:rPr>
      </w:pPr>
    </w:p>
    <w:p w14:paraId="1104E70B" w14:textId="77777777" w:rsidR="00B820F0" w:rsidRPr="007E7C2B" w:rsidRDefault="00B820F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9" w:name="_Toc77847012"/>
      <w:bookmarkStart w:id="30" w:name="_Toc77847446"/>
      <w:bookmarkStart w:id="31" w:name="_Toc77847013"/>
      <w:bookmarkStart w:id="32" w:name="_Toc77847447"/>
      <w:bookmarkStart w:id="33" w:name="_Toc77847448"/>
      <w:bookmarkStart w:id="34" w:name="_Toc96671417"/>
      <w:bookmarkEnd w:id="29"/>
      <w:bookmarkEnd w:id="30"/>
      <w:bookmarkEnd w:id="31"/>
      <w:bookmarkEnd w:id="32"/>
      <w:r w:rsidRPr="007E7C2B">
        <w:rPr>
          <w:rFonts w:ascii="Arial Narrow" w:hAnsi="Arial Narrow"/>
        </w:rPr>
        <w:t>Passages de transit</w:t>
      </w:r>
      <w:bookmarkEnd w:id="33"/>
      <w:bookmarkEnd w:id="34"/>
    </w:p>
    <w:p w14:paraId="042041B4" w14:textId="77777777" w:rsidR="00DD40BD" w:rsidRPr="007E7C2B" w:rsidRDefault="00DD40BD" w:rsidP="00DD40BD">
      <w:pPr>
        <w:rPr>
          <w:rFonts w:ascii="Arial Narrow" w:hAnsi="Arial Narrow" w:cs="Arial"/>
          <w:b/>
          <w:bCs/>
          <w:i/>
          <w:iCs/>
          <w:sz w:val="20"/>
          <w:szCs w:val="20"/>
          <w:u w:val="single"/>
        </w:rPr>
      </w:pPr>
    </w:p>
    <w:p w14:paraId="64854C69" w14:textId="77777777" w:rsidR="00633663" w:rsidRPr="007E7C2B" w:rsidRDefault="00DD40BD" w:rsidP="00DD40BD">
      <w:pPr>
        <w:rPr>
          <w:rFonts w:ascii="Arial Narrow" w:hAnsi="Arial Narrow" w:cs="Arial"/>
          <w:sz w:val="20"/>
          <w:szCs w:val="20"/>
        </w:rPr>
      </w:pPr>
      <w:r w:rsidRPr="007E7C2B">
        <w:rPr>
          <w:rFonts w:ascii="Arial Narrow" w:hAnsi="Arial Narrow" w:cs="Arial"/>
          <w:bCs/>
          <w:iCs/>
          <w:sz w:val="20"/>
          <w:szCs w:val="20"/>
        </w:rPr>
        <w:t xml:space="preserve">Les exigences relatives au dimensionnement des passages de transit seront effectuées conformément au tableau N°4 du NF DTU 68.3 P1 1-2 </w:t>
      </w:r>
      <w:r w:rsidRPr="007E7C2B">
        <w:rPr>
          <w:rFonts w:ascii="Arial Narrow" w:hAnsi="Arial Narrow" w:cs="Calibri"/>
          <w:bCs/>
          <w:iCs/>
          <w:sz w:val="20"/>
          <w:szCs w:val="20"/>
        </w:rPr>
        <w:t>§</w:t>
      </w:r>
      <w:r w:rsidRPr="007E7C2B">
        <w:rPr>
          <w:rFonts w:ascii="Arial Narrow" w:hAnsi="Arial Narrow" w:cs="Arial"/>
          <w:bCs/>
          <w:iCs/>
          <w:sz w:val="20"/>
          <w:szCs w:val="20"/>
        </w:rPr>
        <w:t>5.1.3 :</w:t>
      </w:r>
    </w:p>
    <w:p w14:paraId="68D156EC"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rehaussement</w:t>
      </w:r>
      <w:proofErr w:type="gramEnd"/>
      <w:r w:rsidRPr="007E7C2B">
        <w:rPr>
          <w:rFonts w:ascii="Arial Narrow" w:hAnsi="Arial Narrow" w:cs="Arial"/>
          <w:sz w:val="20"/>
          <w:szCs w:val="20"/>
        </w:rPr>
        <w:t xml:space="preserve"> des huisseries de porte, de façon à ménager un passage d’air de </w:t>
      </w:r>
      <w:r w:rsidRPr="007E7C2B">
        <w:rPr>
          <w:rFonts w:ascii="Arial Narrow" w:hAnsi="Arial Narrow" w:cs="Arial"/>
          <w:b/>
          <w:bCs/>
          <w:sz w:val="20"/>
          <w:szCs w:val="20"/>
        </w:rPr>
        <w:t>1 cm</w:t>
      </w:r>
      <w:r w:rsidRPr="007E7C2B">
        <w:rPr>
          <w:rFonts w:ascii="Arial Narrow" w:hAnsi="Arial Narrow" w:cs="Arial"/>
          <w:sz w:val="20"/>
          <w:szCs w:val="20"/>
        </w:rPr>
        <w:t xml:space="preserve"> sous les portes des pièces principales, salles de bain et WC, et de </w:t>
      </w:r>
      <w:r w:rsidRPr="007E7C2B">
        <w:rPr>
          <w:rFonts w:ascii="Arial Narrow" w:hAnsi="Arial Narrow" w:cs="Arial"/>
          <w:b/>
          <w:bCs/>
          <w:sz w:val="20"/>
          <w:szCs w:val="20"/>
        </w:rPr>
        <w:t>2 cm</w:t>
      </w:r>
      <w:r w:rsidRPr="007E7C2B">
        <w:rPr>
          <w:rFonts w:ascii="Arial Narrow" w:hAnsi="Arial Narrow" w:cs="Arial"/>
          <w:sz w:val="20"/>
          <w:szCs w:val="20"/>
        </w:rPr>
        <w:t xml:space="preserve"> sous les portes des cuisines,</w:t>
      </w:r>
    </w:p>
    <w:p w14:paraId="42008276"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utilisation</w:t>
      </w:r>
      <w:proofErr w:type="gramEnd"/>
      <w:r w:rsidRPr="007E7C2B">
        <w:rPr>
          <w:rFonts w:ascii="Arial Narrow" w:hAnsi="Arial Narrow" w:cs="Arial"/>
          <w:sz w:val="20"/>
          <w:szCs w:val="20"/>
        </w:rPr>
        <w:t xml:space="preserve"> de blocs-portes présentant de construction, des passages d’air sur leur périphérie,</w:t>
      </w:r>
    </w:p>
    <w:p w14:paraId="2899C3D5" w14:textId="4A2930C3"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utilisation</w:t>
      </w:r>
      <w:proofErr w:type="gramEnd"/>
      <w:r w:rsidRPr="007E7C2B">
        <w:rPr>
          <w:rFonts w:ascii="Arial Narrow" w:hAnsi="Arial Narrow" w:cs="Arial"/>
          <w:sz w:val="20"/>
          <w:szCs w:val="20"/>
        </w:rPr>
        <w:t xml:space="preserve"> de bouches de transfert répondant aux exigences de dépression suivante : 2,5 Pa pour les pièces principales (soit  une surface de passage de 60 cm</w:t>
      </w:r>
      <w:r w:rsidRPr="007E7C2B">
        <w:rPr>
          <w:rFonts w:ascii="Arial Narrow" w:hAnsi="Arial Narrow" w:cs="Arial"/>
          <w:sz w:val="20"/>
          <w:szCs w:val="20"/>
          <w:vertAlign w:val="superscript"/>
        </w:rPr>
        <w:t>2</w:t>
      </w:r>
      <w:r w:rsidRPr="007E7C2B">
        <w:rPr>
          <w:rFonts w:ascii="Arial Narrow" w:hAnsi="Arial Narrow" w:cs="Arial"/>
          <w:sz w:val="20"/>
          <w:szCs w:val="20"/>
        </w:rPr>
        <w:t>, et 5 Pa pour les pièces techniques (soit une surface de passage de 8 à 215 cm</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selon la pièce technique considérée</w:t>
      </w:r>
    </w:p>
    <w:p w14:paraId="30DF5DAD" w14:textId="77777777" w:rsidR="00B820F0" w:rsidRPr="007E7C2B" w:rsidRDefault="00B820F0" w:rsidP="00B820F0">
      <w:pPr>
        <w:ind w:left="709" w:hanging="709"/>
        <w:rPr>
          <w:rFonts w:ascii="Arial Narrow" w:hAnsi="Arial Narrow" w:cs="Arial"/>
          <w:sz w:val="20"/>
          <w:szCs w:val="20"/>
        </w:rPr>
      </w:pPr>
    </w:p>
    <w:p w14:paraId="2DA4C204" w14:textId="77777777" w:rsidR="00981581" w:rsidRPr="007E7C2B" w:rsidRDefault="00981581" w:rsidP="00B820F0">
      <w:pPr>
        <w:ind w:left="709" w:hanging="709"/>
        <w:rPr>
          <w:rFonts w:ascii="Arial Narrow" w:hAnsi="Arial Narrow" w:cs="Arial"/>
          <w:sz w:val="20"/>
          <w:szCs w:val="20"/>
        </w:rPr>
      </w:pPr>
    </w:p>
    <w:p w14:paraId="3FD6B10A" w14:textId="77777777" w:rsidR="00D212DD" w:rsidRPr="007E7C2B" w:rsidRDefault="00B820F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5" w:name="_Toc77847449"/>
      <w:bookmarkStart w:id="36" w:name="_Toc96671418"/>
      <w:r w:rsidRPr="007E7C2B">
        <w:rPr>
          <w:rFonts w:ascii="Arial Narrow" w:hAnsi="Arial Narrow"/>
        </w:rPr>
        <w:t>Extraction de l’air vicié</w:t>
      </w:r>
      <w:bookmarkEnd w:id="35"/>
      <w:bookmarkEnd w:id="36"/>
    </w:p>
    <w:p w14:paraId="40225D9F" w14:textId="77777777" w:rsidR="00D212DD" w:rsidRPr="007E7C2B" w:rsidRDefault="00D212DD" w:rsidP="00D212DD">
      <w:pPr>
        <w:ind w:left="720"/>
        <w:rPr>
          <w:rFonts w:ascii="Arial Narrow" w:hAnsi="Arial Narrow" w:cs="Arial"/>
          <w:b/>
          <w:bCs/>
          <w:iCs/>
          <w:sz w:val="20"/>
          <w:szCs w:val="20"/>
          <w:u w:val="single"/>
        </w:rPr>
      </w:pPr>
    </w:p>
    <w:p w14:paraId="2FBFB614" w14:textId="2A52A8CC" w:rsidR="00B820F0" w:rsidRPr="007E7C2B" w:rsidRDefault="00B820F0"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7" w:name="_Toc77847450"/>
      <w:bookmarkStart w:id="38" w:name="_Toc96671419"/>
      <w:r w:rsidRPr="007E7C2B">
        <w:rPr>
          <w:rFonts w:ascii="Arial Narrow" w:hAnsi="Arial Narrow"/>
        </w:rPr>
        <w:t>Bouches d’extraction</w:t>
      </w:r>
      <w:bookmarkEnd w:id="37"/>
      <w:bookmarkEnd w:id="38"/>
      <w:r w:rsidRPr="007E7C2B">
        <w:rPr>
          <w:rFonts w:ascii="Arial Narrow" w:hAnsi="Arial Narrow"/>
        </w:rPr>
        <w:t xml:space="preserve"> </w:t>
      </w:r>
    </w:p>
    <w:p w14:paraId="68B8EE09" w14:textId="77777777" w:rsidR="00957315" w:rsidRPr="007E7C2B" w:rsidRDefault="00957315" w:rsidP="00957315">
      <w:pPr>
        <w:rPr>
          <w:rFonts w:ascii="Arial Narrow" w:hAnsi="Arial Narrow" w:cs="Arial"/>
          <w:b/>
          <w:bCs/>
          <w:i/>
          <w:iCs/>
          <w:sz w:val="20"/>
          <w:szCs w:val="20"/>
          <w:u w:val="single"/>
        </w:rPr>
      </w:pPr>
    </w:p>
    <w:p w14:paraId="5D8616C0" w14:textId="77777777" w:rsidR="00F210CB" w:rsidRPr="007E7C2B" w:rsidRDefault="00F210CB" w:rsidP="00F210CB">
      <w:pPr>
        <w:rPr>
          <w:rFonts w:ascii="Arial Narrow" w:hAnsi="Arial Narrow" w:cs="Arial"/>
          <w:bCs/>
          <w:iCs/>
          <w:sz w:val="20"/>
          <w:szCs w:val="20"/>
        </w:rPr>
      </w:pPr>
      <w:r w:rsidRPr="007E7C2B">
        <w:rPr>
          <w:rFonts w:ascii="Arial Narrow" w:hAnsi="Arial Narrow" w:cs="Arial"/>
          <w:bCs/>
          <w:iCs/>
          <w:sz w:val="20"/>
          <w:szCs w:val="20"/>
        </w:rPr>
        <w:t xml:space="preserve">Les bouches d’extraction seront du type </w:t>
      </w:r>
      <w:r w:rsidRPr="007E7C2B">
        <w:rPr>
          <w:rFonts w:ascii="Arial Narrow" w:hAnsi="Arial Narrow" w:cs="Arial"/>
          <w:b/>
          <w:bCs/>
          <w:iCs/>
          <w:sz w:val="20"/>
          <w:szCs w:val="20"/>
        </w:rPr>
        <w:t xml:space="preserve">BAHIA </w:t>
      </w:r>
      <w:proofErr w:type="spellStart"/>
      <w:r w:rsidRPr="007E7C2B">
        <w:rPr>
          <w:rFonts w:ascii="Arial Narrow" w:hAnsi="Arial Narrow" w:cs="Arial"/>
          <w:b/>
          <w:bCs/>
          <w:iCs/>
          <w:sz w:val="20"/>
          <w:szCs w:val="20"/>
        </w:rPr>
        <w:t>Curve</w:t>
      </w:r>
      <w:proofErr w:type="spellEnd"/>
      <w:r w:rsidRPr="007E7C2B">
        <w:rPr>
          <w:rFonts w:ascii="Arial Narrow" w:hAnsi="Arial Narrow" w:cs="Arial"/>
          <w:bCs/>
          <w:iCs/>
          <w:sz w:val="20"/>
          <w:szCs w:val="20"/>
        </w:rPr>
        <w:t xml:space="preserve"> pour une intégration parfaite sur les parois et une réduction de l’encrassement liée à </w:t>
      </w:r>
      <w:r w:rsidRPr="007E7C2B">
        <w:rPr>
          <w:rFonts w:ascii="Arial Narrow" w:hAnsi="Arial Narrow" w:cs="Arial"/>
          <w:b/>
          <w:bCs/>
          <w:iCs/>
          <w:sz w:val="20"/>
          <w:szCs w:val="20"/>
        </w:rPr>
        <w:t>l’absence de grille de façade</w:t>
      </w:r>
      <w:r w:rsidRPr="007E7C2B">
        <w:rPr>
          <w:rFonts w:ascii="Arial Narrow" w:hAnsi="Arial Narrow" w:cs="Arial"/>
          <w:bCs/>
          <w:iCs/>
          <w:sz w:val="20"/>
          <w:szCs w:val="20"/>
        </w:rPr>
        <w:t>.</w:t>
      </w:r>
    </w:p>
    <w:p w14:paraId="7C23A647" w14:textId="77777777" w:rsidR="00F210CB" w:rsidRPr="007E7C2B" w:rsidRDefault="00F210CB" w:rsidP="00F210CB">
      <w:pPr>
        <w:rPr>
          <w:rFonts w:ascii="Arial Narrow" w:hAnsi="Arial Narrow" w:cs="Arial"/>
          <w:sz w:val="20"/>
          <w:szCs w:val="20"/>
        </w:rPr>
      </w:pPr>
    </w:p>
    <w:p w14:paraId="7EAEEC86"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La bouche d’extraction située en </w:t>
      </w:r>
      <w:r w:rsidRPr="007E7C2B">
        <w:rPr>
          <w:rFonts w:ascii="Arial Narrow" w:hAnsi="Arial Narrow" w:cs="Arial"/>
          <w:b/>
          <w:sz w:val="20"/>
          <w:szCs w:val="20"/>
        </w:rPr>
        <w:t>cuisine</w:t>
      </w:r>
      <w:r w:rsidRPr="007E7C2B">
        <w:rPr>
          <w:rFonts w:ascii="Arial Narrow" w:hAnsi="Arial Narrow" w:cs="Arial"/>
          <w:sz w:val="20"/>
          <w:szCs w:val="20"/>
        </w:rPr>
        <w:t xml:space="preserve"> sera hygroréglable de type </w:t>
      </w:r>
      <w:r w:rsidRPr="007E7C2B">
        <w:rPr>
          <w:rFonts w:ascii="Arial Narrow" w:hAnsi="Arial Narrow" w:cs="Arial"/>
          <w:b/>
          <w:sz w:val="20"/>
          <w:szCs w:val="20"/>
        </w:rPr>
        <w:t xml:space="preserve">C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L</w:t>
      </w:r>
      <w:r w:rsidRPr="007E7C2B">
        <w:rPr>
          <w:rFonts w:ascii="Arial Narrow" w:hAnsi="Arial Narrow" w:cs="Arial"/>
          <w:sz w:val="20"/>
          <w:szCs w:val="20"/>
        </w:rPr>
        <w:t xml:space="preserve">, avec commande du débit de pointe cuisine temporisé. </w:t>
      </w:r>
    </w:p>
    <w:p w14:paraId="17B4BEE7"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 débit de pointe sera actionné :</w:t>
      </w:r>
    </w:p>
    <w:p w14:paraId="0C0C5EE4" w14:textId="58323C6A" w:rsidR="00F210CB" w:rsidRPr="007E7C2B" w:rsidRDefault="00F210C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électrique sous l’impulsion d’un </w:t>
      </w:r>
      <w:r w:rsidRPr="007E7C2B">
        <w:rPr>
          <w:rFonts w:ascii="Arial Narrow" w:hAnsi="Arial Narrow" w:cs="Arial"/>
          <w:b/>
          <w:sz w:val="20"/>
          <w:szCs w:val="20"/>
        </w:rPr>
        <w:t>bouton poussoir (bouche PUSH)</w:t>
      </w:r>
      <w:r w:rsidRPr="007E7C2B">
        <w:rPr>
          <w:rFonts w:ascii="Arial Narrow" w:hAnsi="Arial Narrow" w:cs="Arial"/>
          <w:sz w:val="20"/>
          <w:szCs w:val="20"/>
        </w:rPr>
        <w:t xml:space="preserve">. La temporisation de </w:t>
      </w:r>
      <w:r w:rsidR="006E56EA" w:rsidRPr="007E7C2B">
        <w:rPr>
          <w:rFonts w:ascii="Arial Narrow" w:hAnsi="Arial Narrow" w:cs="Arial"/>
          <w:sz w:val="20"/>
          <w:szCs w:val="20"/>
        </w:rPr>
        <w:t xml:space="preserve">30 </w:t>
      </w:r>
      <w:r w:rsidRPr="007E7C2B">
        <w:rPr>
          <w:rFonts w:ascii="Arial Narrow" w:hAnsi="Arial Narrow" w:cs="Arial"/>
          <w:sz w:val="20"/>
          <w:szCs w:val="20"/>
        </w:rPr>
        <w:t>min est alors électronique et l’alimentation est assurée par une pile 9V type 6LR 61 ou par l’intermédiaire d’une interface spécifique 230VAC/9VDC reliée au secteur,</w:t>
      </w:r>
    </w:p>
    <w:p w14:paraId="51A1026E" w14:textId="1A448654" w:rsidR="00F210CB" w:rsidRPr="007E7C2B" w:rsidRDefault="00F210C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 (bouche CORDELETTE)</w:t>
      </w:r>
      <w:r w:rsidRPr="007E7C2B">
        <w:rPr>
          <w:rFonts w:ascii="Arial Narrow" w:hAnsi="Arial Narrow" w:cs="Arial"/>
          <w:sz w:val="20"/>
          <w:szCs w:val="20"/>
        </w:rPr>
        <w:t xml:space="preserve"> avec temporisation pneumatique de </w:t>
      </w:r>
      <w:r w:rsidR="006E56EA" w:rsidRPr="007E7C2B">
        <w:rPr>
          <w:rFonts w:ascii="Arial Narrow" w:hAnsi="Arial Narrow" w:cs="Arial"/>
          <w:sz w:val="20"/>
          <w:szCs w:val="20"/>
        </w:rPr>
        <w:t xml:space="preserve">30 </w:t>
      </w:r>
      <w:r w:rsidRPr="007E7C2B">
        <w:rPr>
          <w:rFonts w:ascii="Arial Narrow" w:hAnsi="Arial Narrow" w:cs="Arial"/>
          <w:sz w:val="20"/>
          <w:szCs w:val="20"/>
        </w:rPr>
        <w:t>min.</w:t>
      </w:r>
    </w:p>
    <w:p w14:paraId="28E7193E" w14:textId="77777777" w:rsidR="00F210CB" w:rsidRPr="007E7C2B" w:rsidRDefault="00F210CB" w:rsidP="00F210CB">
      <w:pPr>
        <w:rPr>
          <w:rFonts w:ascii="Arial Narrow" w:hAnsi="Arial Narrow" w:cs="Arial"/>
          <w:sz w:val="20"/>
          <w:szCs w:val="20"/>
        </w:rPr>
      </w:pPr>
    </w:p>
    <w:p w14:paraId="44C02CD9" w14:textId="77777777" w:rsidR="00F210CB" w:rsidRPr="007E7C2B" w:rsidRDefault="00F210CB" w:rsidP="00F210CB">
      <w:pPr>
        <w:rPr>
          <w:rFonts w:ascii="Arial Narrow" w:hAnsi="Arial Narrow" w:cs="Arial"/>
          <w:b/>
          <w:sz w:val="20"/>
          <w:szCs w:val="20"/>
        </w:rPr>
      </w:pPr>
      <w:r w:rsidRPr="007E7C2B">
        <w:rPr>
          <w:rFonts w:ascii="Arial Narrow" w:hAnsi="Arial Narrow" w:cs="Arial"/>
          <w:sz w:val="20"/>
          <w:szCs w:val="20"/>
        </w:rPr>
        <w:t xml:space="preserve">La (ou les) bouche d’extraction située en </w:t>
      </w:r>
      <w:r w:rsidRPr="007E7C2B">
        <w:rPr>
          <w:rFonts w:ascii="Arial Narrow" w:hAnsi="Arial Narrow" w:cs="Arial"/>
          <w:b/>
          <w:sz w:val="20"/>
          <w:szCs w:val="20"/>
        </w:rPr>
        <w:t>bain</w:t>
      </w:r>
      <w:r w:rsidRPr="007E7C2B">
        <w:rPr>
          <w:rFonts w:ascii="Arial Narrow" w:hAnsi="Arial Narrow" w:cs="Arial"/>
          <w:sz w:val="20"/>
          <w:szCs w:val="20"/>
        </w:rPr>
        <w:t xml:space="preserve"> sera hygroréglable de type </w:t>
      </w:r>
      <w:r w:rsidRPr="007E7C2B">
        <w:rPr>
          <w:rFonts w:ascii="Arial Narrow" w:hAnsi="Arial Narrow" w:cs="Arial"/>
          <w:b/>
          <w:sz w:val="20"/>
          <w:szCs w:val="20"/>
        </w:rPr>
        <w:t xml:space="preserve">B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p>
    <w:p w14:paraId="1B856C0F" w14:textId="77777777" w:rsidR="00F210CB" w:rsidRPr="007E7C2B" w:rsidRDefault="00F210CB" w:rsidP="00F210CB">
      <w:pPr>
        <w:rPr>
          <w:rFonts w:ascii="Arial Narrow" w:hAnsi="Arial Narrow" w:cs="Arial"/>
          <w:sz w:val="20"/>
          <w:szCs w:val="20"/>
        </w:rPr>
      </w:pPr>
    </w:p>
    <w:p w14:paraId="688F2C27" w14:textId="69BB95EA"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Lorsque </w:t>
      </w:r>
      <w:r w:rsidRPr="007E7C2B">
        <w:rPr>
          <w:rFonts w:ascii="Arial Narrow" w:hAnsi="Arial Narrow" w:cs="Arial"/>
          <w:b/>
          <w:sz w:val="20"/>
          <w:szCs w:val="20"/>
        </w:rPr>
        <w:t xml:space="preserve">salle de bain et WC </w:t>
      </w:r>
      <w:r w:rsidRPr="007E7C2B">
        <w:rPr>
          <w:rFonts w:ascii="Arial Narrow" w:hAnsi="Arial Narrow" w:cs="Arial"/>
          <w:sz w:val="20"/>
          <w:szCs w:val="20"/>
        </w:rPr>
        <w:t xml:space="preserve">sont </w:t>
      </w:r>
      <w:r w:rsidRPr="007E7C2B">
        <w:rPr>
          <w:rFonts w:ascii="Arial Narrow" w:hAnsi="Arial Narrow" w:cs="Arial"/>
          <w:b/>
          <w:sz w:val="20"/>
          <w:szCs w:val="20"/>
        </w:rPr>
        <w:t>communs</w:t>
      </w:r>
      <w:r w:rsidRPr="007E7C2B">
        <w:rPr>
          <w:rFonts w:ascii="Arial Narrow" w:hAnsi="Arial Narrow" w:cs="Arial"/>
          <w:sz w:val="20"/>
          <w:szCs w:val="20"/>
        </w:rPr>
        <w:t xml:space="preserve">, celle-ci </w:t>
      </w:r>
      <w:r w:rsidR="00BB1B0B" w:rsidRPr="007E7C2B">
        <w:rPr>
          <w:rFonts w:ascii="Arial Narrow" w:hAnsi="Arial Narrow" w:cs="Arial"/>
          <w:sz w:val="20"/>
          <w:szCs w:val="20"/>
        </w:rPr>
        <w:t xml:space="preserve">devra </w:t>
      </w:r>
      <w:r w:rsidRPr="007E7C2B">
        <w:rPr>
          <w:rFonts w:ascii="Arial Narrow" w:hAnsi="Arial Narrow" w:cs="Arial"/>
          <w:sz w:val="20"/>
          <w:szCs w:val="20"/>
        </w:rPr>
        <w:t>être équipée d’une bouche BW (</w:t>
      </w:r>
      <w:proofErr w:type="spellStart"/>
      <w:r w:rsidRPr="007E7C2B">
        <w:rPr>
          <w:rFonts w:ascii="Arial Narrow" w:hAnsi="Arial Narrow" w:cs="Arial"/>
          <w:sz w:val="20"/>
          <w:szCs w:val="20"/>
        </w:rPr>
        <w:t>Bain-WC</w:t>
      </w:r>
      <w:proofErr w:type="spellEnd"/>
      <w:r w:rsidRPr="007E7C2B">
        <w:rPr>
          <w:rFonts w:ascii="Arial Narrow" w:hAnsi="Arial Narrow" w:cs="Arial"/>
          <w:sz w:val="20"/>
          <w:szCs w:val="20"/>
        </w:rPr>
        <w:t xml:space="preserve">) hygroréglable avec débit de pointe temporisé 20 min. La bouche sera du type </w:t>
      </w:r>
      <w:r w:rsidRPr="007E7C2B">
        <w:rPr>
          <w:rFonts w:ascii="Arial Narrow" w:hAnsi="Arial Narrow" w:cs="Arial"/>
          <w:b/>
          <w:sz w:val="20"/>
          <w:szCs w:val="20"/>
        </w:rPr>
        <w:t xml:space="preserve">BW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r w:rsidRPr="007E7C2B">
        <w:rPr>
          <w:rFonts w:ascii="Arial Narrow" w:hAnsi="Arial Narrow" w:cs="Arial"/>
          <w:sz w:val="20"/>
          <w:szCs w:val="20"/>
        </w:rPr>
        <w:t>.</w:t>
      </w:r>
    </w:p>
    <w:p w14:paraId="7CD81ECB" w14:textId="124BC31C" w:rsidR="00BB1B0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débit de pointe sera </w:t>
      </w:r>
      <w:proofErr w:type="gramStart"/>
      <w:r w:rsidRPr="007E7C2B">
        <w:rPr>
          <w:rFonts w:ascii="Arial Narrow" w:hAnsi="Arial Narrow" w:cs="Arial"/>
          <w:sz w:val="20"/>
          <w:szCs w:val="20"/>
        </w:rPr>
        <w:t>actionné</w:t>
      </w:r>
      <w:r w:rsidR="00BB1B0B" w:rsidRPr="007E7C2B">
        <w:rPr>
          <w:rFonts w:ascii="Arial Narrow" w:hAnsi="Arial Narrow" w:cs="Arial"/>
          <w:sz w:val="20"/>
          <w:szCs w:val="20"/>
        </w:rPr>
        <w:t>:</w:t>
      </w:r>
      <w:proofErr w:type="gramEnd"/>
    </w:p>
    <w:p w14:paraId="579DB08E" w14:textId="3CD09065" w:rsidR="00F210CB" w:rsidRPr="007E7C2B" w:rsidRDefault="00F210CB" w:rsidP="002F33B5">
      <w:pPr>
        <w:pStyle w:val="Paragraphedeliste"/>
        <w:numPr>
          <w:ilvl w:val="0"/>
          <w:numId w:val="19"/>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une détection de présence intégrée, qui ne nécessitera pas de câblage électrique et sera alimenté par une pile 9V type 6LR 61.</w:t>
      </w:r>
      <w:r w:rsidR="00BB1B0B" w:rsidRPr="007E7C2B">
        <w:rPr>
          <w:rFonts w:ascii="Arial Narrow" w:hAnsi="Arial Narrow" w:cs="Arial"/>
          <w:sz w:val="20"/>
          <w:szCs w:val="20"/>
        </w:rPr>
        <w:t xml:space="preserve"> La temporisation de 20 min est alors électronique.</w:t>
      </w:r>
    </w:p>
    <w:p w14:paraId="5EBD6471" w14:textId="0749E38C" w:rsidR="00BB1B0B" w:rsidRPr="007E7C2B" w:rsidRDefault="00BB1B0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w:t>
      </w:r>
      <w:r w:rsidRPr="007E7C2B">
        <w:rPr>
          <w:rFonts w:ascii="Arial Narrow" w:hAnsi="Arial Narrow" w:cs="Arial"/>
          <w:sz w:val="20"/>
          <w:szCs w:val="20"/>
        </w:rPr>
        <w:t xml:space="preserve"> </w:t>
      </w:r>
      <w:r w:rsidRPr="007E7C2B">
        <w:rPr>
          <w:rFonts w:ascii="Arial Narrow" w:hAnsi="Arial Narrow" w:cs="Arial"/>
          <w:b/>
          <w:sz w:val="20"/>
          <w:szCs w:val="20"/>
        </w:rPr>
        <w:t>(bouche CORDELETTE)</w:t>
      </w:r>
      <w:r w:rsidRPr="007E7C2B">
        <w:rPr>
          <w:rFonts w:ascii="Arial Narrow" w:hAnsi="Arial Narrow" w:cs="Arial"/>
          <w:sz w:val="20"/>
          <w:szCs w:val="20"/>
        </w:rPr>
        <w:t xml:space="preserve"> avec temporisation pneumatique</w:t>
      </w:r>
      <w:r w:rsidR="00E56E09" w:rsidRPr="007E7C2B">
        <w:rPr>
          <w:rFonts w:ascii="Arial Narrow" w:hAnsi="Arial Narrow" w:cs="Arial"/>
          <w:sz w:val="20"/>
          <w:szCs w:val="20"/>
        </w:rPr>
        <w:t xml:space="preserve"> de 20 min.</w:t>
      </w:r>
    </w:p>
    <w:p w14:paraId="53EDA41A" w14:textId="77777777" w:rsidR="00BB1B0B" w:rsidRPr="007E7C2B" w:rsidRDefault="00BB1B0B" w:rsidP="00451AF6">
      <w:pPr>
        <w:ind w:left="360"/>
        <w:rPr>
          <w:rFonts w:ascii="Arial Narrow" w:hAnsi="Arial Narrow" w:cs="Arial"/>
          <w:sz w:val="20"/>
          <w:szCs w:val="20"/>
        </w:rPr>
      </w:pPr>
    </w:p>
    <w:p w14:paraId="578B1000" w14:textId="77777777" w:rsidR="00F210CB" w:rsidRPr="007E7C2B" w:rsidRDefault="00F210CB" w:rsidP="00F210CB">
      <w:pPr>
        <w:rPr>
          <w:rFonts w:ascii="Arial Narrow" w:hAnsi="Arial Narrow" w:cs="Arial"/>
          <w:sz w:val="20"/>
          <w:szCs w:val="20"/>
        </w:rPr>
      </w:pPr>
    </w:p>
    <w:p w14:paraId="2FFBD889" w14:textId="2639BB01" w:rsidR="00F210CB" w:rsidRPr="007E7C2B" w:rsidRDefault="00F210CB" w:rsidP="00451AF6">
      <w:pPr>
        <w:rPr>
          <w:rFonts w:ascii="Arial Narrow" w:hAnsi="Arial Narrow" w:cs="Arial"/>
          <w:sz w:val="20"/>
          <w:szCs w:val="20"/>
        </w:rPr>
      </w:pPr>
      <w:r w:rsidRPr="007E7C2B">
        <w:rPr>
          <w:rFonts w:ascii="Arial Narrow" w:hAnsi="Arial Narrow" w:cs="Arial"/>
          <w:sz w:val="20"/>
          <w:szCs w:val="20"/>
        </w:rPr>
        <w:t xml:space="preserve">Chaque </w:t>
      </w:r>
      <w:r w:rsidRPr="007E7C2B">
        <w:rPr>
          <w:rFonts w:ascii="Arial Narrow" w:hAnsi="Arial Narrow" w:cs="Arial"/>
          <w:b/>
          <w:sz w:val="20"/>
          <w:szCs w:val="20"/>
        </w:rPr>
        <w:t>WC</w:t>
      </w:r>
      <w:r w:rsidRPr="007E7C2B">
        <w:rPr>
          <w:rFonts w:ascii="Arial Narrow" w:hAnsi="Arial Narrow" w:cs="Arial"/>
          <w:sz w:val="20"/>
          <w:szCs w:val="20"/>
        </w:rPr>
        <w:t xml:space="preserve"> sera équipé d’une bouche minutée, de type </w:t>
      </w:r>
      <w:r w:rsidRPr="007E7C2B">
        <w:rPr>
          <w:rFonts w:ascii="Arial Narrow" w:hAnsi="Arial Narrow" w:cs="Arial"/>
          <w:b/>
          <w:sz w:val="20"/>
          <w:szCs w:val="20"/>
        </w:rPr>
        <w:t xml:space="preserve">W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r w:rsidRPr="007E7C2B">
        <w:rPr>
          <w:rFonts w:ascii="Arial Narrow" w:hAnsi="Arial Narrow" w:cs="Arial"/>
          <w:sz w:val="20"/>
          <w:szCs w:val="20"/>
        </w:rPr>
        <w:t xml:space="preserve"> (temporisation 20 minutes) : Le débit de pointe, temporisé 20 min, sera actionné :</w:t>
      </w:r>
    </w:p>
    <w:p w14:paraId="6BAEC6E0" w14:textId="066CB1C5"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une détection de présence intégrée </w:t>
      </w:r>
      <w:r w:rsidRPr="007E7C2B">
        <w:rPr>
          <w:rFonts w:ascii="Arial Narrow" w:hAnsi="Arial Narrow" w:cs="Arial"/>
          <w:b/>
          <w:sz w:val="20"/>
          <w:szCs w:val="20"/>
        </w:rPr>
        <w:t>(bouche PRESENCE</w:t>
      </w:r>
      <w:r w:rsidRPr="007E7C2B">
        <w:rPr>
          <w:rFonts w:ascii="Arial Narrow" w:hAnsi="Arial Narrow" w:cs="Arial"/>
          <w:sz w:val="20"/>
          <w:szCs w:val="20"/>
        </w:rPr>
        <w:t>), qui ne nécessitera pas de câblage électrique et sera alimenté par une pile 9V type 6LR 61,</w:t>
      </w:r>
    </w:p>
    <w:p w14:paraId="2B1067AD" w14:textId="12EC7496"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électrique sous l’impulsion d’un </w:t>
      </w:r>
      <w:r w:rsidRPr="007E7C2B">
        <w:rPr>
          <w:rFonts w:ascii="Arial Narrow" w:hAnsi="Arial Narrow" w:cs="Arial"/>
          <w:b/>
          <w:sz w:val="20"/>
          <w:szCs w:val="20"/>
        </w:rPr>
        <w:t>bouton poussoir (bouche PUSH)</w:t>
      </w:r>
      <w:r w:rsidRPr="007E7C2B">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F662BB2" w14:textId="144163CE"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w:t>
      </w:r>
      <w:r w:rsidRPr="007E7C2B">
        <w:rPr>
          <w:rFonts w:ascii="Arial Narrow" w:hAnsi="Arial Narrow" w:cs="Arial"/>
          <w:sz w:val="20"/>
          <w:szCs w:val="20"/>
        </w:rPr>
        <w:t xml:space="preserve"> </w:t>
      </w:r>
      <w:r w:rsidRPr="007E7C2B">
        <w:rPr>
          <w:rFonts w:ascii="Arial Narrow" w:hAnsi="Arial Narrow" w:cs="Arial"/>
          <w:b/>
          <w:sz w:val="20"/>
          <w:szCs w:val="20"/>
        </w:rPr>
        <w:t>(bouche CORDELETTE)</w:t>
      </w:r>
      <w:r w:rsidRPr="007E7C2B">
        <w:rPr>
          <w:rFonts w:ascii="Arial Narrow" w:hAnsi="Arial Narrow" w:cs="Arial"/>
          <w:sz w:val="20"/>
          <w:szCs w:val="20"/>
        </w:rPr>
        <w:t xml:space="preserve"> avec temporisation pneumatique.</w:t>
      </w:r>
    </w:p>
    <w:p w14:paraId="7DA708F4" w14:textId="77777777" w:rsidR="00F210CB" w:rsidRPr="007E7C2B" w:rsidRDefault="00F210CB" w:rsidP="00F210CB">
      <w:pPr>
        <w:rPr>
          <w:rFonts w:ascii="Arial Narrow" w:hAnsi="Arial Narrow" w:cs="Arial"/>
          <w:sz w:val="20"/>
          <w:szCs w:val="20"/>
        </w:rPr>
      </w:pPr>
    </w:p>
    <w:p w14:paraId="0C0F68D0" w14:textId="7F3574AE"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La plage de pression de fonctionnement des bouches BAHIA </w:t>
      </w:r>
      <w:proofErr w:type="spellStart"/>
      <w:r w:rsidRPr="007E7C2B">
        <w:rPr>
          <w:rFonts w:ascii="Arial Narrow" w:hAnsi="Arial Narrow" w:cs="Arial"/>
          <w:sz w:val="20"/>
          <w:szCs w:val="20"/>
        </w:rPr>
        <w:t>Curve</w:t>
      </w:r>
      <w:proofErr w:type="spellEnd"/>
      <w:r w:rsidRPr="007E7C2B">
        <w:rPr>
          <w:rFonts w:ascii="Arial Narrow" w:hAnsi="Arial Narrow" w:cs="Arial"/>
          <w:sz w:val="20"/>
          <w:szCs w:val="20"/>
        </w:rPr>
        <w:t xml:space="preserve"> sera de 80 à 160 Pa</w:t>
      </w:r>
      <w:r w:rsidR="00115B45" w:rsidRPr="007E7C2B">
        <w:rPr>
          <w:rFonts w:ascii="Arial Narrow" w:hAnsi="Arial Narrow" w:cs="Arial"/>
          <w:sz w:val="20"/>
          <w:szCs w:val="20"/>
        </w:rPr>
        <w:t xml:space="preserve"> au débit minimal de l’installation </w:t>
      </w:r>
      <w:r w:rsidR="00E56E09" w:rsidRPr="007E7C2B">
        <w:rPr>
          <w:rFonts w:ascii="Arial Narrow" w:hAnsi="Arial Narrow" w:cs="Arial"/>
          <w:sz w:val="20"/>
          <w:szCs w:val="20"/>
        </w:rPr>
        <w:t xml:space="preserve">et de 70 à 160Pa </w:t>
      </w:r>
      <w:r w:rsidR="00115B45" w:rsidRPr="007E7C2B">
        <w:rPr>
          <w:rFonts w:ascii="Arial Narrow" w:hAnsi="Arial Narrow" w:cs="Arial"/>
          <w:sz w:val="20"/>
          <w:szCs w:val="20"/>
        </w:rPr>
        <w:t>au débit maximal foisonné de l’installation</w:t>
      </w:r>
    </w:p>
    <w:p w14:paraId="4634A3E4"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Pour les bouches d’extraction à piles, en fin de vie de la pile, 5 </w:t>
      </w:r>
      <w:proofErr w:type="gramStart"/>
      <w:r w:rsidRPr="007E7C2B">
        <w:rPr>
          <w:rFonts w:ascii="Arial Narrow" w:hAnsi="Arial Narrow" w:cs="Arial"/>
          <w:sz w:val="20"/>
          <w:szCs w:val="20"/>
        </w:rPr>
        <w:t>bips sonores</w:t>
      </w:r>
      <w:proofErr w:type="gramEnd"/>
      <w:r w:rsidRPr="007E7C2B">
        <w:rPr>
          <w:rFonts w:ascii="Arial Narrow" w:hAnsi="Arial Narrow" w:cs="Arial"/>
          <w:sz w:val="20"/>
          <w:szCs w:val="20"/>
        </w:rPr>
        <w:t xml:space="preserve"> sont émis par le moteur au moment de l’activation du débit temporisé pour signaler à l’utilisateur le besoin de remplacement.</w:t>
      </w:r>
    </w:p>
    <w:p w14:paraId="6C8041B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Ensuite, tant que la pile n’est pas remplacée :</w:t>
      </w:r>
    </w:p>
    <w:p w14:paraId="0F66B652" w14:textId="77777777" w:rsidR="00F210CB" w:rsidRPr="007E7C2B" w:rsidRDefault="00F210CB" w:rsidP="002F33B5">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les</w:t>
      </w:r>
      <w:proofErr w:type="gramEnd"/>
      <w:r w:rsidRPr="007E7C2B">
        <w:rPr>
          <w:rFonts w:ascii="Arial Narrow" w:hAnsi="Arial Narrow" w:cs="Arial"/>
          <w:sz w:val="20"/>
          <w:szCs w:val="20"/>
        </w:rPr>
        <w:t xml:space="preserve"> bouches d’extraction cuisines émettent 5 bips sonores à chaque action sur le bouton poussoir sans activer le débit de pointe,</w:t>
      </w:r>
    </w:p>
    <w:p w14:paraId="726D265A" w14:textId="77777777" w:rsidR="00F210CB" w:rsidRPr="007E7C2B" w:rsidRDefault="00F210CB" w:rsidP="002F33B5">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les</w:t>
      </w:r>
      <w:proofErr w:type="gramEnd"/>
      <w:r w:rsidRPr="007E7C2B">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60653E3C" w14:textId="77777777" w:rsidR="00F210CB" w:rsidRPr="007E7C2B" w:rsidRDefault="00F210CB" w:rsidP="00F210CB">
      <w:pPr>
        <w:rPr>
          <w:rFonts w:ascii="Arial Narrow" w:hAnsi="Arial Narrow" w:cs="Arial"/>
          <w:sz w:val="20"/>
          <w:szCs w:val="20"/>
        </w:rPr>
      </w:pPr>
    </w:p>
    <w:p w14:paraId="2711613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60CC01AD"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7E7C2B" w:rsidRDefault="00F210CB" w:rsidP="00F210CB">
      <w:pPr>
        <w:rPr>
          <w:rFonts w:ascii="Arial Narrow" w:hAnsi="Arial Narrow" w:cs="Arial"/>
          <w:color w:val="FFC000"/>
          <w:sz w:val="20"/>
          <w:szCs w:val="20"/>
        </w:rPr>
      </w:pPr>
    </w:p>
    <w:p w14:paraId="1A537185"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très faciles à entretenir et devront comporter une notice d’information et d’entretien pour l’utilisateur.</w:t>
      </w:r>
    </w:p>
    <w:p w14:paraId="0E36B77D" w14:textId="5AFE55DB" w:rsidR="00F210CB" w:rsidRPr="007E7C2B" w:rsidRDefault="00F210CB" w:rsidP="00F210CB">
      <w:pPr>
        <w:rPr>
          <w:rFonts w:ascii="Arial Narrow" w:hAnsi="Arial Narrow" w:cs="Arial"/>
          <w:sz w:val="20"/>
          <w:szCs w:val="20"/>
        </w:rPr>
      </w:pPr>
    </w:p>
    <w:p w14:paraId="53116D00" w14:textId="77777777" w:rsidR="00D212DD" w:rsidRPr="007E7C2B" w:rsidRDefault="00D212DD" w:rsidP="00F210CB">
      <w:pPr>
        <w:rPr>
          <w:rFonts w:ascii="Arial Narrow" w:hAnsi="Arial Narrow" w:cs="Arial"/>
          <w:sz w:val="20"/>
          <w:szCs w:val="20"/>
        </w:rPr>
      </w:pPr>
    </w:p>
    <w:p w14:paraId="18995C20"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Les bouches d’extraction devront satisfaire aux exigences acoustiques de l’arrêté du 30/06/99 :</w:t>
      </w:r>
    </w:p>
    <w:p w14:paraId="4E6FFA3C"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Le niveau de pression acoustique engendré par l’installation de VMC en position de débit minimal doit être tel que :</w:t>
      </w:r>
    </w:p>
    <w:p w14:paraId="38DFBBFE" w14:textId="77777777" w:rsidR="001706A6" w:rsidRPr="007E7C2B" w:rsidRDefault="001706A6" w:rsidP="002F33B5">
      <w:pPr>
        <w:numPr>
          <w:ilvl w:val="0"/>
          <w:numId w:val="8"/>
        </w:numPr>
        <w:autoSpaceDE w:val="0"/>
        <w:autoSpaceDN w:val="0"/>
        <w:adjustRightInd w:val="0"/>
        <w:jc w:val="both"/>
        <w:rPr>
          <w:rFonts w:ascii="Arial Narrow" w:hAnsi="Arial Narrow" w:cs="Arial"/>
          <w:sz w:val="20"/>
          <w:szCs w:val="20"/>
        </w:rPr>
      </w:pPr>
      <w:proofErr w:type="spell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w:t>
      </w:r>
      <w:r w:rsidRPr="007E7C2B">
        <w:rPr>
          <w:rFonts w:ascii="Arial Narrow" w:hAnsi="Arial Narrow" w:cs="Arial"/>
          <w:sz w:val="20"/>
          <w:szCs w:val="20"/>
        </w:rPr>
        <w:t xml:space="preserve"> 30 dB(A) en pièce principale,</w:t>
      </w:r>
    </w:p>
    <w:p w14:paraId="7A3BE433" w14:textId="77777777" w:rsidR="001706A6" w:rsidRPr="007E7C2B" w:rsidRDefault="001706A6" w:rsidP="002F33B5">
      <w:pPr>
        <w:numPr>
          <w:ilvl w:val="0"/>
          <w:numId w:val="8"/>
        </w:numPr>
        <w:autoSpaceDE w:val="0"/>
        <w:autoSpaceDN w:val="0"/>
        <w:adjustRightInd w:val="0"/>
        <w:jc w:val="both"/>
        <w:rPr>
          <w:rFonts w:ascii="Arial Narrow" w:hAnsi="Arial Narrow" w:cs="Arial"/>
          <w:sz w:val="20"/>
          <w:szCs w:val="20"/>
        </w:rPr>
      </w:pPr>
      <w:proofErr w:type="spellStart"/>
      <w:proofErr w:type="gram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w:t>
      </w:r>
      <w:proofErr w:type="gramEnd"/>
      <w:r w:rsidRPr="007E7C2B">
        <w:rPr>
          <w:rFonts w:ascii="Arial Narrow" w:hAnsi="Arial Narrow" w:cs="Arial"/>
          <w:sz w:val="20"/>
          <w:szCs w:val="20"/>
        </w:rPr>
        <w:t xml:space="preserve"> 35 dB(A) en pièce technique,</w:t>
      </w:r>
    </w:p>
    <w:p w14:paraId="66AE6C11"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ab/>
      </w:r>
      <w:proofErr w:type="gramStart"/>
      <w:r w:rsidRPr="007E7C2B">
        <w:rPr>
          <w:rFonts w:ascii="Arial Narrow" w:hAnsi="Arial Narrow" w:cs="Arial"/>
          <w:sz w:val="20"/>
          <w:szCs w:val="20"/>
        </w:rPr>
        <w:t>où</w:t>
      </w:r>
      <w:proofErr w:type="gramEnd"/>
      <w:r w:rsidRPr="007E7C2B">
        <w:rPr>
          <w:rFonts w:ascii="Arial Narrow" w:hAnsi="Arial Narrow" w:cs="Arial"/>
          <w:sz w:val="20"/>
          <w:szCs w:val="20"/>
        </w:rPr>
        <w:t xml:space="preserve"> </w:t>
      </w:r>
      <w:proofErr w:type="spell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est le niveau de pression acoustique résultant dans la pièce considérée,</w:t>
      </w:r>
    </w:p>
    <w:p w14:paraId="4C74A59C"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L’isolement aux bruits aériens entre pièces techniques </w:t>
      </w:r>
      <w:proofErr w:type="spellStart"/>
      <w:proofErr w:type="gramStart"/>
      <w:r w:rsidRPr="007E7C2B">
        <w:rPr>
          <w:rFonts w:ascii="Arial Narrow" w:hAnsi="Arial Narrow" w:cs="Arial"/>
          <w:sz w:val="20"/>
          <w:szCs w:val="20"/>
        </w:rPr>
        <w:t>Dn</w:t>
      </w:r>
      <w:r w:rsidRPr="007E7C2B">
        <w:rPr>
          <w:rFonts w:ascii="Arial Narrow" w:hAnsi="Arial Narrow" w:cs="Arial"/>
          <w:sz w:val="20"/>
          <w:szCs w:val="20"/>
          <w:vertAlign w:val="subscript"/>
        </w:rPr>
        <w:t>T,A</w:t>
      </w:r>
      <w:proofErr w:type="spellEnd"/>
      <w:proofErr w:type="gramEnd"/>
      <w:r w:rsidRPr="007E7C2B">
        <w:rPr>
          <w:rFonts w:ascii="Arial Narrow" w:hAnsi="Arial Narrow" w:cs="Arial"/>
          <w:sz w:val="20"/>
          <w:szCs w:val="20"/>
        </w:rPr>
        <w:t xml:space="preserve"> doit être supérieur à 50 dB.</w:t>
      </w:r>
    </w:p>
    <w:p w14:paraId="116E995E" w14:textId="77777777" w:rsidR="00D212DD" w:rsidRPr="007E7C2B" w:rsidRDefault="00D212DD" w:rsidP="00D212DD">
      <w:pPr>
        <w:rPr>
          <w:rFonts w:ascii="Arial Narrow" w:hAnsi="Arial Narrow" w:cs="Arial"/>
          <w:sz w:val="20"/>
          <w:szCs w:val="20"/>
          <w:u w:val="single"/>
        </w:rPr>
      </w:pPr>
    </w:p>
    <w:p w14:paraId="4706AA1B" w14:textId="77777777" w:rsidR="009815E7" w:rsidRPr="007E7C2B" w:rsidRDefault="009815E7" w:rsidP="009815E7">
      <w:pPr>
        <w:rPr>
          <w:rFonts w:ascii="Arial Narrow" w:hAnsi="Arial Narrow" w:cs="Arial"/>
          <w:sz w:val="20"/>
          <w:szCs w:val="20"/>
          <w:u w:val="single"/>
        </w:rPr>
      </w:pPr>
      <w:r w:rsidRPr="007E7C2B">
        <w:rPr>
          <w:rFonts w:ascii="Arial Narrow" w:hAnsi="Arial Narrow" w:cs="Arial"/>
          <w:sz w:val="20"/>
          <w:szCs w:val="20"/>
          <w:u w:val="single"/>
        </w:rPr>
        <w:t>La mise en place d’un anneau acoustique derrière la bouche permettra d’améliorer l’isolement acoustique entre logements</w:t>
      </w:r>
    </w:p>
    <w:p w14:paraId="21DEFA65" w14:textId="77777777" w:rsidR="009815E7" w:rsidRPr="007E7C2B" w:rsidRDefault="009815E7" w:rsidP="00D212DD">
      <w:pPr>
        <w:rPr>
          <w:rFonts w:ascii="Arial Narrow" w:hAnsi="Arial Narrow" w:cs="Arial"/>
          <w:sz w:val="20"/>
          <w:szCs w:val="20"/>
          <w:u w:val="single"/>
        </w:rPr>
      </w:pPr>
    </w:p>
    <w:p w14:paraId="6270D992" w14:textId="5B5971C6" w:rsidR="00D212DD" w:rsidRPr="007E7C2B" w:rsidRDefault="00D212DD" w:rsidP="00D212DD">
      <w:pPr>
        <w:rPr>
          <w:rFonts w:ascii="Arial Narrow" w:hAnsi="Arial Narrow" w:cs="Arial"/>
          <w:sz w:val="20"/>
          <w:szCs w:val="20"/>
          <w:u w:val="single"/>
        </w:rPr>
      </w:pPr>
      <w:r w:rsidRPr="007E7C2B">
        <w:rPr>
          <w:rFonts w:ascii="Arial Narrow" w:hAnsi="Arial Narrow" w:cs="Arial"/>
          <w:sz w:val="20"/>
          <w:szCs w:val="20"/>
          <w:u w:val="single"/>
        </w:rPr>
        <w:t>Exigences acoustiques des bouches d’extraction en cuisine :</w:t>
      </w:r>
    </w:p>
    <w:p w14:paraId="1E57AD1A" w14:textId="77777777" w:rsidR="00D212DD" w:rsidRPr="007E7C2B"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7E7C2B" w14:paraId="7F000212" w14:textId="77777777" w:rsidTr="00D61EE4">
        <w:trPr>
          <w:trHeight w:val="245"/>
        </w:trPr>
        <w:tc>
          <w:tcPr>
            <w:tcW w:w="3119" w:type="dxa"/>
            <w:vMerge w:val="restart"/>
            <w:tcBorders>
              <w:top w:val="single" w:sz="4" w:space="0" w:color="auto"/>
            </w:tcBorders>
          </w:tcPr>
          <w:p w14:paraId="249889FA"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7E7C2B" w:rsidRDefault="00D212DD" w:rsidP="007E51A3">
            <w:pPr>
              <w:spacing w:line="360" w:lineRule="auto"/>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Collecteur commun à deux cuisines superposées</w:t>
            </w:r>
          </w:p>
        </w:tc>
      </w:tr>
      <w:tr w:rsidR="00D212DD" w:rsidRPr="007E7C2B" w14:paraId="1E2D43C4" w14:textId="77777777" w:rsidTr="00D61EE4">
        <w:trPr>
          <w:trHeight w:val="245"/>
        </w:trPr>
        <w:tc>
          <w:tcPr>
            <w:tcW w:w="3119" w:type="dxa"/>
            <w:vMerge/>
            <w:tcBorders>
              <w:bottom w:val="single" w:sz="4" w:space="0" w:color="auto"/>
            </w:tcBorders>
          </w:tcPr>
          <w:p w14:paraId="3E5C664C" w14:textId="77777777" w:rsidR="00D212DD" w:rsidRPr="007E7C2B"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w:t>
            </w:r>
            <w:r w:rsidRPr="007E7C2B">
              <w:rPr>
                <w:rFonts w:ascii="Arial Narrow" w:hAnsi="Arial Narrow" w:cs="Calibri"/>
                <w:color w:val="002060"/>
                <w:sz w:val="20"/>
                <w:szCs w:val="20"/>
              </w:rPr>
              <w:t>≥</w:t>
            </w:r>
            <w:r w:rsidRPr="007E7C2B">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7E7C2B" w:rsidRDefault="00D212DD" w:rsidP="007E51A3">
            <w:pPr>
              <w:ind w:left="30"/>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200 ou 250 mm</w:t>
            </w:r>
          </w:p>
        </w:tc>
      </w:tr>
      <w:tr w:rsidR="00D212DD" w:rsidRPr="007E7C2B" w14:paraId="0DE463C3" w14:textId="77777777" w:rsidTr="00D61EE4">
        <w:trPr>
          <w:trHeight w:val="432"/>
        </w:trPr>
        <w:tc>
          <w:tcPr>
            <w:tcW w:w="3119" w:type="dxa"/>
            <w:tcBorders>
              <w:top w:val="single" w:sz="4" w:space="0" w:color="auto"/>
            </w:tcBorders>
          </w:tcPr>
          <w:p w14:paraId="498D7E49"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7E7C2B"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7E7C2B" w:rsidRDefault="00D212DD" w:rsidP="007E51A3">
            <w:pPr>
              <w:rPr>
                <w:rFonts w:ascii="Arial Narrow" w:hAnsi="Arial Narrow" w:cs="Arial"/>
                <w:color w:val="002060"/>
                <w:sz w:val="20"/>
                <w:szCs w:val="20"/>
              </w:rPr>
            </w:pPr>
          </w:p>
        </w:tc>
      </w:tr>
      <w:tr w:rsidR="00D212DD" w:rsidRPr="007E7C2B" w14:paraId="006C69F9" w14:textId="77777777" w:rsidTr="00D61EE4">
        <w:tc>
          <w:tcPr>
            <w:tcW w:w="3119" w:type="dxa"/>
            <w:tcBorders>
              <w:bottom w:val="nil"/>
            </w:tcBorders>
          </w:tcPr>
          <w:p w14:paraId="0DD3F23B"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 xml:space="preserve">S </w:t>
            </w:r>
            <w:r w:rsidRPr="007E7C2B">
              <w:rPr>
                <w:rFonts w:ascii="Arial Narrow" w:hAnsi="Arial Narrow" w:cs="Calibri"/>
                <w:color w:val="002060"/>
                <w:sz w:val="20"/>
                <w:szCs w:val="20"/>
              </w:rPr>
              <w:t>≤</w:t>
            </w:r>
            <w:r w:rsidRPr="007E7C2B">
              <w:rPr>
                <w:rFonts w:ascii="Arial Narrow" w:hAnsi="Arial Narrow" w:cs="Arial"/>
                <w:color w:val="002060"/>
                <w:sz w:val="20"/>
                <w:szCs w:val="20"/>
              </w:rPr>
              <w:t xml:space="preserve"> 10 m</w:t>
            </w:r>
            <w:r w:rsidRPr="007E7C2B">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73024B8"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CFD4C88" w14:textId="77777777" w:rsidR="00D212DD" w:rsidRPr="007E7C2B" w:rsidRDefault="00D212DD" w:rsidP="007E51A3">
            <w:pPr>
              <w:ind w:left="177"/>
              <w:rPr>
                <w:rFonts w:ascii="Arial Narrow" w:hAnsi="Arial Narrow" w:cs="Arial"/>
                <w:sz w:val="10"/>
                <w:szCs w:val="10"/>
              </w:rPr>
            </w:pPr>
          </w:p>
        </w:tc>
        <w:tc>
          <w:tcPr>
            <w:tcW w:w="3501" w:type="dxa"/>
            <w:tcBorders>
              <w:bottom w:val="nil"/>
            </w:tcBorders>
          </w:tcPr>
          <w:p w14:paraId="7C6DE541"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1F00E561"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CCE6B80" w14:textId="77777777" w:rsidTr="00D61EE4">
        <w:tc>
          <w:tcPr>
            <w:tcW w:w="3119" w:type="dxa"/>
            <w:tcBorders>
              <w:top w:val="nil"/>
              <w:bottom w:val="single" w:sz="4" w:space="0" w:color="auto"/>
            </w:tcBorders>
          </w:tcPr>
          <w:p w14:paraId="5A2A1D9E"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&gt; 10 m</w:t>
            </w:r>
            <w:r w:rsidRPr="007E7C2B">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6AEFB97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09AC3DDE" w14:textId="77777777" w:rsidR="00D212DD" w:rsidRPr="007E7C2B" w:rsidRDefault="00D212DD" w:rsidP="007E51A3">
            <w:pPr>
              <w:ind w:left="177"/>
              <w:rPr>
                <w:rFonts w:ascii="Arial Narrow" w:hAnsi="Arial Narrow" w:cs="Arial"/>
                <w:sz w:val="10"/>
                <w:szCs w:val="10"/>
              </w:rPr>
            </w:pPr>
          </w:p>
        </w:tc>
        <w:tc>
          <w:tcPr>
            <w:tcW w:w="3501" w:type="dxa"/>
            <w:tcBorders>
              <w:top w:val="nil"/>
              <w:bottom w:val="single" w:sz="4" w:space="0" w:color="auto"/>
            </w:tcBorders>
          </w:tcPr>
          <w:p w14:paraId="2FCE2386"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12359629"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6A164950" w14:textId="77777777" w:rsidTr="00D61EE4">
        <w:trPr>
          <w:trHeight w:val="437"/>
        </w:trPr>
        <w:tc>
          <w:tcPr>
            <w:tcW w:w="3119" w:type="dxa"/>
            <w:tcBorders>
              <w:top w:val="single" w:sz="4" w:space="0" w:color="auto"/>
            </w:tcBorders>
          </w:tcPr>
          <w:p w14:paraId="05FEE7B8"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7E7C2B"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7E7C2B" w:rsidRDefault="00D212DD" w:rsidP="007E51A3">
            <w:pPr>
              <w:rPr>
                <w:rFonts w:ascii="Arial Narrow" w:hAnsi="Arial Narrow" w:cs="Arial"/>
                <w:sz w:val="20"/>
                <w:szCs w:val="20"/>
              </w:rPr>
            </w:pPr>
          </w:p>
        </w:tc>
      </w:tr>
      <w:tr w:rsidR="00D212DD" w:rsidRPr="007E7C2B" w14:paraId="1F1156EC" w14:textId="77777777" w:rsidTr="00D61EE4">
        <w:tc>
          <w:tcPr>
            <w:tcW w:w="3119" w:type="dxa"/>
          </w:tcPr>
          <w:p w14:paraId="7407629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&lt; 20 m</w:t>
            </w:r>
            <w:r w:rsidRPr="007E7C2B">
              <w:rPr>
                <w:rFonts w:ascii="Arial Narrow" w:hAnsi="Arial Narrow" w:cs="Arial"/>
                <w:color w:val="002060"/>
                <w:sz w:val="20"/>
                <w:szCs w:val="20"/>
                <w:vertAlign w:val="superscript"/>
              </w:rPr>
              <w:t>2</w:t>
            </w:r>
          </w:p>
        </w:tc>
        <w:tc>
          <w:tcPr>
            <w:tcW w:w="2922" w:type="dxa"/>
          </w:tcPr>
          <w:p w14:paraId="5A5D5314"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49491097"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59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130E4108" w14:textId="77777777" w:rsidR="00D212DD" w:rsidRPr="007E7C2B" w:rsidRDefault="00D212DD" w:rsidP="007E51A3">
            <w:pPr>
              <w:ind w:left="177"/>
              <w:rPr>
                <w:rFonts w:ascii="Arial Narrow" w:hAnsi="Arial Narrow" w:cs="Arial"/>
                <w:sz w:val="10"/>
                <w:szCs w:val="10"/>
              </w:rPr>
            </w:pPr>
          </w:p>
        </w:tc>
        <w:tc>
          <w:tcPr>
            <w:tcW w:w="3501" w:type="dxa"/>
          </w:tcPr>
          <w:p w14:paraId="24E19105"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7C8540BC"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62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0D9C926" w14:textId="77777777" w:rsidTr="00D61EE4">
        <w:tc>
          <w:tcPr>
            <w:tcW w:w="3119" w:type="dxa"/>
          </w:tcPr>
          <w:p w14:paraId="7740617D"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20 ≤</w:t>
            </w:r>
            <w:r w:rsidRPr="007E7C2B">
              <w:rPr>
                <w:rFonts w:ascii="Arial Narrow" w:hAnsi="Arial Narrow" w:cs="Calibri"/>
                <w:color w:val="002060"/>
                <w:sz w:val="20"/>
                <w:szCs w:val="20"/>
              </w:rPr>
              <w:t xml:space="preserve"> S</w:t>
            </w:r>
            <w:r w:rsidRPr="007E7C2B">
              <w:rPr>
                <w:rFonts w:ascii="Arial Narrow" w:hAnsi="Arial Narrow" w:cs="Arial"/>
                <w:color w:val="002060"/>
                <w:sz w:val="20"/>
                <w:szCs w:val="20"/>
              </w:rPr>
              <w:t xml:space="preserve"> &lt; 30 m</w:t>
            </w:r>
            <w:r w:rsidRPr="007E7C2B">
              <w:rPr>
                <w:rFonts w:ascii="Arial Narrow" w:hAnsi="Arial Narrow" w:cs="Arial"/>
                <w:color w:val="002060"/>
                <w:sz w:val="20"/>
                <w:szCs w:val="20"/>
                <w:vertAlign w:val="superscript"/>
              </w:rPr>
              <w:t>2</w:t>
            </w:r>
          </w:p>
        </w:tc>
        <w:tc>
          <w:tcPr>
            <w:tcW w:w="2922" w:type="dxa"/>
          </w:tcPr>
          <w:p w14:paraId="7BE8FCBB"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343489B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E9528F2" w14:textId="77777777" w:rsidR="00D212DD" w:rsidRPr="007E7C2B" w:rsidRDefault="00D212DD" w:rsidP="007E51A3">
            <w:pPr>
              <w:ind w:left="177"/>
              <w:rPr>
                <w:rFonts w:ascii="Arial Narrow" w:hAnsi="Arial Narrow" w:cs="Arial"/>
                <w:sz w:val="10"/>
                <w:szCs w:val="10"/>
              </w:rPr>
            </w:pPr>
          </w:p>
        </w:tc>
        <w:tc>
          <w:tcPr>
            <w:tcW w:w="3501" w:type="dxa"/>
          </w:tcPr>
          <w:p w14:paraId="1B50AD79"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11BC178"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36A9327" w14:textId="77777777" w:rsidTr="00D61EE4">
        <w:tc>
          <w:tcPr>
            <w:tcW w:w="3119" w:type="dxa"/>
          </w:tcPr>
          <w:p w14:paraId="5E06854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w:t>
            </w:r>
            <w:r w:rsidRPr="007E7C2B">
              <w:rPr>
                <w:rFonts w:ascii="Arial Narrow" w:hAnsi="Arial Narrow" w:cs="Calibri"/>
                <w:color w:val="002060"/>
                <w:sz w:val="20"/>
                <w:szCs w:val="20"/>
              </w:rPr>
              <w:t xml:space="preserve"> 3</w:t>
            </w:r>
            <w:r w:rsidRPr="007E7C2B">
              <w:rPr>
                <w:rFonts w:ascii="Arial Narrow" w:hAnsi="Arial Narrow" w:cs="Arial"/>
                <w:color w:val="002060"/>
                <w:sz w:val="20"/>
                <w:szCs w:val="20"/>
              </w:rPr>
              <w:t>0 m</w:t>
            </w:r>
            <w:r w:rsidRPr="007E7C2B">
              <w:rPr>
                <w:rFonts w:ascii="Arial Narrow" w:hAnsi="Arial Narrow" w:cs="Arial"/>
                <w:color w:val="002060"/>
                <w:sz w:val="20"/>
                <w:szCs w:val="20"/>
                <w:vertAlign w:val="superscript"/>
              </w:rPr>
              <w:t>2</w:t>
            </w:r>
          </w:p>
        </w:tc>
        <w:tc>
          <w:tcPr>
            <w:tcW w:w="2922" w:type="dxa"/>
          </w:tcPr>
          <w:p w14:paraId="3B32FAC6"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2DCB4C28" w14:textId="77777777" w:rsidR="00D212DD" w:rsidRPr="007E7C2B" w:rsidRDefault="00D212DD" w:rsidP="007E51A3">
            <w:pPr>
              <w:ind w:left="177"/>
              <w:rPr>
                <w:rFonts w:ascii="Arial Narrow" w:hAnsi="Arial Narrow" w:cs="Arial"/>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c>
          <w:tcPr>
            <w:tcW w:w="3501" w:type="dxa"/>
          </w:tcPr>
          <w:p w14:paraId="6B356648"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7AA1CA7E" w14:textId="77777777" w:rsidR="00D212DD" w:rsidRPr="007E7C2B" w:rsidRDefault="00D212DD" w:rsidP="007E51A3">
            <w:pPr>
              <w:rPr>
                <w:rFonts w:ascii="Arial Narrow" w:hAnsi="Arial Narrow" w:cs="Calibri"/>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2BE24B2C" w14:textId="77777777" w:rsidR="00D212DD" w:rsidRPr="007E7C2B" w:rsidRDefault="00D212DD" w:rsidP="007E51A3">
            <w:pPr>
              <w:rPr>
                <w:rFonts w:ascii="Arial Narrow" w:hAnsi="Arial Narrow" w:cs="Calibri"/>
                <w:sz w:val="20"/>
                <w:szCs w:val="20"/>
              </w:rPr>
            </w:pPr>
          </w:p>
        </w:tc>
      </w:tr>
    </w:tbl>
    <w:p w14:paraId="63EC203D" w14:textId="3993D739" w:rsidR="00D212DD" w:rsidRPr="007E7C2B" w:rsidRDefault="00D212DD">
      <w:pPr>
        <w:rPr>
          <w:rFonts w:ascii="Arial Narrow" w:hAnsi="Arial Narrow" w:cs="Arial"/>
          <w:sz w:val="20"/>
          <w:szCs w:val="20"/>
        </w:rPr>
      </w:pPr>
    </w:p>
    <w:p w14:paraId="77B4883C" w14:textId="77777777" w:rsidR="00D212DD" w:rsidRPr="007E7C2B" w:rsidRDefault="00D212DD">
      <w:pPr>
        <w:rPr>
          <w:rFonts w:ascii="Arial Narrow" w:hAnsi="Arial Narrow" w:cs="Arial"/>
          <w:sz w:val="20"/>
          <w:szCs w:val="20"/>
        </w:rPr>
      </w:pPr>
      <w:r w:rsidRPr="007E7C2B">
        <w:rPr>
          <w:rFonts w:ascii="Arial Narrow" w:hAnsi="Arial Narrow" w:cs="Arial"/>
          <w:sz w:val="20"/>
          <w:szCs w:val="20"/>
        </w:rPr>
        <w:br w:type="page"/>
      </w:r>
    </w:p>
    <w:p w14:paraId="20ECDAD5" w14:textId="77777777" w:rsidR="00D212DD" w:rsidRPr="007E7C2B" w:rsidRDefault="00D212DD">
      <w:pPr>
        <w:rPr>
          <w:rFonts w:ascii="Arial Narrow" w:hAnsi="Arial Narrow" w:cs="Arial"/>
          <w:sz w:val="20"/>
          <w:szCs w:val="20"/>
        </w:rPr>
      </w:pPr>
    </w:p>
    <w:p w14:paraId="6429E46A" w14:textId="2192AFE6"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type de bouche à installer </w:t>
      </w:r>
      <w:r w:rsidR="00982E51"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Avis Technique n° 14.5/17</w:t>
      </w:r>
      <w:r w:rsidR="00DC6F1C" w:rsidRPr="007E7C2B">
        <w:rPr>
          <w:rFonts w:ascii="Arial Narrow" w:hAnsi="Arial Narrow" w:cs="Arial"/>
          <w:b/>
          <w:bCs/>
          <w:sz w:val="20"/>
          <w:szCs w:val="20"/>
        </w:rPr>
        <w:t>-</w:t>
      </w:r>
      <w:r w:rsidR="004707EA" w:rsidRPr="007E7C2B">
        <w:rPr>
          <w:rFonts w:ascii="Arial Narrow" w:hAnsi="Arial Narrow" w:cs="Arial"/>
          <w:b/>
          <w:bCs/>
          <w:sz w:val="20"/>
          <w:szCs w:val="20"/>
        </w:rPr>
        <w:t>2267_V</w:t>
      </w:r>
      <w:r w:rsidR="2A150FF2" w:rsidRPr="007E7C2B">
        <w:rPr>
          <w:rFonts w:ascii="Arial Narrow" w:hAnsi="Arial Narrow" w:cs="Arial"/>
          <w:b/>
          <w:bCs/>
          <w:sz w:val="20"/>
          <w:szCs w:val="20"/>
        </w:rPr>
        <w:t>4</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24B3F204" w14:textId="77777777" w:rsidR="00981581" w:rsidRPr="007E7C2B" w:rsidRDefault="00981581" w:rsidP="00F210CB">
      <w:pPr>
        <w:rPr>
          <w:rFonts w:ascii="Arial Narrow" w:hAnsi="Arial Narrow" w:cs="Arial"/>
          <w:sz w:val="20"/>
          <w:szCs w:val="20"/>
        </w:rPr>
      </w:pPr>
    </w:p>
    <w:tbl>
      <w:tblPr>
        <w:tblW w:w="8515" w:type="dxa"/>
        <w:jc w:val="center"/>
        <w:tblCellMar>
          <w:left w:w="70" w:type="dxa"/>
          <w:right w:w="70" w:type="dxa"/>
        </w:tblCellMar>
        <w:tblLook w:val="04A0" w:firstRow="1" w:lastRow="0" w:firstColumn="1" w:lastColumn="0" w:noHBand="0" w:noVBand="1"/>
      </w:tblPr>
      <w:tblGrid>
        <w:gridCol w:w="1146"/>
        <w:gridCol w:w="2117"/>
        <w:gridCol w:w="895"/>
        <w:gridCol w:w="698"/>
        <w:gridCol w:w="698"/>
        <w:gridCol w:w="1146"/>
        <w:gridCol w:w="1146"/>
        <w:gridCol w:w="669"/>
      </w:tblGrid>
      <w:tr w:rsidR="0074374C" w:rsidRPr="007E7C2B" w14:paraId="30466168" w14:textId="77777777" w:rsidTr="00981581">
        <w:trPr>
          <w:trHeight w:val="252"/>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56EB39"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8AE1F8" w14:textId="48446E60" w:rsidR="0074374C" w:rsidRPr="007E7C2B" w:rsidRDefault="00981581" w:rsidP="00382F92">
            <w:pPr>
              <w:jc w:val="center"/>
              <w:rPr>
                <w:rFonts w:ascii="Arial Narrow" w:hAnsi="Arial Narrow" w:cs="Calibri"/>
                <w:b/>
                <w:sz w:val="22"/>
                <w:szCs w:val="22"/>
              </w:rPr>
            </w:pPr>
            <w:r w:rsidRPr="007E7C2B">
              <w:rPr>
                <w:rFonts w:ascii="Arial Narrow" w:hAnsi="Arial Narrow" w:cs="Calibri"/>
                <w:b/>
                <w:sz w:val="22"/>
                <w:szCs w:val="22"/>
              </w:rPr>
              <w:t>Pièces humides de la configuration de base</w:t>
            </w: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center"/>
            <w:hideMark/>
          </w:tcPr>
          <w:p w14:paraId="590BAF06"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Configuration de base</w:t>
            </w:r>
          </w:p>
        </w:tc>
      </w:tr>
      <w:tr w:rsidR="0074374C" w:rsidRPr="007E7C2B" w14:paraId="28E69FA1" w14:textId="77777777" w:rsidTr="00054737">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139FA9"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6E0D7CE" w14:textId="77777777" w:rsidR="0074374C" w:rsidRPr="007E7C2B" w:rsidRDefault="0074374C">
            <w:pPr>
              <w:rPr>
                <w:rFonts w:ascii="Arial Narrow" w:hAnsi="Arial Narrow" w:cs="Calibri"/>
                <w:b/>
                <w:sz w:val="22"/>
                <w:szCs w:val="22"/>
              </w:rPr>
            </w:pP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bottom"/>
            <w:hideMark/>
          </w:tcPr>
          <w:p w14:paraId="5AC3E9A1"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Bouches d'extraction</w:t>
            </w:r>
          </w:p>
        </w:tc>
      </w:tr>
      <w:tr w:rsidR="0074374C" w:rsidRPr="007E7C2B" w14:paraId="305F3298" w14:textId="77777777" w:rsidTr="00054737">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6AAAC"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34E5163" w14:textId="77777777" w:rsidR="0074374C" w:rsidRPr="007E7C2B" w:rsidRDefault="0074374C">
            <w:pPr>
              <w:rPr>
                <w:rFonts w:ascii="Arial Narrow" w:hAnsi="Arial Narrow" w:cs="Calibri"/>
                <w:b/>
                <w:sz w:val="22"/>
                <w:szCs w:val="22"/>
              </w:rPr>
            </w:pPr>
          </w:p>
        </w:tc>
        <w:tc>
          <w:tcPr>
            <w:tcW w:w="895" w:type="dxa"/>
            <w:tcBorders>
              <w:top w:val="nil"/>
              <w:left w:val="nil"/>
              <w:bottom w:val="single" w:sz="4" w:space="0" w:color="auto"/>
              <w:right w:val="single" w:sz="4" w:space="0" w:color="auto"/>
            </w:tcBorders>
            <w:shd w:val="clear" w:color="auto" w:fill="7F7F7F" w:themeFill="text1" w:themeFillTint="80"/>
            <w:noWrap/>
            <w:vAlign w:val="bottom"/>
            <w:hideMark/>
          </w:tcPr>
          <w:p w14:paraId="1E95390E"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Cuisine</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5DBA8BC0"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SdB1</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58903165"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SdB2</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2EC3D811" w14:textId="77777777" w:rsidR="0074374C" w:rsidRPr="007E7C2B" w:rsidRDefault="0074374C">
            <w:pPr>
              <w:rPr>
                <w:rFonts w:ascii="Arial Narrow" w:hAnsi="Arial Narrow" w:cs="Calibri"/>
                <w:b/>
                <w:sz w:val="22"/>
                <w:szCs w:val="22"/>
              </w:rPr>
            </w:pP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 1</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2A44DEFE" w14:textId="77777777" w:rsidR="0074374C" w:rsidRPr="007E7C2B" w:rsidRDefault="0074374C">
            <w:pPr>
              <w:rPr>
                <w:rFonts w:ascii="Arial Narrow" w:hAnsi="Arial Narrow" w:cs="Calibri"/>
                <w:b/>
                <w:sz w:val="22"/>
                <w:szCs w:val="22"/>
              </w:rPr>
            </w:pP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 2</w:t>
            </w:r>
          </w:p>
        </w:tc>
        <w:tc>
          <w:tcPr>
            <w:tcW w:w="669" w:type="dxa"/>
            <w:tcBorders>
              <w:top w:val="nil"/>
              <w:left w:val="nil"/>
              <w:bottom w:val="single" w:sz="4" w:space="0" w:color="auto"/>
              <w:right w:val="single" w:sz="4" w:space="0" w:color="auto"/>
            </w:tcBorders>
            <w:shd w:val="clear" w:color="auto" w:fill="7F7F7F" w:themeFill="text1" w:themeFillTint="80"/>
            <w:noWrap/>
            <w:vAlign w:val="bottom"/>
            <w:hideMark/>
          </w:tcPr>
          <w:p w14:paraId="2F2B6F72"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WC</w:t>
            </w:r>
          </w:p>
        </w:tc>
      </w:tr>
      <w:tr w:rsidR="0074374C" w:rsidRPr="007E7C2B" w14:paraId="18115735"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24C45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508C1BC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2A11D47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C31</w:t>
            </w:r>
          </w:p>
        </w:tc>
        <w:tc>
          <w:tcPr>
            <w:tcW w:w="698" w:type="dxa"/>
            <w:tcBorders>
              <w:top w:val="nil"/>
              <w:left w:val="nil"/>
              <w:bottom w:val="single" w:sz="4" w:space="0" w:color="auto"/>
              <w:right w:val="single" w:sz="4" w:space="0" w:color="auto"/>
            </w:tcBorders>
            <w:shd w:val="clear" w:color="000000" w:fill="808080"/>
            <w:noWrap/>
            <w:vAlign w:val="bottom"/>
            <w:hideMark/>
          </w:tcPr>
          <w:p w14:paraId="0911B8A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07E567B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06C9705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1146" w:type="dxa"/>
            <w:tcBorders>
              <w:top w:val="nil"/>
              <w:left w:val="nil"/>
              <w:bottom w:val="single" w:sz="4" w:space="0" w:color="auto"/>
              <w:right w:val="single" w:sz="4" w:space="0" w:color="auto"/>
            </w:tcBorders>
            <w:shd w:val="clear" w:color="000000" w:fill="808080"/>
            <w:noWrap/>
            <w:vAlign w:val="bottom"/>
            <w:hideMark/>
          </w:tcPr>
          <w:p w14:paraId="78E67EC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3D9BAB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78550879"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F9F8D6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4700C03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02DB24B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C31</w:t>
            </w:r>
          </w:p>
        </w:tc>
        <w:tc>
          <w:tcPr>
            <w:tcW w:w="698" w:type="dxa"/>
            <w:tcBorders>
              <w:top w:val="nil"/>
              <w:left w:val="nil"/>
              <w:bottom w:val="single" w:sz="4" w:space="0" w:color="auto"/>
              <w:right w:val="single" w:sz="4" w:space="0" w:color="auto"/>
            </w:tcBorders>
            <w:shd w:val="clear" w:color="auto" w:fill="auto"/>
            <w:noWrap/>
            <w:vAlign w:val="bottom"/>
            <w:hideMark/>
          </w:tcPr>
          <w:p w14:paraId="2C1BA04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698" w:type="dxa"/>
            <w:tcBorders>
              <w:top w:val="nil"/>
              <w:left w:val="nil"/>
              <w:bottom w:val="single" w:sz="4" w:space="0" w:color="auto"/>
              <w:right w:val="single" w:sz="4" w:space="0" w:color="auto"/>
            </w:tcBorders>
            <w:shd w:val="clear" w:color="000000" w:fill="808080"/>
            <w:noWrap/>
            <w:vAlign w:val="bottom"/>
            <w:hideMark/>
          </w:tcPr>
          <w:p w14:paraId="3AE06E9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4EFF09B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2925A0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3791CD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58D989D2"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133010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4CBAE86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3973355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C32</w:t>
            </w:r>
          </w:p>
        </w:tc>
        <w:tc>
          <w:tcPr>
            <w:tcW w:w="698" w:type="dxa"/>
            <w:tcBorders>
              <w:top w:val="nil"/>
              <w:left w:val="nil"/>
              <w:bottom w:val="single" w:sz="4" w:space="0" w:color="auto"/>
              <w:right w:val="single" w:sz="4" w:space="0" w:color="auto"/>
            </w:tcBorders>
            <w:shd w:val="clear" w:color="000000" w:fill="808080"/>
            <w:noWrap/>
            <w:vAlign w:val="bottom"/>
            <w:hideMark/>
          </w:tcPr>
          <w:p w14:paraId="13D287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0EA2304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7F21BD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1146" w:type="dxa"/>
            <w:tcBorders>
              <w:top w:val="nil"/>
              <w:left w:val="nil"/>
              <w:bottom w:val="single" w:sz="4" w:space="0" w:color="auto"/>
              <w:right w:val="single" w:sz="4" w:space="0" w:color="auto"/>
            </w:tcBorders>
            <w:shd w:val="clear" w:color="000000" w:fill="808080"/>
            <w:noWrap/>
            <w:vAlign w:val="bottom"/>
            <w:hideMark/>
          </w:tcPr>
          <w:p w14:paraId="4C80DDA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06C5444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51887712"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919A49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67CBE40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13F8FE1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C32</w:t>
            </w:r>
          </w:p>
        </w:tc>
        <w:tc>
          <w:tcPr>
            <w:tcW w:w="698" w:type="dxa"/>
            <w:tcBorders>
              <w:top w:val="nil"/>
              <w:left w:val="nil"/>
              <w:bottom w:val="single" w:sz="4" w:space="0" w:color="auto"/>
              <w:right w:val="single" w:sz="4" w:space="0" w:color="auto"/>
            </w:tcBorders>
            <w:shd w:val="clear" w:color="auto" w:fill="auto"/>
            <w:noWrap/>
            <w:vAlign w:val="bottom"/>
            <w:hideMark/>
          </w:tcPr>
          <w:p w14:paraId="5237E49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698" w:type="dxa"/>
            <w:tcBorders>
              <w:top w:val="nil"/>
              <w:left w:val="nil"/>
              <w:bottom w:val="single" w:sz="4" w:space="0" w:color="auto"/>
              <w:right w:val="single" w:sz="4" w:space="0" w:color="auto"/>
            </w:tcBorders>
            <w:shd w:val="clear" w:color="000000" w:fill="808080"/>
            <w:noWrap/>
            <w:vAlign w:val="bottom"/>
            <w:hideMark/>
          </w:tcPr>
          <w:p w14:paraId="4549257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222FDB7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210340C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14D885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1F00EBA0"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B4CC93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4BD182A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3F8F0C6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C33</w:t>
            </w:r>
          </w:p>
        </w:tc>
        <w:tc>
          <w:tcPr>
            <w:tcW w:w="698" w:type="dxa"/>
            <w:tcBorders>
              <w:top w:val="nil"/>
              <w:left w:val="nil"/>
              <w:bottom w:val="single" w:sz="4" w:space="0" w:color="auto"/>
              <w:right w:val="single" w:sz="4" w:space="0" w:color="auto"/>
            </w:tcBorders>
            <w:shd w:val="clear" w:color="000000" w:fill="808080"/>
            <w:noWrap/>
            <w:vAlign w:val="bottom"/>
            <w:hideMark/>
          </w:tcPr>
          <w:p w14:paraId="6DDA9D6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76D68E0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20129E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1146" w:type="dxa"/>
            <w:tcBorders>
              <w:top w:val="nil"/>
              <w:left w:val="nil"/>
              <w:bottom w:val="single" w:sz="4" w:space="0" w:color="auto"/>
              <w:right w:val="single" w:sz="4" w:space="0" w:color="auto"/>
            </w:tcBorders>
            <w:shd w:val="clear" w:color="000000" w:fill="808080"/>
            <w:noWrap/>
            <w:vAlign w:val="bottom"/>
            <w:hideMark/>
          </w:tcPr>
          <w:p w14:paraId="0560CBE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6D7AE71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23A63350"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D5A8F7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563DD1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1C8E46C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C33</w:t>
            </w:r>
          </w:p>
        </w:tc>
        <w:tc>
          <w:tcPr>
            <w:tcW w:w="698" w:type="dxa"/>
            <w:tcBorders>
              <w:top w:val="nil"/>
              <w:left w:val="nil"/>
              <w:bottom w:val="single" w:sz="4" w:space="0" w:color="auto"/>
              <w:right w:val="single" w:sz="4" w:space="0" w:color="auto"/>
            </w:tcBorders>
            <w:shd w:val="clear" w:color="auto" w:fill="auto"/>
            <w:noWrap/>
            <w:vAlign w:val="bottom"/>
            <w:hideMark/>
          </w:tcPr>
          <w:p w14:paraId="193DDFD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698" w:type="dxa"/>
            <w:tcBorders>
              <w:top w:val="nil"/>
              <w:left w:val="nil"/>
              <w:bottom w:val="single" w:sz="4" w:space="0" w:color="auto"/>
              <w:right w:val="single" w:sz="4" w:space="0" w:color="auto"/>
            </w:tcBorders>
            <w:shd w:val="clear" w:color="000000" w:fill="808080"/>
            <w:noWrap/>
            <w:vAlign w:val="bottom"/>
            <w:hideMark/>
          </w:tcPr>
          <w:p w14:paraId="75C100A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08425CA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74E8909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18FFAD4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1C885962"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A0B4D5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5EA2F5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2CA4686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C34</w:t>
            </w:r>
          </w:p>
        </w:tc>
        <w:tc>
          <w:tcPr>
            <w:tcW w:w="698" w:type="dxa"/>
            <w:tcBorders>
              <w:top w:val="nil"/>
              <w:left w:val="nil"/>
              <w:bottom w:val="single" w:sz="4" w:space="0" w:color="auto"/>
              <w:right w:val="single" w:sz="4" w:space="0" w:color="auto"/>
            </w:tcBorders>
            <w:shd w:val="clear" w:color="000000" w:fill="808080"/>
            <w:noWrap/>
            <w:vAlign w:val="bottom"/>
            <w:hideMark/>
          </w:tcPr>
          <w:p w14:paraId="3A464C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35E9FCB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6C91C58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1146" w:type="dxa"/>
            <w:tcBorders>
              <w:top w:val="nil"/>
              <w:left w:val="nil"/>
              <w:bottom w:val="single" w:sz="4" w:space="0" w:color="auto"/>
              <w:right w:val="single" w:sz="4" w:space="0" w:color="auto"/>
            </w:tcBorders>
            <w:shd w:val="clear" w:color="000000" w:fill="808080"/>
            <w:noWrap/>
            <w:vAlign w:val="bottom"/>
            <w:hideMark/>
          </w:tcPr>
          <w:p w14:paraId="2F5401A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44D0E2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374A9E20"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61C148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E4CABA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2E62F8D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C34</w:t>
            </w:r>
          </w:p>
        </w:tc>
        <w:tc>
          <w:tcPr>
            <w:tcW w:w="698" w:type="dxa"/>
            <w:tcBorders>
              <w:top w:val="nil"/>
              <w:left w:val="nil"/>
              <w:bottom w:val="single" w:sz="4" w:space="0" w:color="auto"/>
              <w:right w:val="single" w:sz="4" w:space="0" w:color="auto"/>
            </w:tcBorders>
            <w:shd w:val="clear" w:color="auto" w:fill="auto"/>
            <w:noWrap/>
            <w:vAlign w:val="bottom"/>
            <w:hideMark/>
          </w:tcPr>
          <w:p w14:paraId="25F2418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698" w:type="dxa"/>
            <w:tcBorders>
              <w:top w:val="nil"/>
              <w:left w:val="nil"/>
              <w:bottom w:val="single" w:sz="4" w:space="0" w:color="auto"/>
              <w:right w:val="single" w:sz="4" w:space="0" w:color="auto"/>
            </w:tcBorders>
            <w:shd w:val="clear" w:color="000000" w:fill="808080"/>
            <w:noWrap/>
            <w:vAlign w:val="bottom"/>
            <w:hideMark/>
          </w:tcPr>
          <w:p w14:paraId="59C7B81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5DED6B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785301D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37AC0F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7333D0C4"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4A100E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6FAC582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41BE15B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345440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1F34ECD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C6E1C5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3743011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208D990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0162A248"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B1E26D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3EC5139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298C9F7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2CF0A8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2BD4870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134D268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11CB129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3694B1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6C9E0C94"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FF8465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32AEB16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72D873C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74DEEF2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2788FB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D175D6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auto" w:fill="auto"/>
            <w:noWrap/>
            <w:vAlign w:val="bottom"/>
            <w:hideMark/>
          </w:tcPr>
          <w:p w14:paraId="14683E7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669" w:type="dxa"/>
            <w:tcBorders>
              <w:top w:val="nil"/>
              <w:left w:val="nil"/>
              <w:bottom w:val="single" w:sz="4" w:space="0" w:color="auto"/>
              <w:right w:val="single" w:sz="4" w:space="0" w:color="auto"/>
            </w:tcBorders>
            <w:shd w:val="clear" w:color="000000" w:fill="808080"/>
            <w:noWrap/>
            <w:vAlign w:val="bottom"/>
            <w:hideMark/>
          </w:tcPr>
          <w:p w14:paraId="7E32597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21B51AFA"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5D748D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0F11A52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895" w:type="dxa"/>
            <w:tcBorders>
              <w:top w:val="nil"/>
              <w:left w:val="nil"/>
              <w:bottom w:val="single" w:sz="4" w:space="0" w:color="auto"/>
              <w:right w:val="single" w:sz="4" w:space="0" w:color="auto"/>
            </w:tcBorders>
            <w:shd w:val="clear" w:color="auto" w:fill="auto"/>
            <w:noWrap/>
            <w:vAlign w:val="bottom"/>
            <w:hideMark/>
          </w:tcPr>
          <w:p w14:paraId="32F90B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7383B0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633D3AA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3EFF307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5EF245D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0F6E9E2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43FC8E08"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1AD0F6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4734886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4561DB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5620DA5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auto" w:fill="auto"/>
            <w:noWrap/>
            <w:vAlign w:val="bottom"/>
            <w:hideMark/>
          </w:tcPr>
          <w:p w14:paraId="4565AC9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146" w:type="dxa"/>
            <w:tcBorders>
              <w:top w:val="nil"/>
              <w:left w:val="nil"/>
              <w:bottom w:val="single" w:sz="4" w:space="0" w:color="auto"/>
              <w:right w:val="single" w:sz="4" w:space="0" w:color="auto"/>
            </w:tcBorders>
            <w:shd w:val="clear" w:color="000000" w:fill="808080"/>
            <w:noWrap/>
            <w:vAlign w:val="bottom"/>
            <w:hideMark/>
          </w:tcPr>
          <w:p w14:paraId="689A633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05DDDAD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B219F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0EEBF469"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AE1ADD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ED6B7E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1E5A8FA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1345FF5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7F61883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5BB491F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auto" w:fill="auto"/>
            <w:noWrap/>
            <w:vAlign w:val="bottom"/>
            <w:hideMark/>
          </w:tcPr>
          <w:p w14:paraId="395133E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669" w:type="dxa"/>
            <w:tcBorders>
              <w:top w:val="nil"/>
              <w:left w:val="nil"/>
              <w:bottom w:val="single" w:sz="4" w:space="0" w:color="auto"/>
              <w:right w:val="single" w:sz="4" w:space="0" w:color="auto"/>
            </w:tcBorders>
            <w:shd w:val="clear" w:color="000000" w:fill="808080"/>
            <w:noWrap/>
            <w:vAlign w:val="bottom"/>
            <w:hideMark/>
          </w:tcPr>
          <w:p w14:paraId="7B4130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01CEAD47"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774D0F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781111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895" w:type="dxa"/>
            <w:tcBorders>
              <w:top w:val="nil"/>
              <w:left w:val="nil"/>
              <w:bottom w:val="single" w:sz="4" w:space="0" w:color="auto"/>
              <w:right w:val="single" w:sz="4" w:space="0" w:color="auto"/>
            </w:tcBorders>
            <w:shd w:val="clear" w:color="auto" w:fill="auto"/>
            <w:noWrap/>
            <w:vAlign w:val="bottom"/>
            <w:hideMark/>
          </w:tcPr>
          <w:p w14:paraId="3D7A2B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2DBF1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1AC9D53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C065B8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2AF31A9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4B511CE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48074605"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C72066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1D6D2EB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00A4CB1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4D0EF6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auto" w:fill="auto"/>
            <w:noWrap/>
            <w:vAlign w:val="bottom"/>
            <w:hideMark/>
          </w:tcPr>
          <w:p w14:paraId="520D0CB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146" w:type="dxa"/>
            <w:tcBorders>
              <w:top w:val="nil"/>
              <w:left w:val="nil"/>
              <w:bottom w:val="single" w:sz="4" w:space="0" w:color="auto"/>
              <w:right w:val="single" w:sz="4" w:space="0" w:color="auto"/>
            </w:tcBorders>
            <w:shd w:val="clear" w:color="000000" w:fill="808080"/>
            <w:noWrap/>
            <w:vAlign w:val="bottom"/>
            <w:hideMark/>
          </w:tcPr>
          <w:p w14:paraId="59ACEA9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59B0B29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6ABF4D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bl>
    <w:p w14:paraId="4CF4E8B0" w14:textId="77777777" w:rsidR="0074374C" w:rsidRPr="007E7C2B" w:rsidRDefault="0074374C" w:rsidP="00F210CB">
      <w:pPr>
        <w:rPr>
          <w:rFonts w:ascii="Arial Narrow" w:hAnsi="Arial Narrow" w:cs="Arial"/>
          <w:sz w:val="20"/>
          <w:szCs w:val="20"/>
        </w:rPr>
      </w:pPr>
    </w:p>
    <w:p w14:paraId="6A8F793C" w14:textId="77777777" w:rsidR="0074374C" w:rsidRPr="007E7C2B" w:rsidRDefault="0074374C" w:rsidP="00F210CB">
      <w:pPr>
        <w:rPr>
          <w:rFonts w:ascii="Arial Narrow" w:hAnsi="Arial Narrow" w:cs="Arial"/>
          <w:sz w:val="20"/>
          <w:szCs w:val="20"/>
        </w:rPr>
      </w:pPr>
    </w:p>
    <w:p w14:paraId="6659A02F" w14:textId="77777777" w:rsidR="005D5B4F" w:rsidRPr="007E7C2B" w:rsidRDefault="005D5B4F">
      <w:pPr>
        <w:rPr>
          <w:rFonts w:ascii="Arial Narrow" w:hAnsi="Arial Narrow" w:cs="Arial"/>
          <w:sz w:val="20"/>
          <w:szCs w:val="20"/>
        </w:rPr>
      </w:pPr>
      <w:r w:rsidRPr="007E7C2B">
        <w:rPr>
          <w:rFonts w:ascii="Arial Narrow" w:hAnsi="Arial Narrow" w:cs="Arial"/>
          <w:sz w:val="20"/>
          <w:szCs w:val="20"/>
        </w:rPr>
        <w:br w:type="page"/>
      </w:r>
    </w:p>
    <w:p w14:paraId="11A6926E" w14:textId="48A1D008" w:rsidR="0074374C" w:rsidRPr="007E7C2B" w:rsidRDefault="0074374C" w:rsidP="0074374C">
      <w:pPr>
        <w:rPr>
          <w:rFonts w:ascii="Arial Narrow" w:hAnsi="Arial Narrow" w:cs="Arial"/>
          <w:sz w:val="20"/>
          <w:szCs w:val="20"/>
        </w:rPr>
      </w:pPr>
      <w:r w:rsidRPr="007E7C2B">
        <w:rPr>
          <w:rFonts w:ascii="Arial Narrow" w:hAnsi="Arial Narrow" w:cs="Arial"/>
          <w:sz w:val="20"/>
          <w:szCs w:val="20"/>
        </w:rPr>
        <w:lastRenderedPageBreak/>
        <w:t xml:space="preserve">Le type de bouche à installer dans les pièces techniques supplémentaires </w:t>
      </w:r>
      <w:r w:rsidR="009815E7"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Avis Technique n° 14.5/17</w:t>
      </w:r>
      <w:r w:rsidR="00DC6F1C" w:rsidRPr="007E7C2B">
        <w:rPr>
          <w:rFonts w:ascii="Arial Narrow" w:hAnsi="Arial Narrow" w:cs="Arial"/>
          <w:b/>
          <w:bCs/>
          <w:sz w:val="20"/>
          <w:szCs w:val="20"/>
        </w:rPr>
        <w:t>-</w:t>
      </w:r>
      <w:r w:rsidR="004707EA" w:rsidRPr="007E7C2B">
        <w:rPr>
          <w:rFonts w:ascii="Arial Narrow" w:hAnsi="Arial Narrow" w:cs="Arial"/>
          <w:b/>
          <w:bCs/>
          <w:sz w:val="20"/>
          <w:szCs w:val="20"/>
        </w:rPr>
        <w:t>2267_V</w:t>
      </w:r>
      <w:r w:rsidR="152D929D" w:rsidRPr="007E7C2B">
        <w:rPr>
          <w:rFonts w:ascii="Arial Narrow" w:hAnsi="Arial Narrow" w:cs="Arial"/>
          <w:b/>
          <w:bCs/>
          <w:sz w:val="20"/>
          <w:szCs w:val="20"/>
        </w:rPr>
        <w:t>4</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1D2ACFB6" w14:textId="77777777" w:rsidR="0074374C" w:rsidRPr="007E7C2B" w:rsidRDefault="0074374C" w:rsidP="00F210CB">
      <w:pPr>
        <w:rPr>
          <w:rFonts w:ascii="Arial Narrow" w:hAnsi="Arial Narrow" w:cs="Arial"/>
          <w:sz w:val="20"/>
          <w:szCs w:val="20"/>
        </w:rPr>
      </w:pPr>
    </w:p>
    <w:p w14:paraId="0E6F3596" w14:textId="77777777" w:rsidR="0074374C" w:rsidRPr="007E7C2B" w:rsidRDefault="0074374C" w:rsidP="00F210CB">
      <w:pPr>
        <w:rPr>
          <w:rFonts w:ascii="Arial Narrow" w:hAnsi="Arial Narrow" w:cs="Arial"/>
          <w:sz w:val="20"/>
          <w:szCs w:val="20"/>
        </w:rPr>
      </w:pPr>
    </w:p>
    <w:tbl>
      <w:tblPr>
        <w:tblW w:w="8023" w:type="dxa"/>
        <w:jc w:val="center"/>
        <w:tblCellMar>
          <w:left w:w="28" w:type="dxa"/>
          <w:right w:w="28" w:type="dxa"/>
        </w:tblCellMar>
        <w:tblLook w:val="04A0" w:firstRow="1" w:lastRow="0" w:firstColumn="1" w:lastColumn="0" w:noHBand="0" w:noVBand="1"/>
      </w:tblPr>
      <w:tblGrid>
        <w:gridCol w:w="1146"/>
        <w:gridCol w:w="2117"/>
        <w:gridCol w:w="1139"/>
        <w:gridCol w:w="1537"/>
        <w:gridCol w:w="873"/>
        <w:gridCol w:w="1211"/>
      </w:tblGrid>
      <w:tr w:rsidR="0074374C" w:rsidRPr="007E7C2B" w14:paraId="5B848560" w14:textId="77777777" w:rsidTr="00981581">
        <w:trPr>
          <w:trHeight w:val="340"/>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5CECD45"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A5B55E" w14:textId="26583FC6" w:rsidR="0074374C" w:rsidRPr="007E7C2B" w:rsidRDefault="0074374C" w:rsidP="00382F92">
            <w:pPr>
              <w:jc w:val="center"/>
              <w:rPr>
                <w:rFonts w:ascii="Arial Narrow" w:hAnsi="Arial Narrow" w:cs="Calibri"/>
                <w:b/>
                <w:sz w:val="22"/>
                <w:szCs w:val="22"/>
              </w:rPr>
            </w:pPr>
            <w:r w:rsidRPr="007E7C2B">
              <w:rPr>
                <w:rFonts w:ascii="Arial Narrow" w:hAnsi="Arial Narrow" w:cs="Calibri"/>
                <w:b/>
                <w:sz w:val="22"/>
                <w:szCs w:val="22"/>
              </w:rPr>
              <w:t>Pièces humides</w:t>
            </w:r>
            <w:r w:rsidR="00981581" w:rsidRPr="007E7C2B">
              <w:rPr>
                <w:rFonts w:ascii="Arial Narrow" w:hAnsi="Arial Narrow" w:cs="Calibri"/>
                <w:b/>
                <w:sz w:val="22"/>
                <w:szCs w:val="22"/>
              </w:rPr>
              <w:t xml:space="preserve"> de la configuration de base</w:t>
            </w: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652BC72A"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Pièces techniques supplémentaires</w:t>
            </w:r>
          </w:p>
        </w:tc>
      </w:tr>
      <w:tr w:rsidR="0074374C" w:rsidRPr="007E7C2B" w14:paraId="629CCEE7" w14:textId="77777777" w:rsidTr="00981581">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FD9C07"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D577E73" w14:textId="77777777" w:rsidR="0074374C" w:rsidRPr="007E7C2B" w:rsidRDefault="0074374C">
            <w:pPr>
              <w:rPr>
                <w:rFonts w:ascii="Arial Narrow" w:hAnsi="Arial Narrow" w:cs="Calibri"/>
                <w:b/>
                <w:sz w:val="22"/>
                <w:szCs w:val="22"/>
              </w:rPr>
            </w:pP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509AEDAC"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Bouches d'extraction</w:t>
            </w:r>
          </w:p>
        </w:tc>
      </w:tr>
      <w:tr w:rsidR="0074374C" w:rsidRPr="007E7C2B" w14:paraId="341E8812" w14:textId="77777777" w:rsidTr="00981581">
        <w:trPr>
          <w:trHeight w:val="697"/>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BA5194"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D8768D" w14:textId="77777777" w:rsidR="0074374C" w:rsidRPr="007E7C2B" w:rsidRDefault="0074374C">
            <w:pPr>
              <w:rPr>
                <w:rFonts w:ascii="Arial Narrow" w:hAnsi="Arial Narrow" w:cs="Calibri"/>
                <w:b/>
                <w:sz w:val="22"/>
                <w:szCs w:val="22"/>
              </w:rPr>
            </w:pPr>
          </w:p>
        </w:tc>
        <w:tc>
          <w:tcPr>
            <w:tcW w:w="1139" w:type="dxa"/>
            <w:tcBorders>
              <w:top w:val="nil"/>
              <w:left w:val="nil"/>
              <w:bottom w:val="single" w:sz="4" w:space="0" w:color="auto"/>
              <w:right w:val="single" w:sz="4" w:space="0" w:color="auto"/>
            </w:tcBorders>
            <w:shd w:val="clear" w:color="auto" w:fill="7F7F7F" w:themeFill="text1" w:themeFillTint="80"/>
            <w:noWrap/>
            <w:vAlign w:val="bottom"/>
            <w:hideMark/>
          </w:tcPr>
          <w:p w14:paraId="0D48EC9F"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proofErr w:type="spellStart"/>
            <w:r w:rsidRPr="007E7C2B">
              <w:rPr>
                <w:rFonts w:ascii="Arial Narrow" w:hAnsi="Arial Narrow" w:cs="Calibri"/>
                <w:b/>
                <w:sz w:val="22"/>
                <w:szCs w:val="22"/>
              </w:rPr>
              <w:t>SdB</w:t>
            </w:r>
            <w:proofErr w:type="spellEnd"/>
          </w:p>
        </w:tc>
        <w:tc>
          <w:tcPr>
            <w:tcW w:w="1537" w:type="dxa"/>
            <w:tcBorders>
              <w:top w:val="nil"/>
              <w:left w:val="nil"/>
              <w:bottom w:val="single" w:sz="4" w:space="0" w:color="auto"/>
              <w:right w:val="single" w:sz="4" w:space="0" w:color="auto"/>
            </w:tcBorders>
            <w:shd w:val="clear" w:color="auto" w:fill="7F7F7F" w:themeFill="text1" w:themeFillTint="80"/>
            <w:noWrap/>
            <w:vAlign w:val="bottom"/>
            <w:hideMark/>
          </w:tcPr>
          <w:p w14:paraId="41AA4ABB"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w:t>
            </w:r>
          </w:p>
        </w:tc>
        <w:tc>
          <w:tcPr>
            <w:tcW w:w="873" w:type="dxa"/>
            <w:tcBorders>
              <w:top w:val="nil"/>
              <w:left w:val="nil"/>
              <w:bottom w:val="single" w:sz="4" w:space="0" w:color="auto"/>
              <w:right w:val="single" w:sz="4" w:space="0" w:color="auto"/>
            </w:tcBorders>
            <w:shd w:val="clear" w:color="auto" w:fill="7F7F7F" w:themeFill="text1" w:themeFillTint="80"/>
            <w:noWrap/>
            <w:vAlign w:val="bottom"/>
            <w:hideMark/>
          </w:tcPr>
          <w:p w14:paraId="3D01BFE6"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r w:rsidRPr="007E7C2B">
              <w:rPr>
                <w:rFonts w:ascii="Arial Narrow" w:hAnsi="Arial Narrow" w:cs="Calibri"/>
                <w:b/>
                <w:sz w:val="22"/>
                <w:szCs w:val="22"/>
              </w:rPr>
              <w:br/>
              <w:t>WC</w:t>
            </w:r>
          </w:p>
        </w:tc>
        <w:tc>
          <w:tcPr>
            <w:tcW w:w="1211" w:type="dxa"/>
            <w:tcBorders>
              <w:top w:val="nil"/>
              <w:left w:val="nil"/>
              <w:bottom w:val="single" w:sz="4" w:space="0" w:color="auto"/>
              <w:right w:val="single" w:sz="4" w:space="0" w:color="auto"/>
            </w:tcBorders>
            <w:shd w:val="clear" w:color="auto" w:fill="7F7F7F" w:themeFill="text1" w:themeFillTint="80"/>
            <w:noWrap/>
            <w:vAlign w:val="bottom"/>
            <w:hideMark/>
          </w:tcPr>
          <w:p w14:paraId="072BBDD7" w14:textId="2AEC0F30" w:rsidR="0074374C" w:rsidRPr="007E7C2B" w:rsidRDefault="0074374C">
            <w:pPr>
              <w:rPr>
                <w:rFonts w:ascii="Arial Narrow" w:hAnsi="Arial Narrow" w:cs="Calibri"/>
                <w:b/>
                <w:sz w:val="22"/>
                <w:szCs w:val="22"/>
              </w:rPr>
            </w:pPr>
            <w:r w:rsidRPr="007E7C2B">
              <w:rPr>
                <w:rFonts w:ascii="Arial Narrow" w:hAnsi="Arial Narrow" w:cs="Calibri"/>
                <w:b/>
                <w:sz w:val="22"/>
                <w:szCs w:val="22"/>
              </w:rPr>
              <w:t>Salle d'eau*</w:t>
            </w:r>
          </w:p>
        </w:tc>
      </w:tr>
      <w:tr w:rsidR="0074374C" w:rsidRPr="007E7C2B" w14:paraId="40956A5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256DF6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29C5231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0AE138A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7D4710B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2A59499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E68411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14F979"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F1D6FC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6756463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73D1724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451A82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251917D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4EB4686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96EB6F5"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1B3858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2F174FF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C634CC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788497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11BE827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549F96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CDB652"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76D7DD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3E817AB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084DC7F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2AFD813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5A52C1B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3DE862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7C058DF"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0D8696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4950EAA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04654F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65367B3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7621037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6B8F691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8627DE1"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91E4D0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0A7E2D0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5917E4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59A6D18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6FC1BA9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61FADF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640BCFE"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83F8C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22EBD48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4C45A1B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26593BA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bottom"/>
            <w:hideMark/>
          </w:tcPr>
          <w:p w14:paraId="48513CA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F915A4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D6162F8"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C9F317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3239903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655ECD6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00FB859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4C40FE7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47025A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6C990CE3"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C1E7BC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687EE67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75C628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5E3CEC8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624B9B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993225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897356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69063E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2C54EC6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50FD3B2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1DD4037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bottom"/>
            <w:hideMark/>
          </w:tcPr>
          <w:p w14:paraId="6994D49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0DABF3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47E56B3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BE86C6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1E94CB1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D41343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97CCE3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23FEE7B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50C67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5782D3B"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74F0B6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3E76246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555F21B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3D9C457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2F21A89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394E8CB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42CCCAA"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E6BFC7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4FC208E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61DC2FF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572879A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bottom"/>
            <w:hideMark/>
          </w:tcPr>
          <w:p w14:paraId="46D00FF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700C90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2A27C7F9"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B4554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62391FA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47FF16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7B5BFA6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2A2AF1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623E57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0568DAC"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32F73F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5E7FF89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E714F8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0C04427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A75814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28EC67C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E48977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385B86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1C012F9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748BE00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351EC93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bottom"/>
            <w:hideMark/>
          </w:tcPr>
          <w:p w14:paraId="7919CD8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DEF3EC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632C863"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1E66541"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4EC71F9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814C24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F6EA58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32D1875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2B42A1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FCD036E"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53E476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5145C7D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bottom"/>
            <w:hideMark/>
          </w:tcPr>
          <w:p w14:paraId="7D0FFD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697F463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52B5A2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1D1A2A1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2543098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DCDD6E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3CBAC51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4280D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6FA445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BF92C4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124A1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52D0FCD6"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7D0399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2A3CF66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7FC64E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75AD00C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9035A5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0AC735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28902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68074B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790B25B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3BB2BA0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29711E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895CA3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57A916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52D7428F"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12E23E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6224D7C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bottom"/>
            <w:hideMark/>
          </w:tcPr>
          <w:p w14:paraId="3A77766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1405B1F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398A4B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96DC2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4B2F8B11"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05404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6230D051"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05B4A67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7E620FE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309A68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446622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bl>
    <w:p w14:paraId="5B67855F" w14:textId="77777777" w:rsidR="0074374C" w:rsidRPr="007E7C2B" w:rsidRDefault="0074374C" w:rsidP="00F210CB">
      <w:pPr>
        <w:rPr>
          <w:rFonts w:ascii="Arial Narrow" w:hAnsi="Arial Narrow" w:cs="Arial"/>
          <w:sz w:val="20"/>
          <w:szCs w:val="20"/>
        </w:rPr>
      </w:pPr>
    </w:p>
    <w:p w14:paraId="4FCED602" w14:textId="77777777" w:rsidR="0074374C" w:rsidRPr="007E7C2B" w:rsidRDefault="0074374C" w:rsidP="00F210CB">
      <w:pPr>
        <w:rPr>
          <w:rFonts w:ascii="Arial Narrow" w:hAnsi="Arial Narrow" w:cs="Arial"/>
          <w:sz w:val="20"/>
          <w:szCs w:val="20"/>
        </w:rPr>
      </w:pPr>
    </w:p>
    <w:p w14:paraId="4607B417" w14:textId="77777777" w:rsidR="00F210CB" w:rsidRPr="007E7C2B" w:rsidRDefault="00F210CB" w:rsidP="00F210CB">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3094ACC0" w14:textId="77777777" w:rsidR="00F210CB" w:rsidRPr="007E7C2B" w:rsidRDefault="00F210CB" w:rsidP="00F210CB">
      <w:pPr>
        <w:ind w:left="283"/>
        <w:rPr>
          <w:rFonts w:ascii="Arial Narrow" w:hAnsi="Arial Narrow" w:cs="Arial"/>
          <w:sz w:val="20"/>
          <w:szCs w:val="20"/>
        </w:rPr>
      </w:pPr>
    </w:p>
    <w:p w14:paraId="5B3FFC50" w14:textId="77777777" w:rsidR="00713481" w:rsidRPr="007E7C2B" w:rsidRDefault="00713481">
      <w:pPr>
        <w:rPr>
          <w:rFonts w:ascii="Arial Narrow" w:hAnsi="Arial Narrow" w:cs="Arial"/>
          <w:b/>
          <w:bCs/>
          <w:iCs/>
          <w:sz w:val="20"/>
          <w:szCs w:val="20"/>
          <w:u w:val="single"/>
        </w:rPr>
      </w:pPr>
      <w:r w:rsidRPr="007E7C2B">
        <w:rPr>
          <w:rFonts w:ascii="Arial Narrow" w:hAnsi="Arial Narrow"/>
        </w:rPr>
        <w:br w:type="page"/>
      </w:r>
    </w:p>
    <w:p w14:paraId="23BD273A" w14:textId="42EB62F4" w:rsidR="00D212DD"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9" w:name="_Toc77847451"/>
      <w:bookmarkStart w:id="40" w:name="_Toc96671420"/>
      <w:r w:rsidRPr="007E7C2B">
        <w:rPr>
          <w:rFonts w:ascii="Arial Narrow" w:hAnsi="Arial Narrow"/>
        </w:rPr>
        <w:lastRenderedPageBreak/>
        <w:t>Réseau d’extraction</w:t>
      </w:r>
      <w:bookmarkEnd w:id="39"/>
      <w:bookmarkEnd w:id="40"/>
      <w:r w:rsidRPr="007E7C2B">
        <w:rPr>
          <w:rFonts w:ascii="Arial Narrow" w:hAnsi="Arial Narrow"/>
        </w:rPr>
        <w:t xml:space="preserve"> </w:t>
      </w:r>
    </w:p>
    <w:p w14:paraId="6D1D8ED1" w14:textId="77777777" w:rsidR="00D212DD" w:rsidRPr="007E7C2B" w:rsidRDefault="00D212DD" w:rsidP="00D212DD">
      <w:pPr>
        <w:ind w:left="720"/>
        <w:rPr>
          <w:rFonts w:ascii="Arial Narrow" w:hAnsi="Arial Narrow" w:cs="Arial"/>
          <w:b/>
          <w:bCs/>
          <w:iCs/>
          <w:sz w:val="20"/>
          <w:szCs w:val="20"/>
          <w:u w:val="single"/>
        </w:rPr>
      </w:pPr>
    </w:p>
    <w:p w14:paraId="58E32E75" w14:textId="2A968FF6"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1" w:name="_Toc77847452"/>
      <w:bookmarkStart w:id="42" w:name="_Toc96671421"/>
      <w:r w:rsidRPr="007E7C2B">
        <w:rPr>
          <w:rFonts w:ascii="Arial Narrow" w:hAnsi="Arial Narrow"/>
        </w:rPr>
        <w:t>Conduits collectifs</w:t>
      </w:r>
      <w:bookmarkEnd w:id="41"/>
      <w:bookmarkEnd w:id="42"/>
    </w:p>
    <w:p w14:paraId="1E7A1DD1" w14:textId="77777777" w:rsidR="00844804" w:rsidRPr="007E7C2B" w:rsidRDefault="00844804" w:rsidP="00844804">
      <w:pPr>
        <w:rPr>
          <w:rFonts w:ascii="Arial Narrow" w:hAnsi="Arial Narrow" w:cs="Arial"/>
          <w:b/>
          <w:bCs/>
          <w:i/>
          <w:iCs/>
          <w:sz w:val="20"/>
          <w:szCs w:val="20"/>
          <w:u w:val="single"/>
        </w:rPr>
      </w:pPr>
    </w:p>
    <w:p w14:paraId="4DD69033"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7E7C2B" w:rsidRDefault="00844804" w:rsidP="00844804">
      <w:pPr>
        <w:rPr>
          <w:rFonts w:ascii="Arial Narrow" w:hAnsi="Arial Narrow" w:cs="Arial"/>
          <w:sz w:val="20"/>
          <w:szCs w:val="20"/>
        </w:rPr>
      </w:pPr>
    </w:p>
    <w:p w14:paraId="72DF541E"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7E7C2B"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Ainsi le réseau sera constitué de :</w:t>
      </w:r>
    </w:p>
    <w:p w14:paraId="32F283E2" w14:textId="211BD785" w:rsidR="00844804" w:rsidRPr="007E7C2B" w:rsidRDefault="00844804" w:rsidP="002F33B5">
      <w:pPr>
        <w:numPr>
          <w:ilvl w:val="0"/>
          <w:numId w:val="6"/>
        </w:numPr>
        <w:autoSpaceDE w:val="0"/>
        <w:autoSpaceDN w:val="0"/>
        <w:adjustRightInd w:val="0"/>
        <w:ind w:left="284" w:hanging="284"/>
        <w:contextualSpacing/>
        <w:rPr>
          <w:rFonts w:ascii="Arial Narrow" w:hAnsi="Arial Narrow" w:cs="Calibri"/>
          <w:sz w:val="20"/>
          <w:szCs w:val="20"/>
        </w:rPr>
      </w:pPr>
      <w:proofErr w:type="gramStart"/>
      <w:r w:rsidRPr="007E7C2B">
        <w:rPr>
          <w:rFonts w:ascii="Arial Narrow" w:hAnsi="Arial Narrow" w:cs="Calibri"/>
          <w:sz w:val="20"/>
          <w:szCs w:val="20"/>
        </w:rPr>
        <w:t>un</w:t>
      </w:r>
      <w:proofErr w:type="gramEnd"/>
      <w:r w:rsidRPr="007E7C2B">
        <w:rPr>
          <w:rFonts w:ascii="Arial Narrow" w:hAnsi="Arial Narrow" w:cs="Calibri"/>
          <w:sz w:val="20"/>
          <w:szCs w:val="20"/>
        </w:rPr>
        <w:t xml:space="preserve"> réseau rigide conforme aux normes suivantes :</w:t>
      </w:r>
      <w:r w:rsidR="00085CA6" w:rsidRPr="007E7C2B">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7E7C2B" w14:paraId="525807BF" w14:textId="77777777" w:rsidTr="004D3D21">
        <w:tc>
          <w:tcPr>
            <w:tcW w:w="1477" w:type="dxa"/>
            <w:shd w:val="clear" w:color="auto" w:fill="7F7F7F" w:themeFill="text1" w:themeFillTint="80"/>
          </w:tcPr>
          <w:p w14:paraId="1CBA44E7"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Champs d’application</w:t>
            </w:r>
          </w:p>
        </w:tc>
      </w:tr>
      <w:tr w:rsidR="00AF65AF" w:rsidRPr="007E7C2B" w14:paraId="72892421" w14:textId="77777777" w:rsidTr="004D3D21">
        <w:tc>
          <w:tcPr>
            <w:tcW w:w="1477" w:type="dxa"/>
            <w:shd w:val="clear" w:color="auto" w:fill="auto"/>
          </w:tcPr>
          <w:p w14:paraId="26554052" w14:textId="033FABC0" w:rsidR="00AF65AF" w:rsidRPr="007E7C2B" w:rsidRDefault="00AF65AF" w:rsidP="00FD4789">
            <w:pPr>
              <w:contextualSpacing/>
              <w:jc w:val="both"/>
              <w:rPr>
                <w:rFonts w:ascii="Arial Narrow" w:eastAsia="SimSun" w:hAnsi="Arial Narrow" w:cs="Calibri"/>
                <w:sz w:val="20"/>
                <w:szCs w:val="20"/>
              </w:rPr>
            </w:pPr>
            <w:r w:rsidRPr="007E7C2B">
              <w:rPr>
                <w:rFonts w:ascii="Arial Narrow" w:hAnsi="Arial Narrow" w:cs="Arial"/>
                <w:sz w:val="20"/>
                <w:szCs w:val="20"/>
              </w:rPr>
              <w:t>FD E 51-767 </w:t>
            </w:r>
          </w:p>
        </w:tc>
        <w:tc>
          <w:tcPr>
            <w:tcW w:w="7193" w:type="dxa"/>
            <w:shd w:val="clear" w:color="auto" w:fill="auto"/>
          </w:tcPr>
          <w:p w14:paraId="2F914176" w14:textId="772CBF71" w:rsidR="00AF65AF" w:rsidRPr="007E7C2B" w:rsidRDefault="00AF65AF" w:rsidP="009B75FC">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Fascicule </w:t>
            </w:r>
            <w:proofErr w:type="gramStart"/>
            <w:r w:rsidRPr="007E7C2B">
              <w:rPr>
                <w:rFonts w:ascii="Arial Narrow" w:hAnsi="Arial Narrow" w:cs="Arial"/>
                <w:sz w:val="20"/>
                <w:szCs w:val="20"/>
              </w:rPr>
              <w:t>documentaire:</w:t>
            </w:r>
            <w:proofErr w:type="gramEnd"/>
            <w:r w:rsidRPr="007E7C2B">
              <w:rPr>
                <w:rFonts w:ascii="Arial Narrow" w:hAnsi="Arial Narrow" w:cs="Arial"/>
                <w:sz w:val="20"/>
                <w:szCs w:val="20"/>
              </w:rPr>
              <w:t xml:space="preserve"> Ventilation des bâtiments — Mesures d’étanchéité à l'air des réseaux</w:t>
            </w:r>
          </w:p>
        </w:tc>
      </w:tr>
      <w:tr w:rsidR="009F724B" w:rsidRPr="007E7C2B" w14:paraId="40AA1AA1" w14:textId="77777777" w:rsidTr="004D3D21">
        <w:tc>
          <w:tcPr>
            <w:tcW w:w="1477" w:type="dxa"/>
            <w:shd w:val="clear" w:color="auto" w:fill="auto"/>
          </w:tcPr>
          <w:p w14:paraId="1362949C" w14:textId="33AFB7D9" w:rsidR="009F724B" w:rsidRPr="007E7C2B" w:rsidRDefault="009F724B" w:rsidP="00FD4789">
            <w:pPr>
              <w:contextualSpacing/>
              <w:jc w:val="both"/>
              <w:rPr>
                <w:rFonts w:ascii="Arial Narrow" w:eastAsia="SimSun" w:hAnsi="Arial Narrow" w:cs="Calibri"/>
                <w:sz w:val="20"/>
                <w:szCs w:val="20"/>
              </w:rPr>
            </w:pPr>
            <w:r w:rsidRPr="007E7C2B">
              <w:rPr>
                <w:rFonts w:ascii="Arial Narrow" w:hAnsi="Arial Narrow" w:cs="Arial"/>
                <w:sz w:val="20"/>
                <w:szCs w:val="20"/>
              </w:rPr>
              <w:t>NF EN 16211 </w:t>
            </w:r>
          </w:p>
        </w:tc>
        <w:tc>
          <w:tcPr>
            <w:tcW w:w="7193" w:type="dxa"/>
            <w:shd w:val="clear" w:color="auto" w:fill="auto"/>
          </w:tcPr>
          <w:p w14:paraId="47EBEB2E" w14:textId="200D53FC" w:rsidR="009F724B"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Systèmes de ventilation pour les bâtiments - Mesurages de débit d'air dans les systèmes de ventilation - Méthodes</w:t>
            </w:r>
          </w:p>
        </w:tc>
      </w:tr>
      <w:tr w:rsidR="00844804" w:rsidRPr="007E7C2B" w14:paraId="7C80F915" w14:textId="77777777" w:rsidTr="004D3D21">
        <w:tc>
          <w:tcPr>
            <w:tcW w:w="1477" w:type="dxa"/>
            <w:shd w:val="clear" w:color="auto" w:fill="auto"/>
          </w:tcPr>
          <w:p w14:paraId="162E1324"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NF EN 1506</w:t>
            </w:r>
          </w:p>
        </w:tc>
        <w:tc>
          <w:tcPr>
            <w:tcW w:w="7193" w:type="dxa"/>
            <w:shd w:val="clear" w:color="auto" w:fill="auto"/>
          </w:tcPr>
          <w:p w14:paraId="3B1700A8" w14:textId="4414AFED" w:rsidR="00844804"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Ventilation des bâtiments, conduits en tôle et accessoires à section circulaire (Dimensions),</w:t>
            </w:r>
          </w:p>
        </w:tc>
      </w:tr>
      <w:tr w:rsidR="00DC61CD" w:rsidRPr="007E7C2B" w14:paraId="2B1C58A6" w14:textId="77777777" w:rsidTr="004D3D21">
        <w:tc>
          <w:tcPr>
            <w:tcW w:w="1477" w:type="dxa"/>
            <w:shd w:val="clear" w:color="auto" w:fill="auto"/>
          </w:tcPr>
          <w:p w14:paraId="67F4E292" w14:textId="77777777" w:rsidR="00DC61CD" w:rsidRPr="007E7C2B" w:rsidDel="00AF65AF" w:rsidRDefault="00DC61CD" w:rsidP="00E77130">
            <w:pPr>
              <w:contextualSpacing/>
              <w:jc w:val="both"/>
              <w:rPr>
                <w:rFonts w:ascii="Arial Narrow" w:eastAsia="SimSun" w:hAnsi="Arial Narrow" w:cs="Calibri"/>
                <w:sz w:val="20"/>
                <w:szCs w:val="20"/>
              </w:rPr>
            </w:pPr>
            <w:r w:rsidRPr="007E7C2B">
              <w:rPr>
                <w:rFonts w:ascii="Arial Narrow" w:hAnsi="Arial Narrow" w:cs="Arial"/>
                <w:sz w:val="20"/>
                <w:szCs w:val="20"/>
              </w:rPr>
              <w:t>NF EN 12097 </w:t>
            </w:r>
          </w:p>
        </w:tc>
        <w:tc>
          <w:tcPr>
            <w:tcW w:w="7193" w:type="dxa"/>
            <w:shd w:val="clear" w:color="auto" w:fill="auto"/>
          </w:tcPr>
          <w:p w14:paraId="38A4F373" w14:textId="77777777" w:rsidR="00DC61CD" w:rsidRPr="007E7C2B" w:rsidDel="00AF65AF" w:rsidRDefault="00DC61CD" w:rsidP="00E77130">
            <w:p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Norme:</w:t>
            </w:r>
            <w:proofErr w:type="gramEnd"/>
            <w:r w:rsidRPr="007E7C2B">
              <w:rPr>
                <w:rFonts w:ascii="Arial Narrow" w:hAnsi="Arial Narrow" w:cs="Arial"/>
                <w:sz w:val="20"/>
                <w:szCs w:val="20"/>
              </w:rPr>
              <w:t xml:space="preserve"> Exigences relatives aux composants destinés à faciliter l’entretien des réseaux de conduits,</w:t>
            </w:r>
          </w:p>
        </w:tc>
      </w:tr>
      <w:tr w:rsidR="00844804" w:rsidRPr="007E7C2B" w14:paraId="061910A6" w14:textId="77777777" w:rsidTr="004D3D21">
        <w:tc>
          <w:tcPr>
            <w:tcW w:w="1477" w:type="dxa"/>
            <w:shd w:val="clear" w:color="auto" w:fill="auto"/>
          </w:tcPr>
          <w:p w14:paraId="7AE08DF1"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Résistance et étanchéité des conduits circulaires en tôle</w:t>
            </w:r>
          </w:p>
        </w:tc>
      </w:tr>
    </w:tbl>
    <w:p w14:paraId="0F584733" w14:textId="77777777" w:rsidR="00844804" w:rsidRPr="007E7C2B"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Et utilisant des accessoires à joints :</w:t>
      </w:r>
    </w:p>
    <w:p w14:paraId="298BFFE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b/>
          <w:sz w:val="20"/>
          <w:szCs w:val="20"/>
        </w:rPr>
      </w:pPr>
      <w:proofErr w:type="gramStart"/>
      <w:r w:rsidRPr="007E7C2B">
        <w:rPr>
          <w:rFonts w:ascii="Arial Narrow" w:hAnsi="Arial Narrow" w:cs="Calibri"/>
          <w:b/>
          <w:sz w:val="20"/>
          <w:szCs w:val="20"/>
        </w:rPr>
        <w:t>des</w:t>
      </w:r>
      <w:proofErr w:type="gramEnd"/>
      <w:r w:rsidRPr="007E7C2B">
        <w:rPr>
          <w:rFonts w:ascii="Arial Narrow" w:hAnsi="Arial Narrow" w:cs="Calibri"/>
          <w:b/>
          <w:sz w:val="20"/>
          <w:szCs w:val="20"/>
        </w:rPr>
        <w:t xml:space="preserve"> conduits circulaires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 xml:space="preserve">-fix </w:t>
      </w:r>
      <w:r w:rsidRPr="007E7C2B">
        <w:rPr>
          <w:rFonts w:ascii="Arial Narrow" w:hAnsi="Arial Narrow" w:cs="Calibri"/>
          <w:sz w:val="20"/>
          <w:szCs w:val="20"/>
        </w:rPr>
        <w:t>en tôle acier galvanisé, agrafés en spirale, classement au feu A1 selon l’arrêté du 21/11/2002 (anciennement M0).</w:t>
      </w:r>
    </w:p>
    <w:p w14:paraId="7AE52ADD" w14:textId="22BDD5DA"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7E7C2B">
        <w:rPr>
          <w:rFonts w:ascii="Arial Narrow" w:hAnsi="Arial Narrow" w:cs="Calibri"/>
          <w:sz w:val="20"/>
          <w:szCs w:val="20"/>
        </w:rPr>
        <w:t>des</w:t>
      </w:r>
      <w:proofErr w:type="gramEnd"/>
      <w:r w:rsidRPr="007E7C2B">
        <w:rPr>
          <w:rFonts w:ascii="Arial Narrow" w:hAnsi="Arial Narrow" w:cs="Calibri"/>
          <w:sz w:val="20"/>
          <w:szCs w:val="20"/>
        </w:rPr>
        <w:t xml:space="preserve"> </w:t>
      </w:r>
      <w:r w:rsidRPr="007E7C2B">
        <w:rPr>
          <w:rFonts w:ascii="Arial Narrow" w:hAnsi="Arial Narrow" w:cs="Calibri"/>
          <w:b/>
          <w:sz w:val="20"/>
          <w:szCs w:val="20"/>
        </w:rPr>
        <w:t xml:space="preserve">accessoires à joints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-fix équipés de joints double lèvres classés D selon la norme EN 12 237</w:t>
      </w:r>
      <w:r w:rsidRPr="007E7C2B">
        <w:rPr>
          <w:rFonts w:ascii="Arial Narrow" w:hAnsi="Arial Narrow" w:cs="Calibri"/>
          <w:sz w:val="20"/>
          <w:szCs w:val="20"/>
        </w:rPr>
        <w:t xml:space="preserve">, qui </w:t>
      </w:r>
      <w:r w:rsidR="00AF65AF" w:rsidRPr="007E7C2B">
        <w:rPr>
          <w:rFonts w:ascii="Arial Narrow" w:hAnsi="Arial Narrow" w:cs="Calibri"/>
          <w:sz w:val="20"/>
          <w:szCs w:val="20"/>
        </w:rPr>
        <w:t>participent de la bonne</w:t>
      </w:r>
      <w:r w:rsidR="004D3D21" w:rsidRPr="007E7C2B">
        <w:rPr>
          <w:rFonts w:ascii="Arial Narrow" w:hAnsi="Arial Narrow" w:cs="Calibri"/>
          <w:sz w:val="20"/>
          <w:szCs w:val="20"/>
        </w:rPr>
        <w:t xml:space="preserve"> </w:t>
      </w:r>
      <w:r w:rsidRPr="007E7C2B">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7E7C2B">
        <w:rPr>
          <w:rFonts w:ascii="Arial Narrow" w:hAnsi="Arial Narrow" w:cs="Calibri"/>
          <w:b/>
          <w:sz w:val="20"/>
          <w:szCs w:val="20"/>
        </w:rPr>
        <w:t>des</w:t>
      </w:r>
      <w:proofErr w:type="gramEnd"/>
      <w:r w:rsidRPr="007E7C2B">
        <w:rPr>
          <w:rFonts w:ascii="Arial Narrow" w:hAnsi="Arial Narrow" w:cs="Calibri"/>
          <w:b/>
          <w:sz w:val="20"/>
          <w:szCs w:val="20"/>
        </w:rPr>
        <w:t xml:space="preserve"> trappes de visites de type Smart Access</w:t>
      </w:r>
      <w:r w:rsidRPr="007E7C2B">
        <w:rPr>
          <w:rFonts w:ascii="Arial Narrow" w:hAnsi="Arial Narrow" w:cs="Calibri"/>
          <w:sz w:val="20"/>
          <w:szCs w:val="20"/>
        </w:rPr>
        <w:t xml:space="preserve"> étanches afin que le prolongement de l’étanchéité du réseau à joint soit garanti.</w:t>
      </w:r>
    </w:p>
    <w:p w14:paraId="5658B7C3" w14:textId="7F9391A3"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Des liaisons terminales réseaux =&gt; bouche d’extraction,</w:t>
      </w:r>
      <w:r w:rsidR="007B0908" w:rsidRPr="007E7C2B">
        <w:rPr>
          <w:rFonts w:ascii="Arial Narrow" w:hAnsi="Arial Narrow" w:cs="Calibri"/>
          <w:sz w:val="20"/>
          <w:szCs w:val="20"/>
        </w:rPr>
        <w:t xml:space="preserve"> seront</w:t>
      </w:r>
      <w:r w:rsidRPr="007E7C2B">
        <w:rPr>
          <w:rFonts w:ascii="Arial Narrow" w:hAnsi="Arial Narrow" w:cs="Calibri"/>
          <w:sz w:val="20"/>
          <w:szCs w:val="20"/>
        </w:rPr>
        <w:t xml:space="preserve"> réalisées à</w:t>
      </w:r>
      <w:r w:rsidRPr="007E7C2B">
        <w:rPr>
          <w:rFonts w:ascii="Arial Narrow" w:hAnsi="Arial Narrow" w:cs="Calibri"/>
          <w:b/>
          <w:sz w:val="20"/>
          <w:szCs w:val="20"/>
        </w:rPr>
        <w:t xml:space="preserve"> partir de RT-</w:t>
      </w:r>
      <w:proofErr w:type="spellStart"/>
      <w:r w:rsidRPr="007E7C2B">
        <w:rPr>
          <w:rFonts w:ascii="Arial Narrow" w:hAnsi="Arial Narrow" w:cs="Calibri"/>
          <w:b/>
          <w:sz w:val="20"/>
          <w:szCs w:val="20"/>
        </w:rPr>
        <w:t>flex</w:t>
      </w:r>
      <w:proofErr w:type="spellEnd"/>
      <w:r w:rsidRPr="007E7C2B">
        <w:rPr>
          <w:rFonts w:ascii="Arial Narrow" w:hAnsi="Arial Narrow" w:cs="Calibri"/>
          <w:b/>
          <w:sz w:val="20"/>
          <w:szCs w:val="20"/>
        </w:rPr>
        <w:t xml:space="preserve"> 10-30 ou 30-120cm.</w:t>
      </w:r>
    </w:p>
    <w:p w14:paraId="248E8CDB" w14:textId="26A3E3C6"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liaisons terminales ventilateur =&gt; </w:t>
      </w:r>
      <w:r w:rsidR="00146D37" w:rsidRPr="007E7C2B">
        <w:rPr>
          <w:rFonts w:ascii="Arial Narrow" w:hAnsi="Arial Narrow" w:cs="Calibri"/>
          <w:sz w:val="20"/>
          <w:szCs w:val="20"/>
        </w:rPr>
        <w:t>réseaux</w:t>
      </w:r>
      <w:r w:rsidR="007B0908" w:rsidRPr="007E7C2B">
        <w:rPr>
          <w:rFonts w:ascii="Arial Narrow" w:hAnsi="Arial Narrow" w:cs="Calibri"/>
          <w:sz w:val="20"/>
          <w:szCs w:val="20"/>
        </w:rPr>
        <w:t>, seront</w:t>
      </w:r>
      <w:r w:rsidR="00146D37" w:rsidRPr="007E7C2B">
        <w:rPr>
          <w:rFonts w:ascii="Arial Narrow" w:hAnsi="Arial Narrow" w:cs="Calibri"/>
          <w:sz w:val="20"/>
          <w:szCs w:val="20"/>
        </w:rPr>
        <w:t xml:space="preserve"> réalisés</w:t>
      </w:r>
      <w:r w:rsidRPr="007E7C2B">
        <w:rPr>
          <w:rFonts w:ascii="Arial Narrow" w:hAnsi="Arial Narrow" w:cs="Calibri"/>
          <w:sz w:val="20"/>
          <w:szCs w:val="20"/>
        </w:rPr>
        <w:t xml:space="preserve"> à</w:t>
      </w:r>
      <w:r w:rsidRPr="007E7C2B">
        <w:rPr>
          <w:rFonts w:ascii="Arial Narrow" w:hAnsi="Arial Narrow" w:cs="Calibri"/>
          <w:b/>
          <w:sz w:val="20"/>
          <w:szCs w:val="20"/>
        </w:rPr>
        <w:t xml:space="preserve"> partir de manchette souple M0 type MS PRO intégrant un joint d’étanchéité à chaque extrémité et une manchette revêtue de silicone </w:t>
      </w:r>
      <w:r w:rsidRPr="007E7C2B">
        <w:rPr>
          <w:rFonts w:ascii="Arial Narrow" w:hAnsi="Arial Narrow" w:cs="Calibri"/>
          <w:sz w:val="20"/>
          <w:szCs w:val="20"/>
        </w:rPr>
        <w:t>afin que :</w:t>
      </w:r>
    </w:p>
    <w:p w14:paraId="0BBE7F4F"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proofErr w:type="gramStart"/>
      <w:r w:rsidRPr="007E7C2B">
        <w:rPr>
          <w:rFonts w:ascii="Arial Narrow" w:hAnsi="Arial Narrow" w:cs="Calibri"/>
          <w:sz w:val="20"/>
          <w:szCs w:val="20"/>
        </w:rPr>
        <w:t>la</w:t>
      </w:r>
      <w:proofErr w:type="gramEnd"/>
      <w:r w:rsidRPr="007E7C2B">
        <w:rPr>
          <w:rFonts w:ascii="Arial Narrow" w:hAnsi="Arial Narrow" w:cs="Calibri"/>
          <w:sz w:val="20"/>
          <w:szCs w:val="20"/>
        </w:rPr>
        <w:t xml:space="preserve"> liaison soit désolidarisée pour des raisons acoustiques,</w:t>
      </w:r>
    </w:p>
    <w:p w14:paraId="2626B3B2"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proofErr w:type="gramStart"/>
      <w:r w:rsidRPr="007E7C2B">
        <w:rPr>
          <w:rFonts w:ascii="Arial Narrow" w:hAnsi="Arial Narrow" w:cs="Calibri"/>
          <w:sz w:val="20"/>
          <w:szCs w:val="20"/>
        </w:rPr>
        <w:t>le</w:t>
      </w:r>
      <w:proofErr w:type="gramEnd"/>
      <w:r w:rsidRPr="007E7C2B">
        <w:rPr>
          <w:rFonts w:ascii="Arial Narrow" w:hAnsi="Arial Narrow" w:cs="Calibri"/>
          <w:sz w:val="20"/>
          <w:szCs w:val="20"/>
        </w:rPr>
        <w:t xml:space="preserve"> prolongement de l’étanchéité du réseau rigide à joints soit garanti.</w:t>
      </w:r>
    </w:p>
    <w:p w14:paraId="35C87DC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Par ailleurs la mise en œuvre devra répondre aux bonnes pratiques suivantes :</w:t>
      </w:r>
    </w:p>
    <w:p w14:paraId="4340071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tés et CRE seront à privilégier et devront être fabriqués en usine</w:t>
      </w:r>
    </w:p>
    <w:p w14:paraId="0A5DFC8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trous laissés par des vis vacantes devront être bouchés au mastic</w:t>
      </w:r>
    </w:p>
    <w:p w14:paraId="38610968"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endommagés ou déformés devront être remplacés</w:t>
      </w:r>
    </w:p>
    <w:p w14:paraId="7DB2BE3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souples perforés ou déchirés devront être remplacés</w:t>
      </w:r>
    </w:p>
    <w:p w14:paraId="4D37F8E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présence d’un bouchon étanche en pied de colonne devra être vérifiée</w:t>
      </w:r>
    </w:p>
    <w:p w14:paraId="7753B2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conduits devront être bien alignés </w:t>
      </w:r>
    </w:p>
    <w:p w14:paraId="6101D46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à joints devront être emboités en butée sur le jonc d’arrêt</w:t>
      </w:r>
    </w:p>
    <w:p w14:paraId="1E3E40AC"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7E7C2B" w:rsidRDefault="006B7C4F" w:rsidP="006B7C4F">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La qualité de l’étanchéité des réseaux est obtenue par une combinaison de la qualité de mise en </w:t>
      </w:r>
      <w:r w:rsidR="00F677A2" w:rsidRPr="007E7C2B">
        <w:rPr>
          <w:rFonts w:ascii="Arial Narrow" w:hAnsi="Arial Narrow" w:cs="Calibri"/>
          <w:sz w:val="20"/>
          <w:szCs w:val="20"/>
        </w:rPr>
        <w:t>œuvre</w:t>
      </w:r>
      <w:r w:rsidRPr="007E7C2B">
        <w:rPr>
          <w:rFonts w:ascii="Arial Narrow" w:hAnsi="Arial Narrow" w:cs="Calibri"/>
          <w:sz w:val="20"/>
          <w:szCs w:val="20"/>
        </w:rPr>
        <w:t xml:space="preserve"> et de la qualité des composants installés.</w:t>
      </w:r>
    </w:p>
    <w:p w14:paraId="5543C460" w14:textId="2CB4CD1E"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Un audit </w:t>
      </w:r>
      <w:r w:rsidR="00AF65AF" w:rsidRPr="007E7C2B">
        <w:rPr>
          <w:rFonts w:ascii="Arial Narrow" w:hAnsi="Arial Narrow" w:cs="Calibri"/>
          <w:sz w:val="20"/>
          <w:szCs w:val="20"/>
        </w:rPr>
        <w:t xml:space="preserve">visuel </w:t>
      </w:r>
      <w:r w:rsidRPr="007E7C2B">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7E7C2B">
        <w:rPr>
          <w:rFonts w:ascii="Arial Narrow" w:hAnsi="Arial Narrow" w:cs="Calibri"/>
          <w:sz w:val="20"/>
          <w:szCs w:val="20"/>
        </w:rPr>
        <w:t>autocontrôle</w:t>
      </w:r>
      <w:r w:rsidRPr="007E7C2B">
        <w:rPr>
          <w:rFonts w:ascii="Arial Narrow" w:hAnsi="Arial Narrow" w:cs="Calibri"/>
          <w:sz w:val="20"/>
          <w:szCs w:val="20"/>
        </w:rPr>
        <w:t xml:space="preserve"> de perméabilité à l’air </w:t>
      </w:r>
      <w:r w:rsidR="00AF65AF" w:rsidRPr="007E7C2B">
        <w:rPr>
          <w:rFonts w:ascii="Arial Narrow" w:hAnsi="Arial Narrow" w:cs="Calibri"/>
          <w:sz w:val="20"/>
          <w:szCs w:val="20"/>
        </w:rPr>
        <w:t xml:space="preserve">selon le </w:t>
      </w:r>
      <w:r w:rsidR="00AF65AF" w:rsidRPr="007E7C2B">
        <w:rPr>
          <w:rFonts w:ascii="Arial Narrow" w:hAnsi="Arial Narrow" w:cs="Arial"/>
          <w:sz w:val="20"/>
          <w:szCs w:val="20"/>
        </w:rPr>
        <w:t>FD E 51-767 </w:t>
      </w:r>
      <w:r w:rsidRPr="007E7C2B">
        <w:rPr>
          <w:rFonts w:ascii="Arial Narrow" w:hAnsi="Arial Narrow" w:cs="Calibri"/>
          <w:sz w:val="20"/>
          <w:szCs w:val="20"/>
        </w:rPr>
        <w:t xml:space="preserve">pourra être réalisée afin de </w:t>
      </w:r>
      <w:r w:rsidR="00AF65AF" w:rsidRPr="007E7C2B">
        <w:rPr>
          <w:rFonts w:ascii="Arial Narrow" w:hAnsi="Arial Narrow" w:cs="Calibri"/>
          <w:sz w:val="20"/>
          <w:szCs w:val="20"/>
        </w:rPr>
        <w:t xml:space="preserve">s’assurer de la qualité de l’étanchéité des réseaux. </w:t>
      </w:r>
      <w:r w:rsidR="00C6635C" w:rsidRPr="007E7C2B">
        <w:rPr>
          <w:rFonts w:ascii="Arial Narrow" w:hAnsi="Arial Narrow" w:cs="Calibri"/>
          <w:sz w:val="20"/>
          <w:szCs w:val="20"/>
        </w:rPr>
        <w:t xml:space="preserve">Le protocole </w:t>
      </w:r>
      <w:proofErr w:type="spellStart"/>
      <w:r w:rsidR="00AE7E8F" w:rsidRPr="007E7C2B">
        <w:rPr>
          <w:rFonts w:ascii="Arial Narrow" w:hAnsi="Arial Narrow" w:cs="Calibri"/>
          <w:sz w:val="20"/>
          <w:szCs w:val="20"/>
        </w:rPr>
        <w:t>P</w:t>
      </w:r>
      <w:r w:rsidR="00C6635C" w:rsidRPr="007E7C2B">
        <w:rPr>
          <w:rFonts w:ascii="Arial Narrow" w:hAnsi="Arial Narrow" w:cs="Calibri"/>
          <w:sz w:val="20"/>
          <w:szCs w:val="20"/>
        </w:rPr>
        <w:t>romevent</w:t>
      </w:r>
      <w:proofErr w:type="spellEnd"/>
      <w:r w:rsidR="00AE7E8F" w:rsidRPr="007E7C2B">
        <w:rPr>
          <w:rFonts w:ascii="Arial Narrow" w:hAnsi="Arial Narrow" w:cs="Calibri"/>
          <w:sz w:val="20"/>
          <w:szCs w:val="20"/>
        </w:rPr>
        <w:t>®</w:t>
      </w:r>
      <w:r w:rsidR="00C6635C" w:rsidRPr="007E7C2B">
        <w:rPr>
          <w:rFonts w:ascii="Arial Narrow" w:hAnsi="Arial Narrow" w:cs="Calibri"/>
          <w:sz w:val="20"/>
          <w:szCs w:val="20"/>
        </w:rPr>
        <w:t xml:space="preserve"> </w:t>
      </w:r>
      <w:r w:rsidR="00AE7E8F" w:rsidRPr="007E7C2B">
        <w:rPr>
          <w:rFonts w:ascii="Arial Narrow" w:hAnsi="Arial Narrow" w:cs="Calibri"/>
          <w:sz w:val="20"/>
          <w:szCs w:val="20"/>
        </w:rPr>
        <w:t>pourra être utilisé pour faire ce contrôle.</w:t>
      </w:r>
    </w:p>
    <w:p w14:paraId="23D17211" w14:textId="77777777" w:rsidR="00844804" w:rsidRPr="007E7C2B" w:rsidRDefault="00844804" w:rsidP="00844804">
      <w:pPr>
        <w:autoSpaceDE w:val="0"/>
        <w:autoSpaceDN w:val="0"/>
        <w:adjustRightInd w:val="0"/>
        <w:jc w:val="both"/>
        <w:rPr>
          <w:rFonts w:ascii="Arial Narrow" w:hAnsi="Arial Narrow" w:cs="Arial"/>
          <w:sz w:val="20"/>
          <w:szCs w:val="20"/>
        </w:rPr>
      </w:pPr>
    </w:p>
    <w:p w14:paraId="3511ABD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Le réseau d’extraction devra respecter les points suivants : </w:t>
      </w:r>
    </w:p>
    <w:p w14:paraId="01F99998" w14:textId="1CD50371" w:rsidR="00844804" w:rsidRPr="007E7C2B" w:rsidRDefault="1FC54153"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lastRenderedPageBreak/>
        <w:t>Les chauffe-eau</w:t>
      </w:r>
      <w:r w:rsidR="00CB13E1" w:rsidRPr="007E7C2B">
        <w:rPr>
          <w:rFonts w:ascii="Arial Narrow" w:hAnsi="Arial Narrow" w:cs="Calibri"/>
          <w:sz w:val="20"/>
          <w:szCs w:val="20"/>
        </w:rPr>
        <w:t>x</w:t>
      </w:r>
      <w:r w:rsidRPr="007E7C2B">
        <w:rPr>
          <w:rFonts w:ascii="Arial Narrow" w:hAnsi="Arial Narrow" w:cs="Calibri"/>
          <w:sz w:val="20"/>
          <w:szCs w:val="20"/>
        </w:rPr>
        <w:t xml:space="preserve"> thermodynamiques seront raccordés aux colonnes verticales par un collecteur d’étage pourvu d’un piquage en D160 </w:t>
      </w:r>
      <w:proofErr w:type="spellStart"/>
      <w:r w:rsidRPr="007E7C2B">
        <w:rPr>
          <w:rFonts w:ascii="Arial Narrow" w:hAnsi="Arial Narrow" w:cs="Calibri"/>
          <w:sz w:val="20"/>
          <w:szCs w:val="20"/>
        </w:rPr>
        <w:t>mm.</w:t>
      </w:r>
      <w:proofErr w:type="spellEnd"/>
    </w:p>
    <w:p w14:paraId="5F860AD3" w14:textId="2C5BD24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sera calorifugé </w:t>
      </w:r>
      <w:r w:rsidR="00E77130" w:rsidRPr="007E7C2B">
        <w:rPr>
          <w:rFonts w:ascii="Arial Narrow" w:hAnsi="Arial Narrow" w:cs="Calibri"/>
          <w:sz w:val="20"/>
          <w:szCs w:val="20"/>
        </w:rPr>
        <w:t>avec une isolation des conduits de R</w:t>
      </w:r>
      <w:r w:rsidR="008E3491" w:rsidRPr="007E7C2B">
        <w:rPr>
          <w:rFonts w:ascii="Arial Narrow" w:hAnsi="Arial Narrow" w:cs="Calibri"/>
          <w:sz w:val="20"/>
          <w:szCs w:val="20"/>
        </w:rPr>
        <w:t>≥</w:t>
      </w:r>
      <w:r w:rsidR="00E77130" w:rsidRPr="007E7C2B">
        <w:rPr>
          <w:rFonts w:ascii="Arial Narrow" w:hAnsi="Arial Narrow" w:cs="Calibri"/>
          <w:sz w:val="20"/>
          <w:szCs w:val="20"/>
        </w:rPr>
        <w:t xml:space="preserve">0,6 </w:t>
      </w:r>
      <w:r w:rsidR="008E3491" w:rsidRPr="007E7C2B">
        <w:rPr>
          <w:rFonts w:ascii="Arial Narrow" w:hAnsi="Arial Narrow" w:cs="Calibri"/>
          <w:sz w:val="20"/>
          <w:szCs w:val="20"/>
        </w:rPr>
        <w:t>m²</w:t>
      </w:r>
      <w:r w:rsidR="001D1127" w:rsidRPr="007E7C2B">
        <w:rPr>
          <w:rFonts w:ascii="Arial Narrow" w:hAnsi="Arial Narrow" w:cs="Calibri"/>
          <w:sz w:val="20"/>
          <w:szCs w:val="20"/>
        </w:rPr>
        <w:t>.K/W</w:t>
      </w:r>
      <w:r w:rsidR="00E77130" w:rsidRPr="007E7C2B">
        <w:rPr>
          <w:rFonts w:ascii="Arial Narrow" w:hAnsi="Arial Narrow" w:cs="Calibri"/>
          <w:sz w:val="20"/>
          <w:szCs w:val="20"/>
        </w:rPr>
        <w:t xml:space="preserve"> </w:t>
      </w:r>
      <w:r w:rsidRPr="007E7C2B">
        <w:rPr>
          <w:rFonts w:ascii="Arial Narrow" w:hAnsi="Arial Narrow" w:cs="Calibri"/>
          <w:sz w:val="20"/>
          <w:szCs w:val="20"/>
        </w:rPr>
        <w:t>(</w:t>
      </w:r>
      <w:r w:rsidR="001D1127" w:rsidRPr="007E7C2B">
        <w:rPr>
          <w:rFonts w:ascii="Arial Narrow" w:hAnsi="Arial Narrow" w:cs="Calibri"/>
          <w:sz w:val="20"/>
          <w:szCs w:val="20"/>
        </w:rPr>
        <w:t xml:space="preserve">équivalent en </w:t>
      </w:r>
      <w:r w:rsidRPr="007E7C2B">
        <w:rPr>
          <w:rFonts w:ascii="Arial Narrow" w:hAnsi="Arial Narrow" w:cs="Calibri"/>
          <w:sz w:val="20"/>
          <w:szCs w:val="20"/>
        </w:rPr>
        <w:t xml:space="preserve">isolant </w:t>
      </w:r>
      <w:r w:rsidR="001D1127" w:rsidRPr="007E7C2B">
        <w:rPr>
          <w:rFonts w:ascii="Arial Narrow" w:hAnsi="Arial Narrow" w:cs="Calibri"/>
          <w:sz w:val="20"/>
          <w:szCs w:val="20"/>
        </w:rPr>
        <w:t xml:space="preserve">de type </w:t>
      </w:r>
      <w:r w:rsidRPr="007E7C2B">
        <w:rPr>
          <w:rFonts w:ascii="Arial Narrow" w:hAnsi="Arial Narrow" w:cs="Calibri"/>
          <w:sz w:val="20"/>
          <w:szCs w:val="20"/>
        </w:rPr>
        <w:t xml:space="preserve">laine minérale </w:t>
      </w:r>
      <w:r w:rsidR="001D1127" w:rsidRPr="007E7C2B">
        <w:rPr>
          <w:rFonts w:ascii="Arial Narrow" w:hAnsi="Arial Narrow" w:cs="Calibri"/>
          <w:sz w:val="20"/>
          <w:szCs w:val="20"/>
        </w:rPr>
        <w:t xml:space="preserve">à une </w:t>
      </w:r>
      <w:r w:rsidRPr="007E7C2B">
        <w:rPr>
          <w:rFonts w:ascii="Arial Narrow" w:hAnsi="Arial Narrow" w:cs="Calibri"/>
          <w:sz w:val="20"/>
          <w:szCs w:val="20"/>
        </w:rPr>
        <w:t>ép</w:t>
      </w:r>
      <w:r w:rsidR="001D1127" w:rsidRPr="007E7C2B">
        <w:rPr>
          <w:rFonts w:ascii="Arial Narrow" w:hAnsi="Arial Narrow" w:cs="Calibri"/>
          <w:sz w:val="20"/>
          <w:szCs w:val="20"/>
        </w:rPr>
        <w:t>aisseur</w:t>
      </w:r>
      <w:r w:rsidRPr="007E7C2B">
        <w:rPr>
          <w:rFonts w:ascii="Arial Narrow" w:hAnsi="Arial Narrow" w:cs="Calibri"/>
          <w:sz w:val="20"/>
          <w:szCs w:val="20"/>
        </w:rPr>
        <w:t xml:space="preserve"> </w:t>
      </w:r>
      <w:r w:rsidR="001D1127" w:rsidRPr="007E7C2B">
        <w:rPr>
          <w:rFonts w:ascii="Arial Narrow" w:hAnsi="Arial Narrow" w:cs="Calibri"/>
          <w:sz w:val="20"/>
          <w:szCs w:val="20"/>
        </w:rPr>
        <w:t>m</w:t>
      </w:r>
      <w:r w:rsidRPr="007E7C2B">
        <w:rPr>
          <w:rFonts w:ascii="Arial Narrow" w:hAnsi="Arial Narrow" w:cs="Calibri"/>
          <w:sz w:val="20"/>
          <w:szCs w:val="20"/>
        </w:rPr>
        <w:t>ini</w:t>
      </w:r>
      <w:r w:rsidR="001D1127" w:rsidRPr="007E7C2B">
        <w:rPr>
          <w:rFonts w:ascii="Arial Narrow" w:hAnsi="Arial Narrow" w:cs="Calibri"/>
          <w:sz w:val="20"/>
          <w:szCs w:val="20"/>
        </w:rPr>
        <w:t xml:space="preserve"> de</w:t>
      </w:r>
      <w:r w:rsidRPr="007E7C2B">
        <w:rPr>
          <w:rFonts w:ascii="Arial Narrow" w:hAnsi="Arial Narrow" w:cs="Calibri"/>
          <w:sz w:val="20"/>
          <w:szCs w:val="20"/>
        </w:rPr>
        <w:t>25mm) afin d’éviter la condensation de l’air ambiant en contact avec ces éléments.</w:t>
      </w:r>
    </w:p>
    <w:p w14:paraId="345A19BF" w14:textId="1B3C9BF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7E7C2B">
        <w:rPr>
          <w:rFonts w:ascii="Arial Narrow" w:hAnsi="Arial Narrow" w:cs="Calibri"/>
          <w:sz w:val="20"/>
          <w:szCs w:val="20"/>
        </w:rPr>
        <w:t>de respecter</w:t>
      </w:r>
      <w:r w:rsidRPr="007E7C2B">
        <w:rPr>
          <w:rFonts w:ascii="Arial Narrow" w:hAnsi="Arial Narrow" w:cs="Calibri"/>
          <w:sz w:val="20"/>
          <w:szCs w:val="20"/>
        </w:rPr>
        <w:t xml:space="preserve"> les</w:t>
      </w:r>
      <w:r w:rsidR="00CD13A9" w:rsidRPr="007E7C2B">
        <w:rPr>
          <w:rFonts w:ascii="Arial Narrow" w:hAnsi="Arial Narrow" w:cs="Calibri"/>
          <w:sz w:val="20"/>
          <w:szCs w:val="20"/>
        </w:rPr>
        <w:t xml:space="preserve"> </w:t>
      </w:r>
      <w:r w:rsidRPr="007E7C2B">
        <w:rPr>
          <w:rFonts w:ascii="Arial Narrow" w:hAnsi="Arial Narrow" w:cs="Calibri"/>
          <w:sz w:val="20"/>
          <w:szCs w:val="20"/>
        </w:rPr>
        <w:t xml:space="preserve">exigences réglementaires limitant les transmissions phoniques entre logements.  </w:t>
      </w:r>
      <w:r w:rsidR="00522566" w:rsidRPr="007E7C2B">
        <w:rPr>
          <w:rFonts w:ascii="Arial Narrow" w:hAnsi="Arial Narrow" w:cs="Calibri"/>
          <w:sz w:val="20"/>
          <w:szCs w:val="20"/>
        </w:rPr>
        <w:t>Cette exigence</w:t>
      </w:r>
      <w:r w:rsidRPr="007E7C2B">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section des colonnes verticales sera si possible constante sur toute la hauteur.</w:t>
      </w:r>
    </w:p>
    <w:p w14:paraId="64D6B53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L’implantation du réseau doit permettre les opérations normales d’entretien de ce réseau</w:t>
      </w:r>
    </w:p>
    <w:p w14:paraId="2F8E25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3841D854" w14:textId="074B6583"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b/>
          <w:sz w:val="20"/>
          <w:szCs w:val="20"/>
        </w:rPr>
      </w:pPr>
      <w:r w:rsidRPr="007E7C2B">
        <w:rPr>
          <w:rFonts w:ascii="Arial Narrow" w:hAnsi="Arial Narrow" w:cs="Calibri"/>
          <w:b/>
          <w:sz w:val="20"/>
          <w:szCs w:val="20"/>
        </w:rPr>
        <w:t xml:space="preserve">La pose de registres ou organes de réglage en tête de colonne sera </w:t>
      </w:r>
      <w:r w:rsidR="00146D37" w:rsidRPr="007E7C2B">
        <w:rPr>
          <w:rFonts w:ascii="Arial Narrow" w:hAnsi="Arial Narrow" w:cs="Calibri"/>
          <w:b/>
          <w:sz w:val="20"/>
          <w:szCs w:val="20"/>
        </w:rPr>
        <w:t>proscrite (</w:t>
      </w:r>
      <w:r w:rsidRPr="007E7C2B">
        <w:rPr>
          <w:rFonts w:ascii="Arial Narrow" w:hAnsi="Arial Narrow" w:cs="Calibri"/>
          <w:b/>
          <w:sz w:val="20"/>
          <w:szCs w:val="20"/>
        </w:rPr>
        <w:t>CPT 3615 V4) en raison des importantes variations des débits, de leurs fortes générations de bruits et capacité à l’encrassement rapide.</w:t>
      </w:r>
    </w:p>
    <w:p w14:paraId="5114DC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augmentations de diamètre seront coniques.</w:t>
      </w:r>
    </w:p>
    <w:p w14:paraId="4D0D0E4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7E7C2B">
        <w:rPr>
          <w:rFonts w:ascii="Arial Narrow" w:eastAsia="Symbol" w:hAnsi="Arial Narrow" w:cs="Symbol"/>
          <w:sz w:val="20"/>
          <w:szCs w:val="20"/>
        </w:rPr>
        <w:t>³</w:t>
      </w:r>
      <w:r w:rsidRPr="007E7C2B">
        <w:rPr>
          <w:rFonts w:ascii="Arial Narrow" w:hAnsi="Arial Narrow" w:cs="Calibri"/>
          <w:sz w:val="20"/>
          <w:szCs w:val="20"/>
        </w:rPr>
        <w:t xml:space="preserve"> 900cm² (Suivant NF DTU 68.3 P1 1-2 §7.4.6.5.3)</w:t>
      </w:r>
    </w:p>
    <w:p w14:paraId="08E94DF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7E7C2B" w:rsidRDefault="00844804" w:rsidP="00844804">
      <w:pPr>
        <w:pStyle w:val="Corpsdetexte2"/>
        <w:rPr>
          <w:rFonts w:ascii="Arial Narrow" w:hAnsi="Arial Narrow" w:cs="Arial"/>
          <w:b/>
          <w:sz w:val="20"/>
          <w:szCs w:val="20"/>
        </w:rPr>
      </w:pPr>
    </w:p>
    <w:p w14:paraId="7B4962C0" w14:textId="26E3A817"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3" w:name="_Toc77847453"/>
      <w:bookmarkStart w:id="44" w:name="_Toc96671422"/>
      <w:r w:rsidRPr="007E7C2B">
        <w:rPr>
          <w:rFonts w:ascii="Arial Narrow" w:hAnsi="Arial Narrow"/>
        </w:rPr>
        <w:t>Conduits de liaisons à l’intérieur du logement</w:t>
      </w:r>
      <w:bookmarkEnd w:id="43"/>
      <w:bookmarkEnd w:id="44"/>
    </w:p>
    <w:p w14:paraId="495E5144" w14:textId="77777777" w:rsidR="00844804" w:rsidRPr="007E7C2B" w:rsidRDefault="00844804" w:rsidP="00844804">
      <w:pPr>
        <w:pStyle w:val="Corpsdetexte2"/>
        <w:rPr>
          <w:rFonts w:ascii="Arial Narrow" w:hAnsi="Arial Narrow" w:cs="Arial"/>
          <w:b/>
          <w:bCs/>
          <w:i/>
          <w:iCs/>
          <w:sz w:val="20"/>
          <w:szCs w:val="20"/>
          <w:u w:val="single"/>
        </w:rPr>
      </w:pPr>
    </w:p>
    <w:p w14:paraId="42607EBC"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7E7C2B" w:rsidRDefault="00844804" w:rsidP="00844804">
      <w:pPr>
        <w:pStyle w:val="Corpsdetexte2"/>
        <w:rPr>
          <w:rFonts w:ascii="Arial Narrow" w:hAnsi="Arial Narrow" w:cs="Arial"/>
          <w:b/>
          <w:bCs/>
          <w:i/>
          <w:iCs/>
          <w:sz w:val="20"/>
          <w:szCs w:val="20"/>
          <w:u w:val="single"/>
        </w:rPr>
      </w:pPr>
    </w:p>
    <w:p w14:paraId="6DF0BD83" w14:textId="77777777" w:rsidR="00844804" w:rsidRPr="007E7C2B" w:rsidRDefault="00844804" w:rsidP="00844804">
      <w:pPr>
        <w:pStyle w:val="Corpsdetexte2"/>
        <w:rPr>
          <w:rFonts w:ascii="Arial Narrow" w:hAnsi="Arial Narrow" w:cs="Arial"/>
          <w:bCs/>
          <w:iCs/>
          <w:sz w:val="20"/>
          <w:szCs w:val="20"/>
        </w:rPr>
      </w:pPr>
      <w:r w:rsidRPr="007E7C2B">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7E7C2B" w:rsidRDefault="00844804" w:rsidP="00844804">
      <w:pPr>
        <w:pStyle w:val="Corpsdetexte2"/>
        <w:rPr>
          <w:rFonts w:ascii="Arial Narrow" w:hAnsi="Arial Narrow" w:cs="Arial"/>
          <w:bCs/>
          <w:iCs/>
          <w:sz w:val="20"/>
          <w:szCs w:val="20"/>
        </w:rPr>
      </w:pPr>
    </w:p>
    <w:p w14:paraId="5C5F979A" w14:textId="05252C86"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bouches – réseau sera réalisée par une</w:t>
      </w:r>
      <w:r w:rsidRPr="007E7C2B">
        <w:rPr>
          <w:rFonts w:ascii="Arial Narrow" w:hAnsi="Arial Narrow" w:cs="Calibri"/>
          <w:b/>
          <w:sz w:val="20"/>
          <w:szCs w:val="20"/>
        </w:rPr>
        <w:t xml:space="preserve"> liaison terminale </w:t>
      </w:r>
      <w:r w:rsidRPr="007E7C2B">
        <w:rPr>
          <w:rFonts w:ascii="Arial Narrow" w:hAnsi="Arial Narrow" w:cs="Calibri"/>
          <w:sz w:val="20"/>
          <w:szCs w:val="20"/>
        </w:rPr>
        <w:t xml:space="preserve">classement au feu A1 selon l’arrêté du 21/11/2002 (anciennement M0) </w:t>
      </w:r>
      <w:r w:rsidRPr="007E7C2B">
        <w:rPr>
          <w:rFonts w:ascii="Arial Narrow" w:hAnsi="Arial Narrow" w:cs="Calibri"/>
          <w:b/>
          <w:sz w:val="20"/>
          <w:szCs w:val="20"/>
        </w:rPr>
        <w:t>d125 type RT Flex</w:t>
      </w:r>
      <w:r w:rsidRPr="007E7C2B">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Si le conduit </w:t>
      </w:r>
      <w:r w:rsidR="00526284" w:rsidRPr="007E7C2B">
        <w:rPr>
          <w:rFonts w:ascii="Arial Narrow" w:hAnsi="Arial Narrow" w:cs="Calibri"/>
          <w:sz w:val="20"/>
          <w:szCs w:val="20"/>
        </w:rPr>
        <w:t xml:space="preserve">d’air extrait (entre la bouche et le </w:t>
      </w:r>
      <w:r w:rsidR="00CF6C30" w:rsidRPr="007E7C2B">
        <w:rPr>
          <w:rFonts w:ascii="Arial Narrow" w:hAnsi="Arial Narrow" w:cs="Calibri"/>
          <w:sz w:val="20"/>
          <w:szCs w:val="20"/>
        </w:rPr>
        <w:t xml:space="preserve">chauffe-eau) </w:t>
      </w:r>
      <w:r w:rsidRPr="007E7C2B">
        <w:rPr>
          <w:rFonts w:ascii="Arial Narrow" w:hAnsi="Arial Narrow" w:cs="Calibri"/>
          <w:sz w:val="20"/>
          <w:szCs w:val="20"/>
        </w:rPr>
        <w:t>est amené à sortir du volume chauffé, l’isolation des conduits devra avoir un R</w:t>
      </w:r>
      <w:r w:rsidR="009B4C65" w:rsidRPr="007E7C2B">
        <w:rPr>
          <w:rFonts w:ascii="Arial Narrow" w:hAnsi="Arial Narrow" w:cs="Calibri"/>
          <w:sz w:val="20"/>
          <w:szCs w:val="20"/>
        </w:rPr>
        <w:t>≥</w:t>
      </w:r>
      <w:r w:rsidRPr="007E7C2B">
        <w:rPr>
          <w:rFonts w:ascii="Arial Narrow" w:hAnsi="Arial Narrow" w:cs="Calibri"/>
          <w:sz w:val="20"/>
          <w:szCs w:val="20"/>
        </w:rPr>
        <w:t>1,2 W/m²°</w:t>
      </w:r>
      <w:r w:rsidR="009B4C65" w:rsidRPr="007E7C2B">
        <w:rPr>
          <w:rFonts w:ascii="Arial Narrow" w:hAnsi="Arial Narrow" w:cs="Calibri"/>
          <w:sz w:val="20"/>
          <w:szCs w:val="20"/>
        </w:rPr>
        <w:t>C</w:t>
      </w:r>
    </w:p>
    <w:p w14:paraId="18BC6770" w14:textId="77777777" w:rsidR="00844804" w:rsidRPr="007E7C2B" w:rsidRDefault="00844804" w:rsidP="00844804">
      <w:pPr>
        <w:pStyle w:val="Corpsdetexte2"/>
        <w:rPr>
          <w:rFonts w:ascii="Arial Narrow" w:hAnsi="Arial Narrow" w:cs="Arial"/>
          <w:sz w:val="20"/>
          <w:szCs w:val="20"/>
        </w:rPr>
      </w:pPr>
    </w:p>
    <w:p w14:paraId="6C570615" w14:textId="77777777" w:rsidR="00981581" w:rsidRPr="007E7C2B" w:rsidRDefault="00981581" w:rsidP="00844804">
      <w:pPr>
        <w:pStyle w:val="Corpsdetexte2"/>
        <w:rPr>
          <w:rFonts w:ascii="Arial Narrow" w:hAnsi="Arial Narrow" w:cs="Arial"/>
          <w:sz w:val="20"/>
          <w:szCs w:val="20"/>
        </w:rPr>
      </w:pPr>
    </w:p>
    <w:p w14:paraId="0ED8E931" w14:textId="136BEE47"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5" w:name="_Toc77847454"/>
      <w:bookmarkStart w:id="46" w:name="_Toc96671423"/>
      <w:r w:rsidRPr="007E7C2B">
        <w:rPr>
          <w:rFonts w:ascii="Arial Narrow" w:hAnsi="Arial Narrow"/>
        </w:rPr>
        <w:t>Réseau de rejet</w:t>
      </w:r>
      <w:bookmarkEnd w:id="45"/>
      <w:bookmarkEnd w:id="46"/>
    </w:p>
    <w:p w14:paraId="3276A470" w14:textId="77777777" w:rsidR="00844804" w:rsidRPr="007E7C2B" w:rsidRDefault="00844804" w:rsidP="00844804">
      <w:pPr>
        <w:pStyle w:val="Corpsdetexte2"/>
        <w:ind w:left="720"/>
        <w:rPr>
          <w:rFonts w:ascii="Arial Narrow" w:hAnsi="Arial Narrow" w:cs="Arial"/>
          <w:b/>
          <w:sz w:val="20"/>
          <w:szCs w:val="20"/>
          <w:u w:val="single"/>
        </w:rPr>
      </w:pPr>
    </w:p>
    <w:p w14:paraId="0C8F39E7"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7E7C2B" w:rsidRDefault="00844804" w:rsidP="00844804">
      <w:pPr>
        <w:rPr>
          <w:rFonts w:ascii="Arial Narrow" w:hAnsi="Arial Narrow" w:cs="Arial"/>
          <w:sz w:val="20"/>
          <w:szCs w:val="20"/>
        </w:rPr>
      </w:pPr>
    </w:p>
    <w:p w14:paraId="21A1A4F4"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lastRenderedPageBreak/>
        <w:t xml:space="preserve">Son étanchéité sera assurée à la fois par l’utilisation de solutions performantes type </w:t>
      </w:r>
      <w:proofErr w:type="spellStart"/>
      <w:r w:rsidRPr="007E7C2B">
        <w:rPr>
          <w:rFonts w:ascii="Arial Narrow" w:hAnsi="Arial Narrow" w:cs="Calibri"/>
          <w:sz w:val="20"/>
          <w:szCs w:val="20"/>
        </w:rPr>
        <w:t>Virtuo</w:t>
      </w:r>
      <w:proofErr w:type="spellEnd"/>
      <w:r w:rsidRPr="007E7C2B">
        <w:rPr>
          <w:rFonts w:ascii="Arial Narrow" w:hAnsi="Arial Narrow" w:cs="Calibri"/>
          <w:sz w:val="20"/>
          <w:szCs w:val="20"/>
        </w:rPr>
        <w:t>-fix et grâce à une mise en œuvre soignée.</w:t>
      </w:r>
    </w:p>
    <w:p w14:paraId="66DBBF42" w14:textId="77777777" w:rsidR="00844804" w:rsidRPr="007E7C2B" w:rsidRDefault="00844804" w:rsidP="00844804">
      <w:pPr>
        <w:autoSpaceDE w:val="0"/>
        <w:autoSpaceDN w:val="0"/>
        <w:adjustRightInd w:val="0"/>
        <w:jc w:val="both"/>
        <w:rPr>
          <w:rFonts w:ascii="Arial Narrow" w:hAnsi="Arial Narrow" w:cs="Calibri"/>
          <w:sz w:val="20"/>
          <w:szCs w:val="20"/>
        </w:rPr>
      </w:pPr>
    </w:p>
    <w:p w14:paraId="17452A8F" w14:textId="0C524043"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du réseau de rejet sera calorifugé </w:t>
      </w:r>
      <w:r w:rsidR="00E77130" w:rsidRPr="007E7C2B">
        <w:rPr>
          <w:rFonts w:ascii="Arial Narrow" w:hAnsi="Arial Narrow" w:cs="Calibri"/>
          <w:sz w:val="20"/>
          <w:szCs w:val="20"/>
        </w:rPr>
        <w:t>avec une isolation des conduits de R</w:t>
      </w:r>
      <w:r w:rsidR="00A94706" w:rsidRPr="007E7C2B">
        <w:rPr>
          <w:rFonts w:ascii="Arial Narrow" w:hAnsi="Arial Narrow" w:cs="Calibri"/>
          <w:sz w:val="20"/>
          <w:szCs w:val="20"/>
        </w:rPr>
        <w:t xml:space="preserve">≥0,6 m².K/W (équivalent en isolant de type laine minérale à une épaisseur mini de25mm) </w:t>
      </w:r>
      <w:r w:rsidRPr="007E7C2B">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7E7C2B" w:rsidRDefault="00084877" w:rsidP="00084877">
      <w:pPr>
        <w:jc w:val="both"/>
        <w:rPr>
          <w:rFonts w:ascii="Arial Narrow" w:hAnsi="Arial Narrow" w:cstheme="minorHAnsi"/>
          <w:sz w:val="20"/>
          <w:szCs w:val="20"/>
        </w:rPr>
      </w:pPr>
      <w:r w:rsidRPr="007E7C2B">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7E7C2B" w:rsidRDefault="00844804" w:rsidP="00844804">
      <w:pPr>
        <w:pStyle w:val="Corpsdetexte2"/>
        <w:ind w:left="720"/>
        <w:rPr>
          <w:rFonts w:ascii="Arial Narrow" w:hAnsi="Arial Narrow" w:cs="Arial"/>
          <w:b/>
          <w:sz w:val="20"/>
          <w:szCs w:val="20"/>
          <w:u w:val="single"/>
        </w:rPr>
      </w:pPr>
    </w:p>
    <w:p w14:paraId="61914957" w14:textId="77777777" w:rsidR="00981581" w:rsidRPr="007E7C2B" w:rsidRDefault="00981581" w:rsidP="00844804">
      <w:pPr>
        <w:pStyle w:val="Corpsdetexte2"/>
        <w:ind w:left="720"/>
        <w:rPr>
          <w:rFonts w:ascii="Arial Narrow" w:hAnsi="Arial Narrow" w:cs="Arial"/>
          <w:b/>
          <w:sz w:val="20"/>
          <w:szCs w:val="20"/>
          <w:u w:val="single"/>
        </w:rPr>
      </w:pPr>
    </w:p>
    <w:p w14:paraId="0930CA5F" w14:textId="77777777" w:rsidR="00713481" w:rsidRPr="007E7C2B" w:rsidRDefault="00713481">
      <w:pPr>
        <w:rPr>
          <w:rFonts w:ascii="Arial Narrow" w:hAnsi="Arial Narrow" w:cs="Arial"/>
          <w:b/>
          <w:bCs/>
          <w:iCs/>
          <w:sz w:val="20"/>
          <w:szCs w:val="20"/>
          <w:u w:val="single"/>
          <w:lang w:eastAsia="en-US"/>
        </w:rPr>
      </w:pPr>
      <w:r w:rsidRPr="007E7C2B">
        <w:rPr>
          <w:rFonts w:ascii="Arial Narrow" w:hAnsi="Arial Narrow"/>
          <w:lang w:eastAsia="en-US"/>
        </w:rPr>
        <w:br w:type="page"/>
      </w:r>
    </w:p>
    <w:p w14:paraId="68458E4B" w14:textId="43E8A9A3" w:rsidR="00844804"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7" w:name="_Toc77847455"/>
      <w:bookmarkStart w:id="48" w:name="_Toc96671424"/>
      <w:r w:rsidRPr="007E7C2B">
        <w:rPr>
          <w:rFonts w:ascii="Arial Narrow" w:hAnsi="Arial Narrow"/>
        </w:rPr>
        <w:lastRenderedPageBreak/>
        <w:t>Groupe d’extraction</w:t>
      </w:r>
      <w:bookmarkEnd w:id="47"/>
      <w:bookmarkEnd w:id="48"/>
    </w:p>
    <w:p w14:paraId="4F70CC54" w14:textId="77777777" w:rsidR="00844804" w:rsidRPr="007E7C2B" w:rsidRDefault="00844804" w:rsidP="00844804">
      <w:pPr>
        <w:spacing w:line="240" w:lineRule="exact"/>
        <w:rPr>
          <w:rFonts w:ascii="Arial Narrow" w:hAnsi="Arial Narrow"/>
          <w:sz w:val="20"/>
          <w:szCs w:val="20"/>
        </w:rPr>
      </w:pPr>
    </w:p>
    <w:p w14:paraId="3138F5E4"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Les groupes d’extraction seront conformes au règlement européen n° 1253 / 2014 avec les niveaux d’exigence du 1</w:t>
      </w:r>
      <w:r w:rsidRPr="007E7C2B">
        <w:rPr>
          <w:rFonts w:ascii="Arial Narrow" w:hAnsi="Arial Narrow" w:cstheme="minorBidi"/>
          <w:sz w:val="20"/>
          <w:szCs w:val="20"/>
          <w:vertAlign w:val="superscript"/>
        </w:rPr>
        <w:t>er</w:t>
      </w:r>
      <w:r w:rsidRPr="007E7C2B">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7E7C2B" w:rsidRDefault="00A927EA" w:rsidP="00A927EA">
      <w:pPr>
        <w:spacing w:line="240" w:lineRule="exact"/>
        <w:jc w:val="both"/>
        <w:rPr>
          <w:rFonts w:ascii="Arial Narrow" w:hAnsi="Arial Narrow" w:cstheme="minorHAnsi"/>
          <w:sz w:val="20"/>
          <w:szCs w:val="20"/>
        </w:rPr>
      </w:pPr>
    </w:p>
    <w:p w14:paraId="743E1959"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Ils seront constitués :</w:t>
      </w:r>
    </w:p>
    <w:p w14:paraId="0D5F713B" w14:textId="77777777" w:rsidR="00A927EA" w:rsidRPr="007E7C2B" w:rsidRDefault="00A927EA" w:rsidP="002F33B5">
      <w:pPr>
        <w:numPr>
          <w:ilvl w:val="0"/>
          <w:numId w:val="5"/>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moto-ventilateur à entraînement direct avec une roue à réaction haut rendement,</w:t>
      </w:r>
    </w:p>
    <w:p w14:paraId="782B78DD"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D’une alimentation électrique en monophasé 230V,</w:t>
      </w:r>
    </w:p>
    <w:p w14:paraId="36C8B2F7"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interrupteur cadenassable monté de série.</w:t>
      </w:r>
    </w:p>
    <w:p w14:paraId="4C869129" w14:textId="77777777" w:rsidR="00A927EA" w:rsidRPr="007E7C2B"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7E7C2B" w:rsidRDefault="00A927EA" w:rsidP="00A927EA">
      <w:p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Il disposera notamment des fonctions suivantes :</w:t>
      </w:r>
    </w:p>
    <w:p w14:paraId="60AEBA83" w14:textId="77777777" w:rsidR="00A927EA" w:rsidRPr="007E7C2B" w:rsidRDefault="00A927EA" w:rsidP="00A927EA">
      <w:pPr>
        <w:spacing w:line="240" w:lineRule="exact"/>
        <w:ind w:left="360"/>
        <w:jc w:val="both"/>
        <w:rPr>
          <w:rFonts w:ascii="Arial Narrow" w:hAnsi="Arial Narrow" w:cstheme="minorHAnsi"/>
          <w:sz w:val="20"/>
          <w:szCs w:val="20"/>
        </w:rPr>
      </w:pPr>
    </w:p>
    <w:p w14:paraId="2A360B68"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5 modes de régulation paramétrables sur site : </w:t>
      </w:r>
    </w:p>
    <w:p w14:paraId="76606A1F"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constante (versions PRO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w:t>
      </w:r>
    </w:p>
    <w:p w14:paraId="6BD4233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régulée (courbe montante :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avec 4 lois disponibles : Autoréglable, Hygroréglable, </w:t>
      </w:r>
      <w:proofErr w:type="gramStart"/>
      <w:r w:rsidRPr="007E7C2B">
        <w:rPr>
          <w:rFonts w:ascii="Arial Narrow" w:hAnsi="Arial Narrow" w:cstheme="minorHAnsi"/>
          <w:sz w:val="20"/>
          <w:szCs w:val="20"/>
        </w:rPr>
        <w:t>T.Flow</w:t>
      </w:r>
      <w:proofErr w:type="gramEnd"/>
      <w:r w:rsidRPr="007E7C2B">
        <w:rPr>
          <w:rFonts w:ascii="Arial Narrow" w:hAnsi="Arial Narrow" w:cstheme="minorHAnsi"/>
          <w:sz w:val="20"/>
          <w:szCs w:val="20"/>
        </w:rPr>
        <w:t xml:space="preserve"> et Expert) avec les caractéristiques suivantes :   </w:t>
      </w:r>
    </w:p>
    <w:p w14:paraId="4456F96C"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Auto-paramétrage</w:t>
      </w:r>
      <w:r w:rsidRPr="007E7C2B">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Auto-régulation</w:t>
      </w:r>
      <w:r w:rsidRPr="007E7C2B">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Auto-apprentissage</w:t>
      </w:r>
      <w:r w:rsidRPr="007E7C2B">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7E7C2B" w:rsidRDefault="00A927EA" w:rsidP="00A927EA">
      <w:pPr>
        <w:spacing w:line="240" w:lineRule="exact"/>
        <w:ind w:left="360"/>
        <w:jc w:val="both"/>
        <w:rPr>
          <w:rFonts w:ascii="Arial Narrow" w:hAnsi="Arial Narrow" w:cstheme="minorHAnsi"/>
          <w:sz w:val="20"/>
          <w:szCs w:val="20"/>
        </w:rPr>
      </w:pPr>
    </w:p>
    <w:p w14:paraId="08F43DF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Lecture du débit et de la pression en alternance sur l’interface en temps réel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uniquement),</w:t>
      </w:r>
    </w:p>
    <w:p w14:paraId="1CFB0AB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Protection surtension et foudre,</w:t>
      </w:r>
    </w:p>
    <w:p w14:paraId="65D71FB1"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Modbus RS 485 de série</w:t>
      </w:r>
    </w:p>
    <w:p w14:paraId="39872C7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Connexion Bluetooth pour la connexion avec l’applicatif Aldes </w:t>
      </w:r>
      <w:proofErr w:type="spellStart"/>
      <w:r w:rsidRPr="007E7C2B">
        <w:rPr>
          <w:rFonts w:ascii="Arial Narrow" w:hAnsi="Arial Narrow" w:cstheme="minorHAnsi"/>
          <w:sz w:val="20"/>
          <w:szCs w:val="20"/>
        </w:rPr>
        <w:t>Configurator</w:t>
      </w:r>
      <w:proofErr w:type="spellEnd"/>
      <w:r w:rsidRPr="007E7C2B">
        <w:rPr>
          <w:rFonts w:ascii="Arial Narrow" w:hAnsi="Arial Narrow" w:cstheme="minorHAnsi"/>
          <w:sz w:val="20"/>
          <w:szCs w:val="20"/>
        </w:rPr>
        <w:t xml:space="preserve"> (sur </w:t>
      </w:r>
      <w:proofErr w:type="spellStart"/>
      <w:r w:rsidRPr="007E7C2B">
        <w:rPr>
          <w:rFonts w:ascii="Arial Narrow" w:hAnsi="Arial Narrow" w:cstheme="minorHAnsi"/>
          <w:sz w:val="20"/>
          <w:szCs w:val="20"/>
        </w:rPr>
        <w:t>EasyVEC</w:t>
      </w:r>
      <w:proofErr w:type="spellEnd"/>
      <w:r w:rsidRPr="007E7C2B">
        <w:rPr>
          <w:rFonts w:ascii="Arial Narrow" w:hAnsi="Arial Narrow" w:cstheme="minorHAnsi"/>
          <w:sz w:val="20"/>
          <w:szCs w:val="20"/>
        </w:rPr>
        <w:t xml:space="preserve"> C4 ULTRA et EasyVEC C4 ULTIMATE)</w:t>
      </w:r>
    </w:p>
    <w:p w14:paraId="11C15B0D" w14:textId="065B6DFB"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Module de connectivité AldesConnect</w:t>
      </w:r>
      <w:r w:rsidR="0089334C"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pour superviser l’installation avec 12 mois d’abonnement inclus : </w:t>
      </w:r>
      <w:r w:rsidR="00F510E6" w:rsidRPr="007E7C2B">
        <w:rPr>
          <w:rFonts w:ascii="Arial Narrow" w:hAnsi="Arial Narrow" w:cstheme="minorHAnsi"/>
          <w:sz w:val="20"/>
          <w:szCs w:val="20"/>
        </w:rPr>
        <w:t>En option montée d’usine</w:t>
      </w:r>
      <w:r w:rsidRPr="007E7C2B">
        <w:rPr>
          <w:rFonts w:ascii="Arial Narrow" w:hAnsi="Arial Narrow" w:cstheme="minorHAnsi"/>
          <w:sz w:val="20"/>
          <w:szCs w:val="20"/>
        </w:rPr>
        <w:t xml:space="preserve"> sur la version EasyVEC C4 ULTIMATE et en accessoire sur les autres modèles de la gamme EasyVEC (hors STD)</w:t>
      </w:r>
    </w:p>
    <w:p w14:paraId="41CEAD55" w14:textId="668A64DA"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w:t>
      </w:r>
      <w:r w:rsidR="00A927EA" w:rsidRPr="007E7C2B">
        <w:rPr>
          <w:rFonts w:ascii="Arial Narrow" w:hAnsi="Arial Narrow" w:cstheme="minorHAnsi"/>
          <w:sz w:val="20"/>
          <w:szCs w:val="20"/>
        </w:rPr>
        <w:t>ne isolation acoustique pariétale en option : double-peau constituée de 25 mm de laine minérale (</w:t>
      </w:r>
      <w:proofErr w:type="spellStart"/>
      <w:r w:rsidR="00A927EA" w:rsidRPr="007E7C2B">
        <w:rPr>
          <w:rFonts w:ascii="Arial Narrow" w:hAnsi="Arial Narrow" w:cstheme="minorHAnsi"/>
          <w:sz w:val="20"/>
          <w:szCs w:val="20"/>
        </w:rPr>
        <w:t>EasyVEC</w:t>
      </w:r>
      <w:proofErr w:type="spellEnd"/>
      <w:r w:rsidR="00A927EA" w:rsidRPr="007E7C2B">
        <w:rPr>
          <w:rFonts w:ascii="Arial Narrow" w:hAnsi="Arial Narrow" w:cstheme="minorHAnsi"/>
          <w:sz w:val="20"/>
          <w:szCs w:val="20"/>
        </w:rPr>
        <w:t xml:space="preserve">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30DC64C8" w14:textId="0A5B773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Une</w:t>
      </w:r>
      <w:r w:rsidR="00A927EA" w:rsidRPr="007E7C2B">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P</w:t>
      </w:r>
      <w:r w:rsidR="00A927EA" w:rsidRPr="007E7C2B">
        <w:rPr>
          <w:rFonts w:ascii="Arial Narrow" w:hAnsi="Arial Narrow" w:cstheme="minorHAnsi"/>
          <w:sz w:val="20"/>
          <w:szCs w:val="20"/>
        </w:rPr>
        <w:t>iquages modulaires permettant de passer d’une configuration en refoulement vertical à un refoulement horizontal (</w:t>
      </w:r>
      <w:proofErr w:type="spellStart"/>
      <w:r w:rsidR="00A927EA" w:rsidRPr="007E7C2B">
        <w:rPr>
          <w:rFonts w:ascii="Arial Narrow" w:hAnsi="Arial Narrow" w:cstheme="minorHAnsi"/>
          <w:sz w:val="20"/>
          <w:szCs w:val="20"/>
        </w:rPr>
        <w:t>EasyVEC</w:t>
      </w:r>
      <w:proofErr w:type="spellEnd"/>
      <w:r w:rsidR="00A927EA" w:rsidRPr="007E7C2B">
        <w:rPr>
          <w:rFonts w:ascii="Arial Narrow" w:hAnsi="Arial Narrow" w:cstheme="minorHAnsi"/>
          <w:sz w:val="20"/>
          <w:szCs w:val="20"/>
        </w:rPr>
        <w:t xml:space="preserve">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54E56C97" w14:textId="77777777" w:rsidR="00A927EA" w:rsidRPr="007E7C2B" w:rsidRDefault="00A927EA" w:rsidP="00A927EA">
      <w:pPr>
        <w:spacing w:line="240" w:lineRule="exact"/>
        <w:jc w:val="both"/>
        <w:rPr>
          <w:rFonts w:ascii="Arial Narrow" w:hAnsi="Arial Narrow" w:cstheme="minorHAnsi"/>
          <w:sz w:val="20"/>
          <w:szCs w:val="20"/>
        </w:rPr>
      </w:pPr>
    </w:p>
    <w:p w14:paraId="1A63497C" w14:textId="32236E9B" w:rsidR="00F1749A" w:rsidRPr="007E7C2B" w:rsidRDefault="00A927EA" w:rsidP="00F1749A">
      <w:pPr>
        <w:rPr>
          <w:rFonts w:ascii="Arial Narrow" w:hAnsi="Arial Narrow" w:cs="Segoe UI"/>
          <w:sz w:val="21"/>
          <w:szCs w:val="21"/>
        </w:rPr>
      </w:pPr>
      <w:r w:rsidRPr="007E7C2B">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7E7C2B">
        <w:rPr>
          <w:rFonts w:ascii="Arial Narrow" w:hAnsi="Arial Narrow" w:cstheme="minorHAnsi"/>
          <w:sz w:val="20"/>
          <w:szCs w:val="20"/>
        </w:rPr>
        <w:t xml:space="preserve"> </w:t>
      </w:r>
    </w:p>
    <w:p w14:paraId="583E19C0" w14:textId="77777777" w:rsidR="00A927EA" w:rsidRPr="007E7C2B" w:rsidRDefault="00A927EA" w:rsidP="00A927EA">
      <w:pPr>
        <w:spacing w:line="240" w:lineRule="exact"/>
        <w:jc w:val="both"/>
        <w:rPr>
          <w:rFonts w:ascii="Arial Narrow" w:hAnsi="Arial Narrow" w:cstheme="minorHAnsi"/>
          <w:sz w:val="20"/>
          <w:szCs w:val="20"/>
        </w:rPr>
      </w:pPr>
    </w:p>
    <w:p w14:paraId="616EAE72"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7E7C2B">
        <w:rPr>
          <w:rFonts w:ascii="Arial Narrow" w:hAnsi="Arial Narrow" w:cstheme="minorHAnsi"/>
          <w:b/>
          <w:sz w:val="20"/>
          <w:szCs w:val="20"/>
        </w:rPr>
        <w:t>MS Pro</w:t>
      </w:r>
      <w:r w:rsidRPr="007E7C2B">
        <w:rPr>
          <w:rFonts w:ascii="Arial Narrow" w:hAnsi="Arial Narrow" w:cstheme="minorHAnsi"/>
          <w:sz w:val="20"/>
          <w:szCs w:val="20"/>
        </w:rPr>
        <w:t>.</w:t>
      </w:r>
    </w:p>
    <w:p w14:paraId="6E272C9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7E7C2B" w:rsidRDefault="00A927EA" w:rsidP="00A927EA">
      <w:pPr>
        <w:spacing w:line="240" w:lineRule="exact"/>
        <w:jc w:val="both"/>
        <w:rPr>
          <w:rFonts w:ascii="Arial Narrow" w:hAnsi="Arial Narrow" w:cstheme="minorHAnsi"/>
          <w:sz w:val="20"/>
          <w:szCs w:val="20"/>
        </w:rPr>
      </w:pPr>
    </w:p>
    <w:p w14:paraId="00855333"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 xml:space="preserve">Un piège à son circulaire, </w:t>
      </w:r>
      <w:r w:rsidRPr="007E7C2B">
        <w:rPr>
          <w:rFonts w:ascii="Arial Narrow" w:hAnsi="Arial Narrow" w:cstheme="minorBidi"/>
          <w:b/>
          <w:sz w:val="20"/>
          <w:szCs w:val="20"/>
        </w:rPr>
        <w:t>OCTA</w:t>
      </w:r>
      <w:r w:rsidRPr="007E7C2B">
        <w:rPr>
          <w:rFonts w:ascii="Arial Narrow" w:hAnsi="Arial Narrow" w:cstheme="minorBidi"/>
          <w:sz w:val="20"/>
          <w:szCs w:val="20"/>
        </w:rPr>
        <w:t xml:space="preserve"> simple ou </w:t>
      </w:r>
      <w:r w:rsidRPr="007E7C2B">
        <w:rPr>
          <w:rFonts w:ascii="Arial Narrow" w:hAnsi="Arial Narrow" w:cstheme="minorBidi"/>
          <w:b/>
          <w:sz w:val="20"/>
          <w:szCs w:val="20"/>
        </w:rPr>
        <w:t xml:space="preserve">OCTA à </w:t>
      </w:r>
      <w:r w:rsidRPr="007E7C2B">
        <w:rPr>
          <w:rFonts w:ascii="Arial Narrow" w:hAnsi="Arial Narrow" w:cstheme="minorBidi"/>
          <w:b/>
          <w:bCs/>
          <w:sz w:val="20"/>
          <w:szCs w:val="20"/>
        </w:rPr>
        <w:t>baffles</w:t>
      </w:r>
      <w:r w:rsidRPr="007E7C2B">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7E7C2B" w:rsidRDefault="00A927EA" w:rsidP="00A927EA">
      <w:pPr>
        <w:spacing w:line="240" w:lineRule="exact"/>
        <w:jc w:val="both"/>
        <w:rPr>
          <w:rFonts w:ascii="Arial Narrow" w:hAnsi="Arial Narrow" w:cstheme="minorHAnsi"/>
          <w:sz w:val="20"/>
          <w:szCs w:val="20"/>
        </w:rPr>
      </w:pPr>
    </w:p>
    <w:p w14:paraId="387C31CC"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w:t>
      </w:r>
      <w:proofErr w:type="spellStart"/>
      <w:r w:rsidRPr="007E7C2B">
        <w:rPr>
          <w:rFonts w:ascii="Arial Narrow" w:hAnsi="Arial Narrow" w:cstheme="minorHAnsi"/>
          <w:sz w:val="20"/>
          <w:szCs w:val="20"/>
        </w:rPr>
        <w:t>EasyVEC</w:t>
      </w:r>
      <w:proofErr w:type="spellEnd"/>
      <w:r w:rsidRPr="007E7C2B">
        <w:rPr>
          <w:rFonts w:ascii="Arial Narrow" w:hAnsi="Arial Narrow" w:cstheme="minorHAnsi"/>
          <w:sz w:val="20"/>
          <w:szCs w:val="20"/>
        </w:rPr>
        <w:t xml:space="preserve"> C4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à partir du 5000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p w14:paraId="0F8F4068" w14:textId="77777777" w:rsidR="00A927EA" w:rsidRPr="007E7C2B" w:rsidRDefault="00A927EA" w:rsidP="00A927EA">
      <w:pPr>
        <w:spacing w:line="240" w:lineRule="exact"/>
        <w:jc w:val="both"/>
        <w:rPr>
          <w:rFonts w:ascii="Arial Narrow" w:hAnsi="Arial Narrow" w:cstheme="minorHAnsi"/>
          <w:sz w:val="20"/>
          <w:szCs w:val="20"/>
        </w:rPr>
      </w:pPr>
    </w:p>
    <w:p w14:paraId="05A6971F"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une installation en terrasse : le rejet de l’air extrait s’effectuera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7E7C2B" w:rsidRDefault="00A927EA" w:rsidP="00A927EA">
      <w:pPr>
        <w:spacing w:line="240" w:lineRule="exact"/>
        <w:jc w:val="both"/>
        <w:rPr>
          <w:rFonts w:ascii="Arial Narrow" w:hAnsi="Arial Narrow" w:cstheme="minorHAnsi"/>
          <w:sz w:val="20"/>
          <w:szCs w:val="20"/>
        </w:rPr>
      </w:pPr>
    </w:p>
    <w:p w14:paraId="1C0C917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7E7C2B">
        <w:rPr>
          <w:rFonts w:ascii="Arial Narrow" w:hAnsi="Arial Narrow" w:cstheme="minorHAnsi"/>
          <w:b/>
          <w:bCs/>
          <w:sz w:val="20"/>
          <w:szCs w:val="20"/>
        </w:rPr>
        <w:t>STS</w:t>
      </w:r>
      <w:r w:rsidRPr="007E7C2B">
        <w:rPr>
          <w:rFonts w:ascii="Arial Narrow" w:hAnsi="Arial Narrow" w:cstheme="minorHAnsi"/>
          <w:sz w:val="20"/>
          <w:szCs w:val="20"/>
        </w:rPr>
        <w:t xml:space="preserve"> ou </w:t>
      </w:r>
      <w:r w:rsidRPr="007E7C2B">
        <w:rPr>
          <w:rFonts w:ascii="Arial Narrow" w:hAnsi="Arial Narrow" w:cstheme="minorHAnsi"/>
          <w:b/>
          <w:bCs/>
          <w:sz w:val="20"/>
          <w:szCs w:val="20"/>
        </w:rPr>
        <w:t>STE</w:t>
      </w:r>
      <w:r w:rsidRPr="007E7C2B">
        <w:rPr>
          <w:rFonts w:ascii="Arial Narrow" w:hAnsi="Arial Narrow" w:cstheme="minorHAnsi"/>
          <w:sz w:val="20"/>
          <w:szCs w:val="20"/>
        </w:rPr>
        <w:t>.</w:t>
      </w:r>
    </w:p>
    <w:p w14:paraId="29356F67" w14:textId="77777777" w:rsidR="00A927EA" w:rsidRPr="007E7C2B" w:rsidRDefault="00A927EA" w:rsidP="00A927EA">
      <w:pPr>
        <w:spacing w:line="240" w:lineRule="exact"/>
        <w:jc w:val="both"/>
        <w:rPr>
          <w:rFonts w:ascii="Arial Narrow" w:hAnsi="Arial Narrow" w:cstheme="minorHAnsi"/>
          <w:sz w:val="20"/>
          <w:szCs w:val="20"/>
        </w:rPr>
      </w:pPr>
    </w:p>
    <w:p w14:paraId="01FF8ED9" w14:textId="77777777" w:rsidR="00A927EA" w:rsidRPr="007E7C2B" w:rsidRDefault="00A927EA" w:rsidP="00A927EA">
      <w:pPr>
        <w:spacing w:line="240" w:lineRule="exact"/>
        <w:jc w:val="both"/>
        <w:rPr>
          <w:rFonts w:ascii="Arial Narrow" w:hAnsi="Arial Narrow" w:cstheme="minorHAnsi"/>
          <w:sz w:val="20"/>
          <w:szCs w:val="20"/>
        </w:rPr>
      </w:pPr>
    </w:p>
    <w:p w14:paraId="4417D8CC" w14:textId="77777777" w:rsidR="00A927EA" w:rsidRPr="007E7C2B" w:rsidRDefault="00A927EA" w:rsidP="00A927EA">
      <w:pPr>
        <w:spacing w:line="240" w:lineRule="exact"/>
        <w:jc w:val="both"/>
        <w:rPr>
          <w:rFonts w:ascii="Arial Narrow" w:hAnsi="Arial Narrow" w:cstheme="minorHAnsi"/>
          <w:b/>
          <w:szCs w:val="20"/>
        </w:rPr>
      </w:pPr>
      <w:r w:rsidRPr="007E7C2B">
        <w:rPr>
          <w:rFonts w:ascii="Arial Narrow" w:hAnsi="Arial Narrow" w:cstheme="minorHAnsi"/>
          <w:b/>
          <w:szCs w:val="20"/>
        </w:rPr>
        <w:t xml:space="preserve">Les caissons seront de type Aldes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 ou Aldes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ou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PRO,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C4 ULTRA, EasyVEC® C4 ULTIMATE ou équivalent.</w:t>
      </w:r>
    </w:p>
    <w:p w14:paraId="61E4EC44" w14:textId="77777777" w:rsidR="00A927EA" w:rsidRPr="007E7C2B" w:rsidRDefault="00A927EA" w:rsidP="00A927EA">
      <w:pPr>
        <w:spacing w:line="240" w:lineRule="exact"/>
        <w:jc w:val="both"/>
        <w:rPr>
          <w:rFonts w:ascii="Arial Narrow" w:hAnsi="Arial Narrow" w:cstheme="minorHAnsi"/>
          <w:b/>
          <w:szCs w:val="20"/>
        </w:rPr>
      </w:pPr>
    </w:p>
    <w:p w14:paraId="2648DB99" w14:textId="3D1A034E" w:rsidR="00A927EA" w:rsidRPr="007E7C2B" w:rsidRDefault="00A927EA" w:rsidP="00A927EA">
      <w:pPr>
        <w:rPr>
          <w:rFonts w:ascii="Arial Narrow" w:hAnsi="Arial Narrow" w:cstheme="minorHAnsi"/>
          <w:sz w:val="20"/>
          <w:szCs w:val="20"/>
        </w:rPr>
      </w:pPr>
      <w:r w:rsidRPr="007E7C2B">
        <w:rPr>
          <w:rFonts w:ascii="Arial Narrow" w:hAnsi="Arial Narrow" w:cstheme="minorHAnsi"/>
          <w:sz w:val="20"/>
          <w:szCs w:val="20"/>
        </w:rPr>
        <w:t>Le caisson EasyVEC C4 ULTIMATE disposera du service de supervision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w:t>
      </w:r>
      <w:r w:rsidR="00FF58CD" w:rsidRPr="007E7C2B">
        <w:rPr>
          <w:rFonts w:ascii="Arial Narrow" w:hAnsi="Arial Narrow" w:cstheme="minorHAnsi"/>
          <w:sz w:val="20"/>
          <w:szCs w:val="20"/>
        </w:rPr>
        <w:t>(monté d’usine)</w:t>
      </w:r>
      <w:r w:rsidRPr="007E7C2B">
        <w:rPr>
          <w:rFonts w:ascii="Arial Narrow" w:hAnsi="Arial Narrow" w:cstheme="minorHAnsi"/>
          <w:sz w:val="20"/>
          <w:szCs w:val="20"/>
        </w:rPr>
        <w:t xml:space="preserve"> : </w:t>
      </w:r>
    </w:p>
    <w:p w14:paraId="541D4FD4"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Site internet sécurisé pour l’administration des caissons et la consultation des données</w:t>
      </w:r>
    </w:p>
    <w:p w14:paraId="038C4A4A" w14:textId="77777777" w:rsidR="00A927EA" w:rsidRPr="007E7C2B" w:rsidRDefault="00A927EA" w:rsidP="002F33B5">
      <w:pPr>
        <w:pStyle w:val="Paragraphedeliste"/>
        <w:numPr>
          <w:ilvl w:val="0"/>
          <w:numId w:val="21"/>
        </w:numPr>
        <w:autoSpaceDE w:val="0"/>
        <w:autoSpaceDN w:val="0"/>
        <w:spacing w:line="240" w:lineRule="exact"/>
        <w:ind w:left="709"/>
        <w:jc w:val="both"/>
        <w:rPr>
          <w:rFonts w:ascii="Arial Narrow" w:hAnsi="Arial Narrow" w:cstheme="minorHAnsi"/>
          <w:sz w:val="20"/>
          <w:szCs w:val="20"/>
        </w:rPr>
      </w:pPr>
      <w:r w:rsidRPr="007E7C2B">
        <w:rPr>
          <w:rFonts w:ascii="Arial Narrow" w:hAnsi="Arial Narrow" w:cstheme="minorHAnsi"/>
          <w:sz w:val="20"/>
          <w:szCs w:val="20"/>
        </w:rPr>
        <w:t>Procédure d’ajout de nouveaux caissons via un code QR à flasher lors de l’installation</w:t>
      </w:r>
    </w:p>
    <w:p w14:paraId="380ABD4B"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Ajout sécurisé des nouveaux caissons par numéros de série (produit et modem)</w:t>
      </w:r>
    </w:p>
    <w:p w14:paraId="0F0CB9DF"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Emplacement du caisson modifiable depuis une carte satellite interactive.</w:t>
      </w:r>
    </w:p>
    <w:p w14:paraId="76434865"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7E7C2B">
        <w:rPr>
          <w:rFonts w:ascii="Arial Narrow" w:hAnsi="Arial Narrow" w:cstheme="minorHAnsi"/>
          <w:sz w:val="20"/>
          <w:szCs w:val="20"/>
        </w:rPr>
        <w:t>Affichage des relevés sous forme de graphiques</w:t>
      </w:r>
    </w:p>
    <w:p w14:paraId="0E3D473A"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Grandeurs relevées</w:t>
      </w:r>
    </w:p>
    <w:p w14:paraId="5FE22B59"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Consommation électrique (W)</w:t>
      </w:r>
    </w:p>
    <w:p w14:paraId="02A5E6C7"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Pression (Pa)</w:t>
      </w:r>
    </w:p>
    <w:p w14:paraId="319313EB"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Débit d’air (m3/h)</w:t>
      </w:r>
    </w:p>
    <w:p w14:paraId="726FFDFB"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Vitesse moteur (tr/min)</w:t>
      </w:r>
    </w:p>
    <w:p w14:paraId="4D6F6E55" w14:textId="77777777" w:rsidR="00A927EA" w:rsidRPr="007E7C2B" w:rsidRDefault="00A927EA" w:rsidP="00A927EA">
      <w:pPr>
        <w:spacing w:line="240" w:lineRule="exact"/>
        <w:ind w:left="1440"/>
        <w:jc w:val="both"/>
        <w:rPr>
          <w:rFonts w:ascii="Arial Narrow" w:hAnsi="Arial Narrow" w:cstheme="minorHAnsi"/>
          <w:sz w:val="20"/>
          <w:szCs w:val="20"/>
        </w:rPr>
      </w:pPr>
    </w:p>
    <w:p w14:paraId="46E89F4D"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Relevés télémétriques (1 fois par heure) sous forme de courbes</w:t>
      </w:r>
    </w:p>
    <w:p w14:paraId="6534207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Valeurs moyennées sous forme de cadrans</w:t>
      </w:r>
    </w:p>
    <w:p w14:paraId="1BCD763B" w14:textId="77777777" w:rsidR="00A927EA" w:rsidRPr="007E7C2B" w:rsidRDefault="00A927EA" w:rsidP="00A927EA">
      <w:pPr>
        <w:spacing w:line="240" w:lineRule="exact"/>
        <w:ind w:left="1440"/>
        <w:jc w:val="both"/>
        <w:rPr>
          <w:rFonts w:ascii="Arial Narrow" w:hAnsi="Arial Narrow" w:cstheme="minorHAnsi"/>
          <w:sz w:val="20"/>
          <w:szCs w:val="20"/>
        </w:rPr>
      </w:pPr>
    </w:p>
    <w:p w14:paraId="343D6D7B"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Alertes </w:t>
      </w:r>
      <w:proofErr w:type="gramStart"/>
      <w:r w:rsidRPr="007E7C2B">
        <w:rPr>
          <w:rFonts w:ascii="Arial Narrow" w:hAnsi="Arial Narrow" w:cstheme="minorHAnsi"/>
          <w:sz w:val="20"/>
          <w:szCs w:val="20"/>
        </w:rPr>
        <w:t>emails</w:t>
      </w:r>
      <w:proofErr w:type="gramEnd"/>
      <w:r w:rsidRPr="007E7C2B">
        <w:rPr>
          <w:rFonts w:ascii="Arial Narrow" w:hAnsi="Arial Narrow" w:cstheme="minorHAnsi"/>
          <w:sz w:val="20"/>
          <w:szCs w:val="20"/>
        </w:rPr>
        <w:t xml:space="preserve"> et SMS immédiates en cas de :</w:t>
      </w:r>
    </w:p>
    <w:p w14:paraId="339DDC6E"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Pression non atteignable</w:t>
      </w:r>
    </w:p>
    <w:p w14:paraId="4A1E2C25"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Seuil de pression mini ou maxi dépassé</w:t>
      </w:r>
    </w:p>
    <w:p w14:paraId="02906C86"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Moteur débranché</w:t>
      </w:r>
    </w:p>
    <w:p w14:paraId="79A0056D"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Mode C4</w:t>
      </w:r>
    </w:p>
    <w:p w14:paraId="0AFD2203" w14:textId="77777777" w:rsidR="00A927EA" w:rsidRPr="007E7C2B" w:rsidRDefault="00A927EA" w:rsidP="00A927EA">
      <w:pPr>
        <w:spacing w:line="240" w:lineRule="exact"/>
        <w:ind w:left="1440"/>
        <w:jc w:val="both"/>
        <w:rPr>
          <w:rFonts w:ascii="Arial Narrow" w:hAnsi="Arial Narrow" w:cstheme="minorHAnsi"/>
          <w:sz w:val="20"/>
          <w:szCs w:val="20"/>
        </w:rPr>
      </w:pPr>
    </w:p>
    <w:p w14:paraId="2C0E776D"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Affichage des alertes en cours directement sur la carte</w:t>
      </w:r>
    </w:p>
    <w:p w14:paraId="42085C20"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Récapitulatif de l’historique des alarmes (date et heure)</w:t>
      </w:r>
    </w:p>
    <w:p w14:paraId="55C3150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Envoi de l’historique (30 jours) des données en cas de panne</w:t>
      </w:r>
    </w:p>
    <w:p w14:paraId="380BCDB2"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Visualisation et administration depuis le site internet aldesconnectpro.com</w:t>
      </w:r>
    </w:p>
    <w:p w14:paraId="37DEF90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et enregistrement automatique sur le réseau Sigfox à la mise sous tension</w:t>
      </w:r>
    </w:p>
    <w:p w14:paraId="000594A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Assistance Technique Aldes (ATA) incluse en cas de panne</w:t>
      </w:r>
    </w:p>
    <w:p w14:paraId="7124D38F" w14:textId="77777777" w:rsidR="00A927EA" w:rsidRPr="007E7C2B" w:rsidRDefault="00A927EA" w:rsidP="00A927EA">
      <w:pPr>
        <w:rPr>
          <w:rFonts w:ascii="Arial Narrow" w:hAnsi="Arial Narrow" w:cstheme="minorHAnsi"/>
          <w:sz w:val="20"/>
          <w:szCs w:val="20"/>
        </w:rPr>
      </w:pPr>
    </w:p>
    <w:p w14:paraId="2CD50FAF" w14:textId="77777777" w:rsidR="00A927EA" w:rsidRPr="007E7C2B" w:rsidRDefault="00A927EA" w:rsidP="00A927EA">
      <w:pPr>
        <w:rPr>
          <w:rFonts w:ascii="Arial Narrow" w:hAnsi="Arial Narrow" w:cstheme="minorHAnsi"/>
          <w:sz w:val="20"/>
          <w:szCs w:val="20"/>
        </w:rPr>
      </w:pPr>
      <w:r w:rsidRPr="007E7C2B">
        <w:rPr>
          <w:rFonts w:ascii="Arial Narrow" w:hAnsi="Arial Narrow" w:cstheme="minorHAnsi"/>
          <w:b/>
          <w:bCs/>
          <w:sz w:val="20"/>
          <w:szCs w:val="20"/>
        </w:rPr>
        <w:t>La mise en service du caisson sera réalisée par le fabricant permettant un paramétrage et un fonctionnement optimal du produit.</w:t>
      </w:r>
      <w:r w:rsidRPr="007E7C2B">
        <w:rPr>
          <w:rFonts w:ascii="Arial Narrow" w:hAnsi="Arial Narrow" w:cstheme="minorHAnsi"/>
          <w:sz w:val="20"/>
          <w:szCs w:val="20"/>
        </w:rPr>
        <w:t xml:space="preserve"> Le service comprendra notamment : </w:t>
      </w:r>
    </w:p>
    <w:p w14:paraId="04C78239"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Contrôle visuel complet de mise en œuvre </w:t>
      </w:r>
    </w:p>
    <w:p w14:paraId="74DB696B"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Implantation, accès produit</w:t>
      </w:r>
    </w:p>
    <w:p w14:paraId="20682E3A"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Raccordements aérauliques du produit, réseaux (manchettes, coudes, gaines)</w:t>
      </w:r>
    </w:p>
    <w:p w14:paraId="57C22064"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 et protection électrique du produit</w:t>
      </w:r>
    </w:p>
    <w:p w14:paraId="4D61747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 réglage</w:t>
      </w:r>
    </w:p>
    <w:p w14:paraId="2EBD044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Réglage des paramètres pressions et débits nécessaires au caisson </w:t>
      </w:r>
    </w:p>
    <w:p w14:paraId="2459902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Fonctionnement du caisson (absence d’anomalie, sens de rotation)</w:t>
      </w:r>
    </w:p>
    <w:p w14:paraId="1AFBEDC7" w14:textId="0511664F"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Installation du système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si option commandée</w:t>
      </w:r>
    </w:p>
    <w:p w14:paraId="4DDDBB5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Les mesures et tests fonctionnels (dans le logement le plus favorisé et le plus défavorisé)</w:t>
      </w:r>
    </w:p>
    <w:p w14:paraId="4E67EBF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Mesure des points de fonctionnement</w:t>
      </w:r>
    </w:p>
    <w:p w14:paraId="03D43EE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lastRenderedPageBreak/>
        <w:t>Contrôles de la bonne installation des terminaux et entrées d’air</w:t>
      </w:r>
    </w:p>
    <w:p w14:paraId="007D9AB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Vérification du détalonnage des portes</w:t>
      </w:r>
    </w:p>
    <w:p w14:paraId="6DA4B81D"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et rapport de mise en service </w:t>
      </w:r>
    </w:p>
    <w:p w14:paraId="633830BD"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Explication des différentes fonctionnalités</w:t>
      </w:r>
    </w:p>
    <w:p w14:paraId="7DB29FF1"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d’utilisation </w:t>
      </w:r>
    </w:p>
    <w:p w14:paraId="48AEE639"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Remise d’un rapport de mise en service</w:t>
      </w:r>
    </w:p>
    <w:p w14:paraId="1DB7763C" w14:textId="77777777" w:rsidR="00981581" w:rsidRPr="007E7C2B" w:rsidRDefault="00981581" w:rsidP="00FD497B">
      <w:pPr>
        <w:pStyle w:val="Style3"/>
        <w:numPr>
          <w:ilvl w:val="0"/>
          <w:numId w:val="0"/>
        </w:numPr>
        <w:ind w:left="720"/>
        <w:rPr>
          <w:rFonts w:ascii="Arial Narrow" w:hAnsi="Arial Narrow"/>
          <w:lang w:eastAsia="en-US"/>
        </w:rPr>
      </w:pPr>
    </w:p>
    <w:p w14:paraId="76F3DD3E" w14:textId="14997A36" w:rsidR="00844804"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9" w:name="_Toc77847456"/>
      <w:bookmarkStart w:id="50" w:name="_Toc96671425"/>
      <w:r w:rsidRPr="007E7C2B">
        <w:rPr>
          <w:rFonts w:ascii="Arial Narrow" w:hAnsi="Arial Narrow"/>
        </w:rPr>
        <w:t>Dimensionnement du réseau aéraulique</w:t>
      </w:r>
      <w:bookmarkEnd w:id="49"/>
      <w:bookmarkEnd w:id="50"/>
    </w:p>
    <w:p w14:paraId="047B9228" w14:textId="77777777" w:rsidR="00844804" w:rsidRPr="007E7C2B" w:rsidRDefault="00844804" w:rsidP="00844804">
      <w:pPr>
        <w:ind w:right="141"/>
        <w:rPr>
          <w:rFonts w:ascii="Arial Narrow" w:hAnsi="Arial Narrow" w:cs="Arial"/>
          <w:b/>
          <w:i/>
          <w:iCs/>
          <w:sz w:val="20"/>
          <w:szCs w:val="20"/>
          <w:u w:val="single"/>
          <w:lang w:eastAsia="en-US"/>
        </w:rPr>
      </w:pPr>
    </w:p>
    <w:p w14:paraId="13A2BB1C" w14:textId="2957C694"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Le ventilateur et le réseau seront dimensionnés conformément au CPT 3615 V4 des systèmes de ventilation hygroréglables et à l’Avis Technique 14.5/17-</w:t>
      </w:r>
      <w:r w:rsidR="004707EA" w:rsidRPr="007E7C2B">
        <w:rPr>
          <w:rFonts w:ascii="Arial Narrow" w:hAnsi="Arial Narrow" w:cs="Arial"/>
          <w:sz w:val="20"/>
          <w:szCs w:val="20"/>
        </w:rPr>
        <w:t xml:space="preserve">2267_V4 </w:t>
      </w:r>
      <w:r w:rsidRPr="007E7C2B">
        <w:rPr>
          <w:rFonts w:ascii="Arial Narrow" w:hAnsi="Arial Narrow" w:cs="Arial"/>
          <w:sz w:val="20"/>
          <w:szCs w:val="20"/>
        </w:rPr>
        <w:t>Bahia solution collective.</w:t>
      </w:r>
    </w:p>
    <w:p w14:paraId="64F0EBF3" w14:textId="77777777" w:rsidR="00844804" w:rsidRPr="007E7C2B" w:rsidRDefault="00844804" w:rsidP="00844804">
      <w:pPr>
        <w:ind w:right="141"/>
        <w:rPr>
          <w:rFonts w:ascii="Arial Narrow" w:hAnsi="Arial Narrow" w:cs="Arial"/>
          <w:sz w:val="20"/>
          <w:szCs w:val="20"/>
        </w:rPr>
      </w:pPr>
    </w:p>
    <w:p w14:paraId="0998ADC3" w14:textId="77777777"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Aldes fourni des outils d’aide à la sélection et à la conception : </w:t>
      </w:r>
      <w:proofErr w:type="spellStart"/>
      <w:r w:rsidRPr="007E7C2B">
        <w:rPr>
          <w:rFonts w:ascii="Arial Narrow" w:hAnsi="Arial Narrow" w:cs="Arial"/>
          <w:b/>
          <w:sz w:val="20"/>
          <w:szCs w:val="20"/>
        </w:rPr>
        <w:t>Selector</w:t>
      </w:r>
      <w:proofErr w:type="spellEnd"/>
      <w:r w:rsidRPr="007E7C2B">
        <w:rPr>
          <w:rFonts w:ascii="Arial Narrow" w:hAnsi="Arial Narrow" w:cs="Arial"/>
          <w:b/>
          <w:sz w:val="20"/>
          <w:szCs w:val="20"/>
        </w:rPr>
        <w:t xml:space="preserve"> POWAIR</w:t>
      </w:r>
      <w:r w:rsidRPr="007E7C2B">
        <w:rPr>
          <w:rFonts w:ascii="Arial Narrow" w:hAnsi="Arial Narrow" w:cs="Arial"/>
          <w:sz w:val="20"/>
          <w:szCs w:val="20"/>
        </w:rPr>
        <w:t xml:space="preserve"> et </w:t>
      </w:r>
      <w:r w:rsidRPr="007E7C2B">
        <w:rPr>
          <w:rFonts w:ascii="Arial Narrow" w:hAnsi="Arial Narrow" w:cs="Arial"/>
          <w:b/>
          <w:sz w:val="20"/>
          <w:szCs w:val="20"/>
        </w:rPr>
        <w:t>CONCEPTOR Ventilation</w:t>
      </w:r>
      <w:r w:rsidRPr="007E7C2B">
        <w:rPr>
          <w:rFonts w:ascii="Arial Narrow" w:hAnsi="Arial Narrow" w:cs="Arial"/>
          <w:sz w:val="20"/>
          <w:szCs w:val="20"/>
        </w:rPr>
        <w:t>.</w:t>
      </w:r>
    </w:p>
    <w:p w14:paraId="09D77555" w14:textId="77777777" w:rsidR="00981581" w:rsidRPr="007E7C2B" w:rsidRDefault="00981581" w:rsidP="00844804">
      <w:pPr>
        <w:spacing w:before="60" w:after="60"/>
        <w:rPr>
          <w:rFonts w:ascii="Arial Narrow" w:hAnsi="Arial Narrow" w:cs="Arial"/>
          <w:i/>
          <w:sz w:val="20"/>
          <w:szCs w:val="20"/>
        </w:rPr>
      </w:pPr>
    </w:p>
    <w:p w14:paraId="038A81E8" w14:textId="77777777" w:rsidR="00844804" w:rsidRPr="007E7C2B" w:rsidRDefault="00844804" w:rsidP="00844804">
      <w:pPr>
        <w:spacing w:before="60" w:after="60"/>
        <w:rPr>
          <w:rFonts w:ascii="Arial Narrow" w:hAnsi="Arial Narrow" w:cs="Arial"/>
          <w:i/>
          <w:sz w:val="20"/>
          <w:szCs w:val="20"/>
        </w:rPr>
      </w:pPr>
      <w:r w:rsidRPr="007E7C2B">
        <w:rPr>
          <w:rFonts w:ascii="Arial Narrow" w:hAnsi="Arial Narrow" w:cs="Arial"/>
          <w:i/>
          <w:sz w:val="20"/>
          <w:szCs w:val="20"/>
        </w:rPr>
        <w:t>Débit de fuite :</w:t>
      </w:r>
    </w:p>
    <w:p w14:paraId="5ADE950F" w14:textId="5B87A95F" w:rsidR="005579FB" w:rsidRPr="007E7C2B" w:rsidRDefault="006068D2" w:rsidP="00B820F0">
      <w:pPr>
        <w:spacing w:before="60" w:after="60"/>
        <w:rPr>
          <w:rFonts w:ascii="Arial Narrow" w:hAnsi="Arial Narrow" w:cs="Arial"/>
          <w:b/>
          <w:sz w:val="20"/>
          <w:szCs w:val="20"/>
          <w:u w:val="single"/>
        </w:rPr>
      </w:pPr>
      <w:r w:rsidRPr="007E7C2B">
        <w:rPr>
          <w:rFonts w:ascii="Arial Narrow" w:hAnsi="Arial Narrow" w:cs="Arial"/>
          <w:sz w:val="20"/>
          <w:szCs w:val="20"/>
        </w:rPr>
        <w:t xml:space="preserve">Comme spécifié au paragraphe 2.4.2.1 le réseau sera conçu avec des accessoires à joints de la gamme </w:t>
      </w:r>
      <w:proofErr w:type="spellStart"/>
      <w:r w:rsidRPr="007E7C2B">
        <w:rPr>
          <w:rFonts w:ascii="Arial Narrow" w:hAnsi="Arial Narrow" w:cs="Arial"/>
          <w:sz w:val="20"/>
          <w:szCs w:val="20"/>
        </w:rPr>
        <w:t>Virtuo</w:t>
      </w:r>
      <w:proofErr w:type="spellEnd"/>
      <w:r w:rsidRPr="007E7C2B">
        <w:rPr>
          <w:rFonts w:ascii="Arial Narrow" w:hAnsi="Arial Narrow" w:cs="Arial"/>
          <w:sz w:val="20"/>
          <w:szCs w:val="20"/>
        </w:rPr>
        <w:t xml:space="preserve">-fix. Conformément au DTU68.3 §5.1.5.1, </w:t>
      </w:r>
      <w:r w:rsidR="00F54A0D" w:rsidRPr="007E7C2B">
        <w:rPr>
          <w:rFonts w:ascii="Arial Narrow" w:hAnsi="Arial Narrow" w:cs="Arial"/>
          <w:sz w:val="20"/>
          <w:szCs w:val="20"/>
        </w:rPr>
        <w:t>le taux de fuite forfaitaire du réseau pris en compte sera de 12%</w:t>
      </w:r>
      <w:r w:rsidR="00854517" w:rsidRPr="007E7C2B">
        <w:rPr>
          <w:rFonts w:ascii="Arial Narrow" w:hAnsi="Arial Narrow" w:cs="Arial"/>
          <w:sz w:val="20"/>
          <w:szCs w:val="20"/>
        </w:rPr>
        <w:t xml:space="preserve">. </w:t>
      </w:r>
    </w:p>
    <w:p w14:paraId="2EEAC71B" w14:textId="77777777" w:rsidR="00D63276" w:rsidRPr="007E7C2B" w:rsidRDefault="00D63276">
      <w:pPr>
        <w:rPr>
          <w:rFonts w:ascii="Arial Narrow" w:hAnsi="Arial Narrow" w:cs="Arial"/>
          <w:b/>
          <w:bCs/>
          <w:iCs/>
          <w:sz w:val="20"/>
          <w:szCs w:val="20"/>
          <w:u w:val="single"/>
        </w:rPr>
      </w:pPr>
      <w:r w:rsidRPr="007E7C2B">
        <w:rPr>
          <w:rFonts w:ascii="Arial Narrow" w:hAnsi="Arial Narrow"/>
        </w:rPr>
        <w:br w:type="page"/>
      </w:r>
    </w:p>
    <w:p w14:paraId="6B202B0B" w14:textId="054E7BA9" w:rsidR="00737E80" w:rsidRPr="007E7C2B" w:rsidRDefault="00D63276" w:rsidP="005F5E14">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1" w:name="_Toc77847457"/>
      <w:bookmarkStart w:id="52" w:name="_Toc96671426"/>
      <w:r w:rsidRPr="007E7C2B">
        <w:rPr>
          <w:rFonts w:ascii="Arial Narrow" w:hAnsi="Arial Narrow"/>
        </w:rPr>
        <w:lastRenderedPageBreak/>
        <w:t>PRODUCTION D’EAU CHAUDE SANITAIRE</w:t>
      </w:r>
      <w:bookmarkEnd w:id="51"/>
      <w:bookmarkEnd w:id="52"/>
    </w:p>
    <w:p w14:paraId="0B2C1461" w14:textId="77777777" w:rsidR="00CA4693" w:rsidRPr="007E7C2B" w:rsidRDefault="00CA4693" w:rsidP="00B820F0">
      <w:pPr>
        <w:spacing w:before="60" w:after="60"/>
        <w:rPr>
          <w:rFonts w:ascii="Arial Narrow" w:hAnsi="Arial Narrow" w:cs="Arial"/>
          <w:b/>
          <w:sz w:val="20"/>
          <w:szCs w:val="20"/>
          <w:u w:val="single"/>
        </w:rPr>
      </w:pPr>
    </w:p>
    <w:p w14:paraId="3561FF75" w14:textId="77777777" w:rsidR="00146D37" w:rsidRPr="007E7C2B" w:rsidRDefault="00146D37" w:rsidP="002F33B5">
      <w:pPr>
        <w:pStyle w:val="Paragraphedeliste"/>
        <w:numPr>
          <w:ilvl w:val="0"/>
          <w:numId w:val="16"/>
        </w:numPr>
        <w:rPr>
          <w:rFonts w:ascii="Arial Narrow" w:hAnsi="Arial Narrow" w:cs="Arial"/>
          <w:b/>
          <w:bCs/>
          <w:iCs/>
          <w:vanish/>
          <w:sz w:val="20"/>
          <w:szCs w:val="20"/>
          <w:u w:val="single"/>
        </w:rPr>
      </w:pPr>
    </w:p>
    <w:p w14:paraId="4C20425A" w14:textId="74D60576" w:rsidR="00891890" w:rsidRPr="007E7C2B" w:rsidRDefault="0089189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3" w:name="_Toc77847458"/>
      <w:bookmarkStart w:id="54" w:name="_Toc96671427"/>
      <w:r w:rsidRPr="007E7C2B">
        <w:rPr>
          <w:rFonts w:ascii="Arial Narrow" w:hAnsi="Arial Narrow"/>
        </w:rPr>
        <w:t>Principe</w:t>
      </w:r>
      <w:bookmarkEnd w:id="53"/>
      <w:bookmarkEnd w:id="54"/>
    </w:p>
    <w:p w14:paraId="0C9E4C31" w14:textId="22D0553A" w:rsidR="00891890" w:rsidRPr="007E7C2B" w:rsidRDefault="00891890" w:rsidP="00B820F0">
      <w:pPr>
        <w:spacing w:before="60" w:after="60"/>
        <w:rPr>
          <w:rFonts w:ascii="Arial Narrow" w:hAnsi="Arial Narrow" w:cs="Arial"/>
          <w:sz w:val="20"/>
          <w:szCs w:val="20"/>
        </w:rPr>
      </w:pPr>
      <w:r w:rsidRPr="007E7C2B">
        <w:rPr>
          <w:rFonts w:ascii="Arial Narrow" w:hAnsi="Arial Narrow" w:cs="Arial"/>
          <w:sz w:val="20"/>
          <w:szCs w:val="20"/>
        </w:rPr>
        <w:t xml:space="preserve">Le </w:t>
      </w:r>
      <w:r w:rsidR="002B2323" w:rsidRPr="007E7C2B">
        <w:rPr>
          <w:rFonts w:ascii="Arial Narrow" w:hAnsi="Arial Narrow" w:cs="Arial"/>
          <w:sz w:val="20"/>
          <w:szCs w:val="20"/>
        </w:rPr>
        <w:t xml:space="preserve">chauffe-eau thermodynamique </w:t>
      </w:r>
      <w:r w:rsidR="005A3FBA" w:rsidRPr="007E7C2B">
        <w:rPr>
          <w:rFonts w:ascii="Arial Narrow" w:hAnsi="Arial Narrow" w:cs="Arial"/>
          <w:sz w:val="20"/>
          <w:szCs w:val="20"/>
        </w:rPr>
        <w:t xml:space="preserve">sur air extrait </w:t>
      </w:r>
      <w:r w:rsidR="00A0042C" w:rsidRPr="007E7C2B">
        <w:rPr>
          <w:rFonts w:ascii="Arial Narrow" w:hAnsi="Arial Narrow" w:cs="Arial"/>
          <w:sz w:val="20"/>
          <w:szCs w:val="20"/>
        </w:rPr>
        <w:t xml:space="preserve">est un appareil monobloc qui </w:t>
      </w:r>
      <w:r w:rsidR="005A3FBA" w:rsidRPr="007E7C2B">
        <w:rPr>
          <w:rFonts w:ascii="Arial Narrow" w:hAnsi="Arial Narrow" w:cs="Arial"/>
          <w:sz w:val="20"/>
          <w:szCs w:val="20"/>
        </w:rPr>
        <w:t xml:space="preserve">assure la </w:t>
      </w:r>
      <w:r w:rsidR="005A3FBA" w:rsidRPr="007E7C2B">
        <w:rPr>
          <w:rFonts w:ascii="Arial Narrow" w:hAnsi="Arial Narrow" w:cs="Arial"/>
          <w:b/>
          <w:sz w:val="20"/>
          <w:szCs w:val="20"/>
        </w:rPr>
        <w:t xml:space="preserve">production individuelle d’eau chaude sanitaire </w:t>
      </w:r>
      <w:r w:rsidR="00522588" w:rsidRPr="007E7C2B">
        <w:rPr>
          <w:rFonts w:ascii="Arial Narrow" w:hAnsi="Arial Narrow" w:cs="Arial"/>
          <w:b/>
          <w:sz w:val="20"/>
          <w:szCs w:val="20"/>
        </w:rPr>
        <w:t xml:space="preserve">du foyer </w:t>
      </w:r>
      <w:r w:rsidR="005A3FBA" w:rsidRPr="007E7C2B">
        <w:rPr>
          <w:rFonts w:ascii="Arial Narrow" w:hAnsi="Arial Narrow" w:cs="Arial"/>
          <w:b/>
          <w:sz w:val="20"/>
          <w:szCs w:val="20"/>
        </w:rPr>
        <w:t xml:space="preserve">en exploitant </w:t>
      </w:r>
      <w:r w:rsidR="00905565" w:rsidRPr="007E7C2B">
        <w:rPr>
          <w:rFonts w:ascii="Arial Narrow" w:hAnsi="Arial Narrow" w:cs="Arial"/>
          <w:b/>
          <w:sz w:val="20"/>
          <w:szCs w:val="20"/>
        </w:rPr>
        <w:t xml:space="preserve">l’énergie contenue dans </w:t>
      </w:r>
      <w:r w:rsidR="001A2F12" w:rsidRPr="007E7C2B">
        <w:rPr>
          <w:rFonts w:ascii="Arial Narrow" w:hAnsi="Arial Narrow" w:cs="Arial"/>
          <w:b/>
          <w:sz w:val="20"/>
          <w:szCs w:val="20"/>
        </w:rPr>
        <w:t xml:space="preserve">la totalité de </w:t>
      </w:r>
      <w:r w:rsidR="00905565" w:rsidRPr="007E7C2B">
        <w:rPr>
          <w:rFonts w:ascii="Arial Narrow" w:hAnsi="Arial Narrow" w:cs="Arial"/>
          <w:b/>
          <w:sz w:val="20"/>
          <w:szCs w:val="20"/>
        </w:rPr>
        <w:t>l’air extrait</w:t>
      </w:r>
      <w:r w:rsidR="001A2F12" w:rsidRPr="007E7C2B">
        <w:rPr>
          <w:rFonts w:ascii="Arial Narrow" w:hAnsi="Arial Narrow" w:cs="Arial"/>
          <w:b/>
          <w:sz w:val="20"/>
          <w:szCs w:val="20"/>
        </w:rPr>
        <w:t xml:space="preserve"> du logement </w:t>
      </w:r>
      <w:r w:rsidR="00905565" w:rsidRPr="007E7C2B">
        <w:rPr>
          <w:rFonts w:ascii="Arial Narrow" w:hAnsi="Arial Narrow" w:cs="Arial"/>
          <w:b/>
          <w:sz w:val="20"/>
          <w:szCs w:val="20"/>
        </w:rPr>
        <w:t>g</w:t>
      </w:r>
      <w:r w:rsidR="002B2323" w:rsidRPr="007E7C2B">
        <w:rPr>
          <w:rFonts w:ascii="Arial Narrow" w:hAnsi="Arial Narrow" w:cs="Arial"/>
          <w:b/>
          <w:sz w:val="20"/>
          <w:szCs w:val="20"/>
        </w:rPr>
        <w:t>râce à une pompe à chaleur</w:t>
      </w:r>
      <w:r w:rsidR="005A3FBA" w:rsidRPr="007E7C2B">
        <w:rPr>
          <w:rFonts w:ascii="Arial Narrow" w:hAnsi="Arial Narrow" w:cs="Arial"/>
          <w:sz w:val="20"/>
          <w:szCs w:val="20"/>
        </w:rPr>
        <w:t>.</w:t>
      </w:r>
    </w:p>
    <w:p w14:paraId="2FDDB0F2" w14:textId="77777777" w:rsidR="00905565" w:rsidRPr="007E7C2B" w:rsidRDefault="00905565" w:rsidP="00B820F0">
      <w:pPr>
        <w:spacing w:before="60" w:after="60"/>
        <w:rPr>
          <w:rFonts w:ascii="Arial Narrow" w:hAnsi="Arial Narrow" w:cs="Arial"/>
          <w:sz w:val="20"/>
          <w:szCs w:val="20"/>
        </w:rPr>
      </w:pPr>
    </w:p>
    <w:p w14:paraId="66D9EFC8" w14:textId="61B6C644" w:rsidR="00905565" w:rsidRPr="007E7C2B" w:rsidRDefault="002B2323"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5" w:name="_Toc77847459"/>
      <w:bookmarkStart w:id="56" w:name="_Toc96671428"/>
      <w:r w:rsidRPr="007E7C2B">
        <w:rPr>
          <w:rFonts w:ascii="Arial Narrow" w:hAnsi="Arial Narrow"/>
        </w:rPr>
        <w:t xml:space="preserve">Description </w:t>
      </w:r>
      <w:r w:rsidR="004133AE" w:rsidRPr="007E7C2B">
        <w:rPr>
          <w:rFonts w:ascii="Arial Narrow" w:hAnsi="Arial Narrow"/>
        </w:rPr>
        <w:t xml:space="preserve">générale </w:t>
      </w:r>
      <w:r w:rsidR="002443DA" w:rsidRPr="007E7C2B">
        <w:rPr>
          <w:rFonts w:ascii="Arial Narrow" w:hAnsi="Arial Narrow"/>
        </w:rPr>
        <w:t>du chauffe-eau thermodynamique</w:t>
      </w:r>
      <w:bookmarkEnd w:id="55"/>
      <w:bookmarkEnd w:id="56"/>
    </w:p>
    <w:p w14:paraId="4E204C45" w14:textId="77777777" w:rsidR="00EC6B44" w:rsidRPr="007E7C2B" w:rsidRDefault="00EC6B44" w:rsidP="00B820F0">
      <w:pPr>
        <w:spacing w:before="60" w:after="60"/>
        <w:rPr>
          <w:rFonts w:ascii="Arial Narrow" w:hAnsi="Arial Narrow" w:cs="Arial"/>
          <w:sz w:val="20"/>
          <w:szCs w:val="20"/>
        </w:rPr>
      </w:pPr>
    </w:p>
    <w:p w14:paraId="393297FD" w14:textId="12DE36BB" w:rsidR="00341F0B" w:rsidRPr="007E7C2B" w:rsidRDefault="00341F0B" w:rsidP="00B820F0">
      <w:pPr>
        <w:spacing w:before="60" w:after="60"/>
        <w:rPr>
          <w:rFonts w:ascii="Arial Narrow" w:hAnsi="Arial Narrow" w:cs="Arial"/>
          <w:b/>
          <w:sz w:val="20"/>
          <w:szCs w:val="20"/>
        </w:rPr>
      </w:pPr>
      <w:r w:rsidRPr="007E7C2B">
        <w:rPr>
          <w:rFonts w:ascii="Arial Narrow" w:hAnsi="Arial Narrow" w:cs="Arial"/>
          <w:b/>
          <w:sz w:val="20"/>
          <w:szCs w:val="20"/>
        </w:rPr>
        <w:t xml:space="preserve">La production d’eau chaude sanitaire sera assurée par un chauffe-eau thermodynamique individuel </w:t>
      </w:r>
      <w:r w:rsidR="003D7E57" w:rsidRPr="007E7C2B">
        <w:rPr>
          <w:rFonts w:ascii="Arial Narrow" w:hAnsi="Arial Narrow" w:cs="Arial"/>
          <w:b/>
          <w:bCs/>
          <w:sz w:val="20"/>
          <w:szCs w:val="20"/>
        </w:rPr>
        <w:t xml:space="preserve">monobloc </w:t>
      </w:r>
      <w:r w:rsidRPr="007E7C2B">
        <w:rPr>
          <w:rFonts w:ascii="Arial Narrow" w:hAnsi="Arial Narrow" w:cs="Arial"/>
          <w:b/>
          <w:sz w:val="20"/>
          <w:szCs w:val="20"/>
        </w:rPr>
        <w:t xml:space="preserve">sur air extrait </w:t>
      </w:r>
      <w:r w:rsidR="003D7E57" w:rsidRPr="007E7C2B">
        <w:rPr>
          <w:rFonts w:ascii="Arial Narrow" w:hAnsi="Arial Narrow" w:cs="Arial"/>
          <w:b/>
          <w:bCs/>
          <w:sz w:val="20"/>
          <w:szCs w:val="20"/>
        </w:rPr>
        <w:t xml:space="preserve">fonctionnant au fluide R513A </w:t>
      </w:r>
      <w:r w:rsidRPr="007E7C2B">
        <w:rPr>
          <w:rFonts w:ascii="Arial Narrow" w:hAnsi="Arial Narrow" w:cs="Arial"/>
          <w:b/>
          <w:sz w:val="20"/>
          <w:szCs w:val="20"/>
        </w:rPr>
        <w:t xml:space="preserve">de marque ALDES ou équivalent, type </w:t>
      </w:r>
      <w:proofErr w:type="gramStart"/>
      <w:r w:rsidR="0071239E" w:rsidRPr="007E7C2B">
        <w:rPr>
          <w:rFonts w:ascii="Arial Narrow" w:hAnsi="Arial Narrow" w:cs="Arial"/>
          <w:b/>
          <w:sz w:val="20"/>
          <w:szCs w:val="20"/>
        </w:rPr>
        <w:t>T.Flow</w:t>
      </w:r>
      <w:proofErr w:type="gramEnd"/>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Nano </w:t>
      </w:r>
      <w:r w:rsidRPr="007E7C2B">
        <w:rPr>
          <w:rFonts w:ascii="Arial Narrow" w:hAnsi="Arial Narrow" w:cs="Arial"/>
          <w:b/>
          <w:sz w:val="20"/>
          <w:szCs w:val="20"/>
        </w:rPr>
        <w:t xml:space="preserve">pour les logements type T1 ou T2 et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Hygro+ </w:t>
      </w:r>
      <w:r w:rsidRPr="007E7C2B">
        <w:rPr>
          <w:rFonts w:ascii="Arial Narrow" w:hAnsi="Arial Narrow" w:cs="Arial"/>
          <w:b/>
          <w:sz w:val="20"/>
          <w:szCs w:val="20"/>
        </w:rPr>
        <w:t>pour les logements type T3 et plus.</w:t>
      </w:r>
    </w:p>
    <w:p w14:paraId="1E804061" w14:textId="77777777" w:rsidR="00341F0B" w:rsidRPr="007E7C2B" w:rsidRDefault="00341F0B" w:rsidP="00B820F0">
      <w:pPr>
        <w:spacing w:before="60" w:after="60"/>
        <w:rPr>
          <w:rFonts w:ascii="Arial Narrow" w:hAnsi="Arial Narrow" w:cs="Arial"/>
          <w:sz w:val="8"/>
          <w:szCs w:val="20"/>
        </w:rPr>
      </w:pPr>
    </w:p>
    <w:p w14:paraId="51D0AA84" w14:textId="7A9C3413" w:rsidR="002B2323" w:rsidRPr="007E7C2B" w:rsidRDefault="002B2323" w:rsidP="00B820F0">
      <w:pPr>
        <w:spacing w:before="60" w:after="60"/>
        <w:rPr>
          <w:rFonts w:ascii="Arial Narrow" w:hAnsi="Arial Narrow" w:cs="Arial"/>
          <w:sz w:val="20"/>
          <w:szCs w:val="20"/>
        </w:rPr>
      </w:pPr>
      <w:r w:rsidRPr="007E7C2B">
        <w:rPr>
          <w:rFonts w:ascii="Arial Narrow" w:hAnsi="Arial Narrow" w:cs="Arial"/>
          <w:sz w:val="20"/>
          <w:szCs w:val="20"/>
        </w:rPr>
        <w:t xml:space="preserve">Le chauffe-eau thermodynamique </w:t>
      </w:r>
      <w:r w:rsidR="00A95E66" w:rsidRPr="007E7C2B">
        <w:rPr>
          <w:rFonts w:ascii="Arial Narrow" w:hAnsi="Arial Narrow" w:cs="Arial"/>
          <w:sz w:val="20"/>
          <w:szCs w:val="20"/>
        </w:rPr>
        <w:t xml:space="preserve">sur air extrait </w:t>
      </w:r>
      <w:r w:rsidRPr="007E7C2B">
        <w:rPr>
          <w:rFonts w:ascii="Arial Narrow" w:hAnsi="Arial Narrow" w:cs="Arial"/>
          <w:sz w:val="20"/>
          <w:szCs w:val="20"/>
        </w:rPr>
        <w:t xml:space="preserve">sera composé des éléments suivants : </w:t>
      </w:r>
    </w:p>
    <w:p w14:paraId="01FB6C55" w14:textId="6604E45B" w:rsidR="00A67441" w:rsidRPr="007E7C2B" w:rsidRDefault="00146D3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une</w:t>
      </w:r>
      <w:proofErr w:type="gramEnd"/>
      <w:r w:rsidRPr="007E7C2B">
        <w:rPr>
          <w:rFonts w:ascii="Arial Narrow" w:hAnsi="Arial Narrow" w:cs="Arial"/>
          <w:sz w:val="20"/>
          <w:szCs w:val="20"/>
        </w:rPr>
        <w:t xml:space="preserve"> pompe</w:t>
      </w:r>
      <w:r w:rsidR="00A67441" w:rsidRPr="007E7C2B">
        <w:rPr>
          <w:rFonts w:ascii="Arial Narrow" w:hAnsi="Arial Narrow" w:cs="Arial"/>
          <w:sz w:val="20"/>
          <w:szCs w:val="20"/>
        </w:rPr>
        <w:t xml:space="preserve">  à  chaleur </w:t>
      </w:r>
    </w:p>
    <w:p w14:paraId="25779D5F"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b/>
          <w:bCs/>
          <w:sz w:val="20"/>
          <w:szCs w:val="20"/>
        </w:rPr>
        <w:t>au</w:t>
      </w:r>
      <w:proofErr w:type="gramEnd"/>
      <w:r w:rsidRPr="007E7C2B">
        <w:rPr>
          <w:rFonts w:ascii="Arial Narrow" w:hAnsi="Arial Narrow" w:cs="Arial"/>
          <w:b/>
          <w:bCs/>
          <w:sz w:val="20"/>
          <w:szCs w:val="20"/>
        </w:rPr>
        <w:t xml:space="preserve"> fluide R513A</w:t>
      </w:r>
      <w:r w:rsidRPr="007E7C2B">
        <w:rPr>
          <w:rFonts w:ascii="Arial Narrow" w:hAnsi="Arial Narrow" w:cs="Arial"/>
          <w:sz w:val="20"/>
          <w:szCs w:val="20"/>
        </w:rPr>
        <w:t xml:space="preserve">, avec une charge de 650g dans la version 200 L soit 0,41 </w:t>
      </w:r>
      <w:proofErr w:type="spellStart"/>
      <w:r w:rsidRPr="007E7C2B">
        <w:rPr>
          <w:rFonts w:ascii="Arial Narrow" w:hAnsi="Arial Narrow" w:cs="Arial"/>
          <w:sz w:val="20"/>
          <w:szCs w:val="20"/>
        </w:rPr>
        <w:t>Téq</w:t>
      </w:r>
      <w:proofErr w:type="spellEnd"/>
      <w:r w:rsidRPr="007E7C2B">
        <w:rPr>
          <w:rFonts w:ascii="Arial Narrow" w:hAnsi="Arial Narrow" w:cs="Arial"/>
          <w:sz w:val="20"/>
          <w:szCs w:val="20"/>
        </w:rPr>
        <w:t xml:space="preserve">. CO2 et une charge de 580g dans la version 100L soit 0,37 </w:t>
      </w:r>
      <w:proofErr w:type="spellStart"/>
      <w:r w:rsidRPr="007E7C2B">
        <w:rPr>
          <w:rFonts w:ascii="Arial Narrow" w:hAnsi="Arial Narrow" w:cs="Arial"/>
          <w:sz w:val="20"/>
          <w:szCs w:val="20"/>
        </w:rPr>
        <w:t>Téq</w:t>
      </w:r>
      <w:proofErr w:type="spellEnd"/>
      <w:r w:rsidRPr="007E7C2B">
        <w:rPr>
          <w:rFonts w:ascii="Arial Narrow" w:hAnsi="Arial Narrow" w:cs="Arial"/>
          <w:sz w:val="20"/>
          <w:szCs w:val="20"/>
        </w:rPr>
        <w:t>. CO2,</w:t>
      </w:r>
    </w:p>
    <w:p w14:paraId="78DD0A98" w14:textId="5908DBB0"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fonctionnant</w:t>
      </w:r>
      <w:proofErr w:type="gramEnd"/>
      <w:r w:rsidRPr="007E7C2B">
        <w:rPr>
          <w:rFonts w:ascii="Arial Narrow" w:hAnsi="Arial Narrow" w:cs="Arial"/>
          <w:sz w:val="20"/>
          <w:szCs w:val="20"/>
        </w:rPr>
        <w:t xml:space="preserve"> sur l’</w:t>
      </w:r>
      <w:r w:rsidRPr="007E7C2B">
        <w:rPr>
          <w:rFonts w:ascii="Arial Narrow" w:hAnsi="Arial Narrow" w:cs="Arial"/>
          <w:b/>
          <w:sz w:val="20"/>
          <w:szCs w:val="20"/>
        </w:rPr>
        <w:t>air extrait de la VMC</w:t>
      </w:r>
      <w:r w:rsidRPr="007E7C2B">
        <w:rPr>
          <w:rFonts w:ascii="Arial Narrow" w:hAnsi="Arial Narrow" w:cs="Arial"/>
          <w:sz w:val="20"/>
          <w:szCs w:val="20"/>
        </w:rPr>
        <w:t>,</w:t>
      </w:r>
    </w:p>
    <w:p w14:paraId="52EC6C31" w14:textId="7B1EBC39"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équipée</w:t>
      </w:r>
      <w:proofErr w:type="gramEnd"/>
      <w:r w:rsidRPr="007E7C2B">
        <w:rPr>
          <w:rFonts w:ascii="Arial Narrow" w:hAnsi="Arial Narrow" w:cs="Arial"/>
          <w:sz w:val="20"/>
          <w:szCs w:val="20"/>
        </w:rPr>
        <w:t xml:space="preserve"> d’un </w:t>
      </w:r>
      <w:r w:rsidRPr="007E7C2B">
        <w:rPr>
          <w:rFonts w:ascii="Arial Narrow" w:hAnsi="Arial Narrow" w:cs="Arial"/>
          <w:b/>
          <w:sz w:val="20"/>
          <w:szCs w:val="20"/>
        </w:rPr>
        <w:t>compresseur à vitesse variable</w:t>
      </w:r>
      <w:r w:rsidRPr="007E7C2B">
        <w:rPr>
          <w:rFonts w:ascii="Arial Narrow" w:hAnsi="Arial Narrow" w:cs="Arial"/>
          <w:sz w:val="20"/>
          <w:szCs w:val="20"/>
        </w:rPr>
        <w:t xml:space="preserve"> </w:t>
      </w:r>
      <w:r w:rsidRPr="007E7C2B">
        <w:rPr>
          <w:rFonts w:ascii="Arial Narrow" w:hAnsi="Arial Narrow" w:cs="Arial"/>
          <w:b/>
          <w:sz w:val="20"/>
          <w:szCs w:val="20"/>
        </w:rPr>
        <w:t>Inverter</w:t>
      </w:r>
    </w:p>
    <w:p w14:paraId="52FF811F" w14:textId="3180D8F6"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et</w:t>
      </w:r>
      <w:proofErr w:type="gramEnd"/>
      <w:r w:rsidRPr="007E7C2B">
        <w:rPr>
          <w:rFonts w:ascii="Arial Narrow" w:hAnsi="Arial Narrow" w:cs="Arial"/>
          <w:sz w:val="20"/>
          <w:szCs w:val="20"/>
        </w:rPr>
        <w:t xml:space="preserve"> pourvue d’un </w:t>
      </w:r>
      <w:r w:rsidR="00CE2C6C" w:rsidRPr="007E7C2B">
        <w:rPr>
          <w:rFonts w:ascii="Arial Narrow" w:hAnsi="Arial Narrow" w:cs="Arial"/>
          <w:b/>
          <w:bCs/>
          <w:sz w:val="20"/>
          <w:szCs w:val="20"/>
        </w:rPr>
        <w:t>filtre ISO Grossier 65% selon la norme ISO 16890</w:t>
      </w:r>
      <w:r w:rsidR="00CE2C6C" w:rsidRPr="007E7C2B">
        <w:rPr>
          <w:rFonts w:ascii="Arial Narrow" w:hAnsi="Arial Narrow" w:cs="Arial"/>
          <w:sz w:val="20"/>
          <w:szCs w:val="20"/>
        </w:rPr>
        <w:t xml:space="preserve"> (</w:t>
      </w:r>
      <w:r w:rsidR="00CE2C6C" w:rsidRPr="007E7C2B">
        <w:rPr>
          <w:rFonts w:ascii="Arial Narrow" w:hAnsi="Arial Narrow" w:cs="Arial"/>
          <w:b/>
          <w:bCs/>
          <w:sz w:val="20"/>
          <w:szCs w:val="20"/>
        </w:rPr>
        <w:t>anciennement G4</w:t>
      </w:r>
      <w:r w:rsidR="00CE2C6C" w:rsidRPr="007E7C2B">
        <w:rPr>
          <w:rFonts w:ascii="Arial Narrow" w:hAnsi="Arial Narrow" w:cs="Arial"/>
          <w:sz w:val="20"/>
          <w:szCs w:val="20"/>
        </w:rPr>
        <w:t xml:space="preserve"> selon la norme EN 779)</w:t>
      </w:r>
      <w:r w:rsidRPr="007E7C2B">
        <w:rPr>
          <w:rFonts w:ascii="Arial Narrow" w:hAnsi="Arial Narrow" w:cs="Arial"/>
          <w:sz w:val="20"/>
          <w:szCs w:val="20"/>
        </w:rPr>
        <w:t xml:space="preserve"> pour  éviter l’encrassement de la pompe à chaleur, </w:t>
      </w:r>
      <w:r w:rsidRPr="007E7C2B">
        <w:rPr>
          <w:rFonts w:ascii="Arial Narrow" w:hAnsi="Arial Narrow" w:cs="Arial"/>
          <w:b/>
          <w:sz w:val="20"/>
          <w:szCs w:val="20"/>
        </w:rPr>
        <w:t>accessible via une trappe d’accès positionnée en face avant pour faciliter son remplacement</w:t>
      </w:r>
      <w:r w:rsidRPr="007E7C2B">
        <w:rPr>
          <w:rFonts w:ascii="Arial Narrow" w:hAnsi="Arial Narrow" w:cs="Arial"/>
          <w:sz w:val="20"/>
          <w:szCs w:val="20"/>
        </w:rPr>
        <w:t>,</w:t>
      </w:r>
    </w:p>
    <w:p w14:paraId="596B6D6E" w14:textId="394980B6" w:rsidR="00D65BD5" w:rsidRPr="007E7C2B" w:rsidRDefault="00146D3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ballon</w:t>
      </w:r>
      <w:r w:rsidR="00D65BD5" w:rsidRPr="007E7C2B">
        <w:rPr>
          <w:rFonts w:ascii="Arial Narrow" w:hAnsi="Arial Narrow" w:cs="Arial"/>
          <w:sz w:val="20"/>
          <w:szCs w:val="20"/>
        </w:rPr>
        <w:t xml:space="preserve">  de  stockage  d’eau  chaude  sanitaire  de  </w:t>
      </w:r>
      <w:r w:rsidR="00DA23AB" w:rsidRPr="007E7C2B">
        <w:rPr>
          <w:rFonts w:ascii="Arial Narrow" w:hAnsi="Arial Narrow" w:cs="Arial"/>
          <w:sz w:val="20"/>
          <w:szCs w:val="20"/>
        </w:rPr>
        <w:t xml:space="preserve">capacité </w:t>
      </w:r>
      <w:r w:rsidR="00D65BD5" w:rsidRPr="007E7C2B">
        <w:rPr>
          <w:rFonts w:ascii="Arial Narrow" w:hAnsi="Arial Narrow" w:cs="Arial"/>
          <w:sz w:val="20"/>
          <w:szCs w:val="20"/>
        </w:rPr>
        <w:t>100 L ou 200  L,</w:t>
      </w:r>
      <w:r w:rsidR="00DA23AB" w:rsidRPr="007E7C2B">
        <w:rPr>
          <w:rFonts w:ascii="Arial Narrow" w:hAnsi="Arial Narrow" w:cs="Arial"/>
          <w:sz w:val="20"/>
          <w:szCs w:val="20"/>
        </w:rPr>
        <w:t xml:space="preserve"> avec condenseur externe à la cuve,</w:t>
      </w:r>
      <w:r w:rsidR="00D65BD5" w:rsidRPr="007E7C2B">
        <w:rPr>
          <w:rFonts w:ascii="Arial Narrow" w:hAnsi="Arial Narrow" w:cs="Arial"/>
          <w:sz w:val="20"/>
          <w:szCs w:val="20"/>
        </w:rPr>
        <w:t xml:space="preserve">  </w:t>
      </w:r>
      <w:r w:rsidR="00522588" w:rsidRPr="007E7C2B">
        <w:rPr>
          <w:rFonts w:ascii="Arial Narrow" w:hAnsi="Arial Narrow" w:cs="Arial"/>
          <w:b/>
          <w:sz w:val="20"/>
          <w:szCs w:val="20"/>
        </w:rPr>
        <w:t>isolé par une mousse polyuréthane d’une épaisseur de 55mm protégée par une jaquette métallique</w:t>
      </w:r>
      <w:r w:rsidR="00522588" w:rsidRPr="007E7C2B">
        <w:rPr>
          <w:rFonts w:ascii="Arial Narrow" w:hAnsi="Arial Narrow" w:cs="Arial"/>
          <w:sz w:val="20"/>
          <w:szCs w:val="20"/>
        </w:rPr>
        <w:t xml:space="preserve">, </w:t>
      </w:r>
      <w:r w:rsidR="00D65BD5" w:rsidRPr="007E7C2B">
        <w:rPr>
          <w:rFonts w:ascii="Arial Narrow" w:hAnsi="Arial Narrow" w:cs="Arial"/>
          <w:sz w:val="20"/>
          <w:szCs w:val="20"/>
        </w:rPr>
        <w:t xml:space="preserve">équipé d’une </w:t>
      </w:r>
      <w:r w:rsidR="00D65BD5" w:rsidRPr="007E7C2B">
        <w:rPr>
          <w:rFonts w:ascii="Arial Narrow" w:hAnsi="Arial Narrow" w:cs="Arial"/>
          <w:b/>
          <w:sz w:val="20"/>
          <w:szCs w:val="20"/>
        </w:rPr>
        <w:t>résistance stéatite de 1500 W et d’une anode titane,  doublée d’une anode magnésium</w:t>
      </w:r>
      <w:r w:rsidR="00D65BD5" w:rsidRPr="007E7C2B">
        <w:rPr>
          <w:rFonts w:ascii="Arial Narrow" w:hAnsi="Arial Narrow" w:cs="Arial"/>
          <w:sz w:val="20"/>
          <w:szCs w:val="20"/>
        </w:rPr>
        <w:t xml:space="preserve"> temporaire destinée à assurer la protection de la cuve pendant 30 jours entre la mi</w:t>
      </w:r>
      <w:r w:rsidR="00522588" w:rsidRPr="007E7C2B">
        <w:rPr>
          <w:rFonts w:ascii="Arial Narrow" w:hAnsi="Arial Narrow" w:cs="Arial"/>
          <w:sz w:val="20"/>
          <w:szCs w:val="20"/>
        </w:rPr>
        <w:t>se en eau et la mise en service,</w:t>
      </w:r>
    </w:p>
    <w:p w14:paraId="593EA5A8" w14:textId="0BDCE0ED" w:rsidR="00A16AD2" w:rsidRPr="007E7C2B" w:rsidRDefault="00A16AD2"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système de fixation murale intégré (pour la version 100 L)</w:t>
      </w:r>
    </w:p>
    <w:p w14:paraId="74B7D633" w14:textId="667F63F8" w:rsidR="001327A7" w:rsidRPr="007E7C2B" w:rsidRDefault="001327A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piquage d’extraction en diamètre 160 mm et un piquage de rejet en diamètre 160 mm,</w:t>
      </w:r>
    </w:p>
    <w:p w14:paraId="5C3FFBA0" w14:textId="510A15FC" w:rsidR="00140FFB" w:rsidRPr="007E7C2B" w:rsidRDefault="00EC6B44" w:rsidP="002F33B5">
      <w:pPr>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une</w:t>
      </w:r>
      <w:proofErr w:type="gramEnd"/>
      <w:r w:rsidRPr="007E7C2B">
        <w:rPr>
          <w:rFonts w:ascii="Arial Narrow" w:hAnsi="Arial Narrow" w:cs="Arial"/>
          <w:sz w:val="20"/>
          <w:szCs w:val="20"/>
        </w:rPr>
        <w:t xml:space="preserve"> interface de contrôle permettant de</w:t>
      </w:r>
      <w:r w:rsidR="0063349F" w:rsidRPr="007E7C2B">
        <w:rPr>
          <w:rFonts w:ascii="Arial Narrow" w:hAnsi="Arial Narrow" w:cs="Arial"/>
          <w:sz w:val="20"/>
          <w:szCs w:val="20"/>
        </w:rPr>
        <w:t> :</w:t>
      </w:r>
    </w:p>
    <w:p w14:paraId="39546E22" w14:textId="60EEED59" w:rsidR="00517995" w:rsidRPr="007E7C2B" w:rsidRDefault="00517995"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b/>
          <w:sz w:val="20"/>
          <w:szCs w:val="20"/>
        </w:rPr>
        <w:t>visualiser</w:t>
      </w:r>
      <w:proofErr w:type="gramEnd"/>
      <w:r w:rsidRPr="007E7C2B">
        <w:rPr>
          <w:rFonts w:ascii="Arial Narrow" w:hAnsi="Arial Narrow" w:cs="Arial"/>
          <w:b/>
          <w:sz w:val="20"/>
          <w:szCs w:val="20"/>
        </w:rPr>
        <w:t xml:space="preserve"> en permanence </w:t>
      </w:r>
      <w:r w:rsidR="0063349F" w:rsidRPr="007E7C2B">
        <w:rPr>
          <w:rFonts w:ascii="Arial Narrow" w:hAnsi="Arial Narrow" w:cs="Arial"/>
          <w:b/>
          <w:sz w:val="20"/>
          <w:szCs w:val="20"/>
        </w:rPr>
        <w:t>sur l’écran d’accueil</w:t>
      </w:r>
      <w:r w:rsidRPr="007E7C2B">
        <w:rPr>
          <w:rFonts w:ascii="Arial Narrow" w:hAnsi="Arial Narrow" w:cs="Arial"/>
          <w:b/>
          <w:sz w:val="20"/>
          <w:szCs w:val="20"/>
        </w:rPr>
        <w:t xml:space="preserve"> la température de consigne, la quantité d’ECS disponible, le mode de production d’ECS, </w:t>
      </w:r>
      <w:r w:rsidR="0063349F" w:rsidRPr="007E7C2B">
        <w:rPr>
          <w:rFonts w:ascii="Arial Narrow" w:hAnsi="Arial Narrow" w:cs="Arial"/>
          <w:b/>
          <w:sz w:val="20"/>
          <w:szCs w:val="20"/>
        </w:rPr>
        <w:t xml:space="preserve">l’organe de production d’ECS en fonctionnement (pompe à chaleur, appoint électrique) et </w:t>
      </w:r>
      <w:r w:rsidRPr="007E7C2B">
        <w:rPr>
          <w:rFonts w:ascii="Arial Narrow" w:hAnsi="Arial Narrow" w:cs="Arial"/>
          <w:b/>
          <w:sz w:val="20"/>
          <w:szCs w:val="20"/>
        </w:rPr>
        <w:t>le niveau d’</w:t>
      </w:r>
      <w:r w:rsidR="0063349F" w:rsidRPr="007E7C2B">
        <w:rPr>
          <w:rFonts w:ascii="Arial Narrow" w:hAnsi="Arial Narrow" w:cs="Arial"/>
          <w:b/>
          <w:sz w:val="20"/>
          <w:szCs w:val="20"/>
        </w:rPr>
        <w:t>encrassement du filtre</w:t>
      </w:r>
      <w:r w:rsidR="0063349F" w:rsidRPr="007E7C2B">
        <w:rPr>
          <w:rFonts w:ascii="Arial Narrow" w:hAnsi="Arial Narrow" w:cs="Arial"/>
          <w:sz w:val="20"/>
          <w:szCs w:val="20"/>
        </w:rPr>
        <w:t>,</w:t>
      </w:r>
    </w:p>
    <w:p w14:paraId="7086FCE8" w14:textId="77777777" w:rsidR="00140FFB" w:rsidRPr="007E7C2B" w:rsidRDefault="00140FFB"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configurer</w:t>
      </w:r>
      <w:proofErr w:type="gramEnd"/>
      <w:r w:rsidRPr="007E7C2B">
        <w:rPr>
          <w:rFonts w:ascii="Arial Narrow" w:hAnsi="Arial Narrow" w:cs="Arial"/>
          <w:sz w:val="20"/>
          <w:szCs w:val="20"/>
        </w:rPr>
        <w:t xml:space="preserve"> l’appareil lors de la mise en service,</w:t>
      </w:r>
    </w:p>
    <w:p w14:paraId="61716023" w14:textId="58E6DC20" w:rsidR="006232F2" w:rsidRPr="007E7C2B" w:rsidRDefault="006232F2"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déclencher</w:t>
      </w:r>
      <w:proofErr w:type="gramEnd"/>
      <w:r w:rsidRPr="007E7C2B">
        <w:rPr>
          <w:rFonts w:ascii="Arial Narrow" w:hAnsi="Arial Narrow" w:cs="Arial"/>
          <w:sz w:val="20"/>
          <w:szCs w:val="20"/>
        </w:rPr>
        <w:t xml:space="preserve"> le mode électrique forcé en cas d’attente du raccordement aéraulique complet du chauffe-eau thermodynamique,</w:t>
      </w:r>
    </w:p>
    <w:p w14:paraId="1F8C37ED" w14:textId="0EDF921E" w:rsidR="00517995" w:rsidRPr="007E7C2B" w:rsidRDefault="0063349F"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b/>
          <w:sz w:val="20"/>
          <w:szCs w:val="20"/>
        </w:rPr>
        <w:t>gérer</w:t>
      </w:r>
      <w:proofErr w:type="gramEnd"/>
      <w:r w:rsidRPr="007E7C2B">
        <w:rPr>
          <w:rFonts w:ascii="Arial Narrow" w:hAnsi="Arial Narrow" w:cs="Arial"/>
          <w:b/>
          <w:sz w:val="20"/>
          <w:szCs w:val="20"/>
        </w:rPr>
        <w:t xml:space="preserve"> directement </w:t>
      </w:r>
      <w:r w:rsidR="00522588" w:rsidRPr="007E7C2B">
        <w:rPr>
          <w:rFonts w:ascii="Arial Narrow" w:hAnsi="Arial Narrow" w:cs="Arial"/>
          <w:b/>
          <w:sz w:val="20"/>
          <w:szCs w:val="20"/>
        </w:rPr>
        <w:t>depuis</w:t>
      </w:r>
      <w:r w:rsidRPr="007E7C2B">
        <w:rPr>
          <w:rFonts w:ascii="Arial Narrow" w:hAnsi="Arial Narrow" w:cs="Arial"/>
          <w:b/>
          <w:sz w:val="20"/>
          <w:szCs w:val="20"/>
        </w:rPr>
        <w:t xml:space="preserve"> l’écran d’accueil </w:t>
      </w:r>
      <w:r w:rsidR="00EC6B44" w:rsidRPr="007E7C2B">
        <w:rPr>
          <w:rFonts w:ascii="Arial Narrow" w:hAnsi="Arial Narrow" w:cs="Arial"/>
          <w:b/>
          <w:sz w:val="20"/>
          <w:szCs w:val="20"/>
        </w:rPr>
        <w:t>la température de consigne de production d’eau chaude</w:t>
      </w:r>
      <w:r w:rsidRPr="007E7C2B">
        <w:rPr>
          <w:rFonts w:ascii="Arial Narrow" w:hAnsi="Arial Narrow" w:cs="Arial"/>
          <w:b/>
          <w:sz w:val="20"/>
          <w:szCs w:val="20"/>
        </w:rPr>
        <w:t xml:space="preserve"> et le </w:t>
      </w:r>
      <w:r w:rsidR="005F1F0C" w:rsidRPr="007E7C2B">
        <w:rPr>
          <w:rFonts w:ascii="Arial Narrow" w:hAnsi="Arial Narrow" w:cs="Arial"/>
          <w:b/>
          <w:sz w:val="20"/>
          <w:szCs w:val="20"/>
        </w:rPr>
        <w:t xml:space="preserve">choix du </w:t>
      </w:r>
      <w:r w:rsidRPr="007E7C2B">
        <w:rPr>
          <w:rFonts w:ascii="Arial Narrow" w:hAnsi="Arial Narrow" w:cs="Arial"/>
          <w:b/>
          <w:sz w:val="20"/>
          <w:szCs w:val="20"/>
        </w:rPr>
        <w:t>mode de production d</w:t>
      </w:r>
      <w:r w:rsidR="00140FFB" w:rsidRPr="007E7C2B">
        <w:rPr>
          <w:rFonts w:ascii="Arial Narrow" w:hAnsi="Arial Narrow" w:cs="Arial"/>
          <w:b/>
          <w:sz w:val="20"/>
          <w:szCs w:val="20"/>
        </w:rPr>
        <w:t>’ECS</w:t>
      </w:r>
      <w:r w:rsidRPr="007E7C2B">
        <w:rPr>
          <w:rFonts w:ascii="Arial Narrow" w:hAnsi="Arial Narrow" w:cs="Arial"/>
          <w:sz w:val="20"/>
          <w:szCs w:val="20"/>
        </w:rPr>
        <w:t>,</w:t>
      </w:r>
    </w:p>
    <w:p w14:paraId="4073D993" w14:textId="4A595DD4" w:rsidR="00517995" w:rsidRPr="007E7C2B" w:rsidRDefault="006232F2"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déclencher</w:t>
      </w:r>
      <w:proofErr w:type="gramEnd"/>
      <w:r w:rsidRPr="007E7C2B">
        <w:rPr>
          <w:rFonts w:ascii="Arial Narrow" w:hAnsi="Arial Narrow" w:cs="Arial"/>
          <w:sz w:val="20"/>
          <w:szCs w:val="20"/>
        </w:rPr>
        <w:t xml:space="preserve"> le m</w:t>
      </w:r>
      <w:r w:rsidR="00517995" w:rsidRPr="007E7C2B">
        <w:rPr>
          <w:rFonts w:ascii="Arial Narrow" w:hAnsi="Arial Narrow" w:cs="Arial"/>
          <w:sz w:val="20"/>
          <w:szCs w:val="20"/>
        </w:rPr>
        <w:t>ode anti-</w:t>
      </w:r>
      <w:r w:rsidRPr="007E7C2B">
        <w:rPr>
          <w:rFonts w:ascii="Arial Narrow" w:hAnsi="Arial Narrow" w:cs="Arial"/>
          <w:sz w:val="20"/>
          <w:szCs w:val="20"/>
        </w:rPr>
        <w:t>légionnelle</w:t>
      </w:r>
      <w:r w:rsidR="00517995" w:rsidRPr="007E7C2B">
        <w:rPr>
          <w:rFonts w:ascii="Arial Narrow" w:hAnsi="Arial Narrow" w:cs="Arial"/>
          <w:sz w:val="20"/>
          <w:szCs w:val="20"/>
        </w:rPr>
        <w:t xml:space="preserve"> :</w:t>
      </w:r>
      <w:r w:rsidRPr="007E7C2B">
        <w:rPr>
          <w:rFonts w:ascii="Arial Narrow" w:hAnsi="Arial Narrow" w:cs="Arial"/>
          <w:sz w:val="20"/>
          <w:szCs w:val="20"/>
        </w:rPr>
        <w:t xml:space="preserve"> </w:t>
      </w:r>
      <w:r w:rsidR="00517995" w:rsidRPr="007E7C2B">
        <w:rPr>
          <w:rFonts w:ascii="Arial Narrow" w:hAnsi="Arial Narrow" w:cs="Arial"/>
          <w:sz w:val="20"/>
          <w:szCs w:val="20"/>
        </w:rPr>
        <w:t>montée en température</w:t>
      </w:r>
      <w:r w:rsidRPr="007E7C2B">
        <w:rPr>
          <w:rFonts w:ascii="Arial Narrow" w:hAnsi="Arial Narrow" w:cs="Arial"/>
          <w:sz w:val="20"/>
          <w:szCs w:val="20"/>
        </w:rPr>
        <w:t xml:space="preserve"> du ballon à 65°C </w:t>
      </w:r>
      <w:r w:rsidR="00517995" w:rsidRPr="007E7C2B">
        <w:rPr>
          <w:rFonts w:ascii="Arial Narrow" w:hAnsi="Arial Narrow" w:cs="Arial"/>
          <w:sz w:val="20"/>
          <w:szCs w:val="20"/>
        </w:rPr>
        <w:t xml:space="preserve"> une fois par semaine</w:t>
      </w:r>
      <w:r w:rsidRPr="007E7C2B">
        <w:rPr>
          <w:rFonts w:ascii="Arial Narrow" w:hAnsi="Arial Narrow" w:cs="Arial"/>
          <w:sz w:val="20"/>
          <w:szCs w:val="20"/>
        </w:rPr>
        <w:t>,</w:t>
      </w:r>
    </w:p>
    <w:p w14:paraId="5DCA3549" w14:textId="6A7BB139" w:rsidR="00EC6B44" w:rsidRPr="007E7C2B" w:rsidRDefault="00EC6B44" w:rsidP="002F33B5">
      <w:pPr>
        <w:numPr>
          <w:ilvl w:val="1"/>
          <w:numId w:val="7"/>
        </w:numPr>
        <w:spacing w:before="60" w:after="60"/>
        <w:rPr>
          <w:rFonts w:ascii="Arial Narrow" w:hAnsi="Arial Narrow" w:cs="Arial"/>
          <w:b/>
          <w:sz w:val="20"/>
          <w:szCs w:val="20"/>
        </w:rPr>
      </w:pPr>
      <w:proofErr w:type="gramStart"/>
      <w:r w:rsidRPr="007E7C2B">
        <w:rPr>
          <w:rFonts w:ascii="Arial Narrow" w:hAnsi="Arial Narrow" w:cs="Arial"/>
          <w:b/>
          <w:sz w:val="20"/>
          <w:szCs w:val="20"/>
        </w:rPr>
        <w:t>visualiser</w:t>
      </w:r>
      <w:proofErr w:type="gramEnd"/>
      <w:r w:rsidRPr="007E7C2B">
        <w:rPr>
          <w:rFonts w:ascii="Arial Narrow" w:hAnsi="Arial Narrow" w:cs="Arial"/>
          <w:b/>
          <w:sz w:val="20"/>
          <w:szCs w:val="20"/>
        </w:rPr>
        <w:t xml:space="preserve"> l</w:t>
      </w:r>
      <w:r w:rsidR="00140FFB" w:rsidRPr="007E7C2B">
        <w:rPr>
          <w:rFonts w:ascii="Arial Narrow" w:hAnsi="Arial Narrow" w:cs="Arial"/>
          <w:b/>
          <w:sz w:val="20"/>
          <w:szCs w:val="20"/>
        </w:rPr>
        <w:t>a consommation énergétique</w:t>
      </w:r>
      <w:r w:rsidRPr="007E7C2B">
        <w:rPr>
          <w:rFonts w:ascii="Arial Narrow" w:hAnsi="Arial Narrow" w:cs="Arial"/>
          <w:b/>
          <w:sz w:val="20"/>
          <w:szCs w:val="20"/>
        </w:rPr>
        <w:t xml:space="preserve"> </w:t>
      </w:r>
      <w:r w:rsidR="00140FFB" w:rsidRPr="007E7C2B">
        <w:rPr>
          <w:rFonts w:ascii="Arial Narrow" w:hAnsi="Arial Narrow" w:cs="Arial"/>
          <w:b/>
          <w:sz w:val="20"/>
          <w:szCs w:val="20"/>
        </w:rPr>
        <w:t>cumulée du poste ECS</w:t>
      </w:r>
    </w:p>
    <w:p w14:paraId="14071ED2" w14:textId="70360FAA" w:rsidR="00D63276" w:rsidRPr="007E7C2B" w:rsidRDefault="00D63276" w:rsidP="00B900D8">
      <w:pPr>
        <w:spacing w:before="60" w:after="60"/>
        <w:rPr>
          <w:rFonts w:ascii="Arial Narrow" w:hAnsi="Arial Narrow" w:cs="Arial"/>
          <w:b/>
          <w:sz w:val="20"/>
          <w:szCs w:val="20"/>
        </w:rPr>
      </w:pPr>
    </w:p>
    <w:p w14:paraId="6717A67B" w14:textId="77777777" w:rsidR="00D63276" w:rsidRPr="007E7C2B" w:rsidRDefault="00D63276" w:rsidP="00B900D8">
      <w:pPr>
        <w:spacing w:before="60" w:after="60"/>
        <w:rPr>
          <w:rFonts w:ascii="Arial Narrow" w:hAnsi="Arial Narrow" w:cs="Arial"/>
          <w:b/>
          <w:sz w:val="20"/>
          <w:szCs w:val="20"/>
        </w:rPr>
      </w:pPr>
    </w:p>
    <w:p w14:paraId="19713D7E" w14:textId="77D563FB" w:rsidR="00304698"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7" w:name="_Toc77847460"/>
      <w:bookmarkStart w:id="58" w:name="_Toc96671429"/>
      <w:r w:rsidRPr="007E7C2B">
        <w:rPr>
          <w:rFonts w:ascii="Arial Narrow" w:hAnsi="Arial Narrow"/>
        </w:rPr>
        <w:t>Encombrement et installation</w:t>
      </w:r>
      <w:bookmarkEnd w:id="57"/>
      <w:bookmarkEnd w:id="58"/>
    </w:p>
    <w:p w14:paraId="06996A60" w14:textId="77777777" w:rsidR="00FF3A6E" w:rsidRPr="007E7C2B" w:rsidRDefault="00FF3A6E" w:rsidP="00FF3A6E">
      <w:pPr>
        <w:spacing w:before="120" w:after="120"/>
        <w:ind w:right="-568"/>
        <w:rPr>
          <w:rFonts w:ascii="Arial Narrow" w:hAnsi="Arial Narrow" w:cstheme="minorHAnsi"/>
          <w:sz w:val="20"/>
          <w:szCs w:val="20"/>
        </w:rPr>
      </w:pPr>
    </w:p>
    <w:p w14:paraId="080F00CC" w14:textId="77777777" w:rsidR="00FF3A6E" w:rsidRPr="007E7C2B" w:rsidRDefault="00FF3A6E" w:rsidP="00FF3A6E">
      <w:pPr>
        <w:spacing w:before="120" w:after="120"/>
        <w:ind w:right="-568"/>
        <w:rPr>
          <w:rFonts w:ascii="Arial Narrow" w:hAnsi="Arial Narrow" w:cstheme="minorHAnsi"/>
          <w:sz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sz w:val="20"/>
          <w:szCs w:val="20"/>
        </w:rPr>
        <w:t>T.Flow</w:t>
      </w:r>
      <w:proofErr w:type="gramEnd"/>
      <w:r w:rsidRPr="007E7C2B">
        <w:rPr>
          <w:rFonts w:ascii="Arial Narrow" w:hAnsi="Arial Narrow" w:cstheme="minorHAnsi"/>
          <w:sz w:val="20"/>
          <w:szCs w:val="20"/>
        </w:rPr>
        <w:t xml:space="preserve">® </w:t>
      </w:r>
      <w:r w:rsidRPr="007E7C2B">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EBBDCB5" w14:textId="77777777" w:rsidR="00FF3A6E" w:rsidRPr="007E7C2B" w:rsidRDefault="00FF3A6E" w:rsidP="00B820F0">
      <w:pPr>
        <w:spacing w:before="60" w:after="60"/>
        <w:rPr>
          <w:rFonts w:ascii="Arial Narrow" w:hAnsi="Arial Narrow" w:cs="Arial"/>
          <w:b/>
          <w:sz w:val="20"/>
          <w:szCs w:val="20"/>
        </w:rPr>
      </w:pPr>
    </w:p>
    <w:p w14:paraId="5471AD6F" w14:textId="69FEEDA1" w:rsidR="00462A37" w:rsidRPr="007E7C2B" w:rsidRDefault="00624F1A" w:rsidP="00B820F0">
      <w:pPr>
        <w:spacing w:before="60" w:after="60"/>
        <w:rPr>
          <w:rFonts w:ascii="Arial Narrow" w:hAnsi="Arial Narrow" w:cs="Arial"/>
          <w:b/>
          <w:sz w:val="20"/>
          <w:szCs w:val="20"/>
        </w:rPr>
      </w:pPr>
      <w:r w:rsidRPr="007E7C2B">
        <w:rPr>
          <w:rFonts w:ascii="Arial Narrow" w:hAnsi="Arial Narrow" w:cs="Arial"/>
          <w:b/>
          <w:sz w:val="20"/>
          <w:szCs w:val="20"/>
        </w:rPr>
        <w:t>Le faible encombrement du c</w:t>
      </w:r>
      <w:r w:rsidR="00CB0F3F" w:rsidRPr="007E7C2B">
        <w:rPr>
          <w:rFonts w:ascii="Arial Narrow" w:hAnsi="Arial Narrow" w:cs="Arial"/>
          <w:b/>
          <w:sz w:val="20"/>
          <w:szCs w:val="20"/>
        </w:rPr>
        <w:t xml:space="preserve">hauffe-eau thermodynamique sur air extrait </w:t>
      </w:r>
      <w:proofErr w:type="gramStart"/>
      <w:r w:rsidR="001463A2" w:rsidRPr="007E7C2B">
        <w:rPr>
          <w:rFonts w:ascii="Arial Narrow" w:hAnsi="Arial Narrow" w:cs="Arial"/>
          <w:b/>
          <w:sz w:val="20"/>
          <w:szCs w:val="20"/>
        </w:rPr>
        <w:t>T.Flow</w:t>
      </w:r>
      <w:proofErr w:type="gramEnd"/>
      <w:r w:rsidR="00462A37" w:rsidRPr="007E7C2B">
        <w:rPr>
          <w:rFonts w:ascii="Arial Narrow" w:hAnsi="Arial Narrow" w:cs="Calibri"/>
          <w:b/>
          <w:sz w:val="20"/>
          <w:szCs w:val="20"/>
        </w:rPr>
        <w:t>®</w:t>
      </w:r>
      <w:r w:rsidR="001463A2" w:rsidRPr="007E7C2B">
        <w:rPr>
          <w:rFonts w:ascii="Arial Narrow" w:hAnsi="Arial Narrow" w:cs="Arial"/>
          <w:b/>
          <w:sz w:val="20"/>
          <w:szCs w:val="20"/>
        </w:rPr>
        <w:t xml:space="preserve"> </w:t>
      </w:r>
      <w:r w:rsidRPr="007E7C2B">
        <w:rPr>
          <w:rFonts w:ascii="Arial Narrow" w:hAnsi="Arial Narrow" w:cs="Arial"/>
          <w:b/>
          <w:sz w:val="20"/>
          <w:szCs w:val="20"/>
        </w:rPr>
        <w:t>permet</w:t>
      </w:r>
      <w:r w:rsidR="00462A37" w:rsidRPr="007E7C2B">
        <w:rPr>
          <w:rFonts w:ascii="Arial Narrow" w:hAnsi="Arial Narrow" w:cs="Arial"/>
          <w:b/>
          <w:sz w:val="20"/>
          <w:szCs w:val="20"/>
        </w:rPr>
        <w:t xml:space="preserve"> </w:t>
      </w:r>
      <w:r w:rsidR="00A16AD2" w:rsidRPr="007E7C2B">
        <w:rPr>
          <w:rFonts w:ascii="Arial Narrow" w:hAnsi="Arial Narrow" w:cs="Arial"/>
          <w:b/>
          <w:sz w:val="20"/>
          <w:szCs w:val="20"/>
        </w:rPr>
        <w:t>son</w:t>
      </w:r>
      <w:r w:rsidR="00462A37" w:rsidRPr="007E7C2B">
        <w:rPr>
          <w:rFonts w:ascii="Arial Narrow" w:hAnsi="Arial Narrow" w:cs="Arial"/>
          <w:b/>
          <w:sz w:val="20"/>
          <w:szCs w:val="20"/>
        </w:rPr>
        <w:t xml:space="preserve"> inté</w:t>
      </w:r>
      <w:r w:rsidR="003747A0" w:rsidRPr="007E7C2B">
        <w:rPr>
          <w:rFonts w:ascii="Arial Narrow" w:hAnsi="Arial Narrow" w:cs="Arial"/>
          <w:b/>
          <w:sz w:val="20"/>
          <w:szCs w:val="20"/>
        </w:rPr>
        <w:t>gration facile dans le logement : fixé au mur ou posé sur son trépied pour T.Flow</w:t>
      </w:r>
      <w:r w:rsidR="003747A0" w:rsidRPr="007E7C2B">
        <w:rPr>
          <w:rFonts w:ascii="Arial Narrow" w:hAnsi="Arial Narrow" w:cs="Calibri"/>
          <w:b/>
          <w:sz w:val="20"/>
          <w:szCs w:val="20"/>
        </w:rPr>
        <w:t>®</w:t>
      </w:r>
      <w:r w:rsidR="001C37C6" w:rsidRPr="007E7C2B">
        <w:rPr>
          <w:rFonts w:ascii="Arial Narrow" w:hAnsi="Arial Narrow" w:cs="Arial"/>
          <w:b/>
          <w:sz w:val="20"/>
          <w:szCs w:val="20"/>
        </w:rPr>
        <w:t xml:space="preserve"> Nano et posé au sol pour T.Flow</w:t>
      </w:r>
      <w:r w:rsidR="001C37C6" w:rsidRPr="007E7C2B">
        <w:rPr>
          <w:rFonts w:ascii="Arial Narrow" w:hAnsi="Arial Narrow" w:cs="Calibri"/>
          <w:b/>
          <w:sz w:val="20"/>
          <w:szCs w:val="20"/>
        </w:rPr>
        <w:t>®</w:t>
      </w:r>
      <w:r w:rsidR="001C37C6" w:rsidRPr="007E7C2B">
        <w:rPr>
          <w:rFonts w:ascii="Arial Narrow" w:hAnsi="Arial Narrow" w:cs="Arial"/>
          <w:b/>
          <w:sz w:val="20"/>
          <w:szCs w:val="20"/>
        </w:rPr>
        <w:t xml:space="preserve"> Hygro+.</w:t>
      </w:r>
    </w:p>
    <w:p w14:paraId="36548E93" w14:textId="77777777" w:rsidR="00462A37" w:rsidRPr="007E7C2B" w:rsidRDefault="00462A37" w:rsidP="00B820F0">
      <w:pPr>
        <w:spacing w:before="60" w:after="60"/>
        <w:rPr>
          <w:rFonts w:ascii="Arial Narrow" w:hAnsi="Arial Narrow" w:cs="Arial"/>
          <w:sz w:val="20"/>
          <w:szCs w:val="20"/>
        </w:rPr>
      </w:pPr>
    </w:p>
    <w:p w14:paraId="1EBCABAB" w14:textId="77777777" w:rsidR="001C37C6" w:rsidRPr="007E7C2B" w:rsidRDefault="001C37C6" w:rsidP="001C37C6">
      <w:pPr>
        <w:spacing w:before="60" w:after="60"/>
        <w:rPr>
          <w:rFonts w:ascii="Arial Narrow" w:hAnsi="Arial Narrow" w:cs="Arial"/>
          <w:sz w:val="20"/>
          <w:szCs w:val="20"/>
        </w:rPr>
      </w:pPr>
      <w:proofErr w:type="gramStart"/>
      <w:r w:rsidRPr="007E7C2B">
        <w:rPr>
          <w:rFonts w:ascii="Arial Narrow" w:hAnsi="Arial Narrow" w:cs="Arial"/>
          <w:sz w:val="20"/>
          <w:szCs w:val="20"/>
        </w:rPr>
        <w:lastRenderedPageBreak/>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Nano pour logement collectif : </w:t>
      </w:r>
    </w:p>
    <w:p w14:paraId="47127A0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582 mm (fixation murale intégrée au produit)</w:t>
      </w:r>
    </w:p>
    <w:p w14:paraId="2ADFBC7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644D6F2D"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1311 mm</w:t>
      </w:r>
    </w:p>
    <w:p w14:paraId="09AF04AA"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du chauffe-eau à vide : 69 kg</w:t>
      </w:r>
    </w:p>
    <w:p w14:paraId="1A52B62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indicatif du chauffe-eau en eau : 176 kg</w:t>
      </w:r>
    </w:p>
    <w:p w14:paraId="1B427086" w14:textId="77777777" w:rsidR="001C37C6" w:rsidRPr="007E7C2B" w:rsidRDefault="001C37C6" w:rsidP="001C37C6">
      <w:pPr>
        <w:spacing w:before="60" w:after="60"/>
        <w:rPr>
          <w:rFonts w:ascii="Arial Narrow" w:hAnsi="Arial Narrow" w:cs="Arial"/>
          <w:b/>
          <w:sz w:val="20"/>
          <w:szCs w:val="20"/>
        </w:rPr>
      </w:pPr>
    </w:p>
    <w:p w14:paraId="3A9605D4" w14:textId="77777777" w:rsidR="001C37C6" w:rsidRPr="007E7C2B" w:rsidRDefault="001C37C6" w:rsidP="001C37C6">
      <w:pPr>
        <w:spacing w:before="60" w:after="60"/>
        <w:rPr>
          <w:rFonts w:ascii="Arial Narrow" w:hAnsi="Arial Narrow" w:cs="Arial"/>
          <w:b/>
          <w:sz w:val="20"/>
          <w:szCs w:val="20"/>
        </w:rPr>
      </w:pPr>
      <w:r w:rsidRPr="007E7C2B">
        <w:rPr>
          <w:rFonts w:ascii="Arial Narrow" w:hAnsi="Arial Narrow" w:cs="Arial"/>
          <w:b/>
          <w:sz w:val="20"/>
          <w:szCs w:val="20"/>
        </w:rPr>
        <w:t xml:space="preserve">En fixation murale, </w:t>
      </w:r>
      <w:proofErr w:type="gramStart"/>
      <w:r w:rsidRPr="007E7C2B">
        <w:rPr>
          <w:rFonts w:ascii="Arial Narrow" w:hAnsi="Arial Narrow" w:cs="Arial"/>
          <w:b/>
          <w:sz w:val="20"/>
          <w:szCs w:val="20"/>
        </w:rPr>
        <w:t>T.Flow</w:t>
      </w:r>
      <w:proofErr w:type="gramEnd"/>
      <w:r w:rsidRPr="007E7C2B">
        <w:rPr>
          <w:rFonts w:ascii="Arial Narrow" w:hAnsi="Arial Narrow" w:cs="Calibri"/>
          <w:b/>
          <w:sz w:val="20"/>
          <w:szCs w:val="20"/>
        </w:rPr>
        <w:t>®</w:t>
      </w:r>
      <w:r w:rsidRPr="007E7C2B">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2224862" w14:textId="77777777" w:rsidR="001C37C6" w:rsidRPr="007E7C2B" w:rsidRDefault="001C37C6" w:rsidP="00B820F0">
      <w:pPr>
        <w:spacing w:before="60" w:after="60"/>
        <w:rPr>
          <w:rFonts w:ascii="Arial Narrow" w:hAnsi="Arial Narrow" w:cs="Arial"/>
          <w:sz w:val="20"/>
          <w:szCs w:val="20"/>
        </w:rPr>
      </w:pPr>
    </w:p>
    <w:p w14:paraId="03654E4C" w14:textId="7A8CAAF7" w:rsidR="001463A2" w:rsidRPr="007E7C2B" w:rsidRDefault="00462A37" w:rsidP="00B820F0">
      <w:pPr>
        <w:spacing w:before="60" w:after="60"/>
        <w:rPr>
          <w:rFonts w:ascii="Arial Narrow" w:hAnsi="Arial Narrow" w:cs="Arial"/>
          <w:sz w:val="20"/>
          <w:szCs w:val="20"/>
        </w:rPr>
      </w:pPr>
      <w:proofErr w:type="gramStart"/>
      <w:r w:rsidRPr="007E7C2B">
        <w:rPr>
          <w:rFonts w:ascii="Arial Narrow" w:hAnsi="Arial Narrow" w:cs="Arial"/>
          <w:sz w:val="20"/>
          <w:szCs w:val="20"/>
        </w:rPr>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w:t>
      </w:r>
      <w:r w:rsidR="001463A2" w:rsidRPr="007E7C2B">
        <w:rPr>
          <w:rFonts w:ascii="Arial Narrow" w:hAnsi="Arial Narrow" w:cs="Arial"/>
          <w:sz w:val="20"/>
          <w:szCs w:val="20"/>
        </w:rPr>
        <w:t xml:space="preserve">Hygro+ </w:t>
      </w:r>
      <w:r w:rsidR="003747A0" w:rsidRPr="007E7C2B">
        <w:rPr>
          <w:rFonts w:ascii="Arial Narrow" w:hAnsi="Arial Narrow" w:cs="Arial"/>
          <w:sz w:val="20"/>
          <w:szCs w:val="20"/>
        </w:rPr>
        <w:t>pour logement collectif</w:t>
      </w:r>
      <w:r w:rsidR="001463A2" w:rsidRPr="007E7C2B">
        <w:rPr>
          <w:rFonts w:ascii="Arial Narrow" w:hAnsi="Arial Narrow" w:cs="Arial"/>
          <w:sz w:val="20"/>
          <w:szCs w:val="20"/>
        </w:rPr>
        <w:t>:</w:t>
      </w:r>
    </w:p>
    <w:p w14:paraId="20E5E02E" w14:textId="7068E8C9" w:rsidR="00CB0F3F"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573 mm</w:t>
      </w:r>
    </w:p>
    <w:p w14:paraId="2882E6F8" w14:textId="4EE6AB18"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023E9F80" w14:textId="2F163A31"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1941 mm</w:t>
      </w:r>
    </w:p>
    <w:p w14:paraId="60730D68" w14:textId="33584BD8" w:rsidR="003747A0" w:rsidRPr="007E7C2B" w:rsidRDefault="003747A0"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w:t>
      </w:r>
      <w:r w:rsidR="006E6151" w:rsidRPr="007E7C2B">
        <w:rPr>
          <w:rFonts w:ascii="Arial Narrow" w:hAnsi="Arial Narrow" w:cs="Arial"/>
          <w:sz w:val="20"/>
          <w:szCs w:val="20"/>
        </w:rPr>
        <w:t xml:space="preserve">du chauffe-eau </w:t>
      </w:r>
      <w:r w:rsidRPr="007E7C2B">
        <w:rPr>
          <w:rFonts w:ascii="Arial Narrow" w:hAnsi="Arial Narrow" w:cs="Arial"/>
          <w:sz w:val="20"/>
          <w:szCs w:val="20"/>
        </w:rPr>
        <w:t>à vide : 77 kg</w:t>
      </w:r>
    </w:p>
    <w:p w14:paraId="74F2F2DA" w14:textId="0DEAD5BB" w:rsidR="006E6151" w:rsidRPr="007E7C2B" w:rsidRDefault="006E6151"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indicatif du chauffe-eau en eau : </w:t>
      </w:r>
      <w:r w:rsidR="00DB1768" w:rsidRPr="007E7C2B">
        <w:rPr>
          <w:rFonts w:ascii="Arial Narrow" w:hAnsi="Arial Narrow" w:cs="Arial"/>
          <w:sz w:val="20"/>
          <w:szCs w:val="20"/>
        </w:rPr>
        <w:t>281 kg</w:t>
      </w:r>
    </w:p>
    <w:p w14:paraId="1B4C79E0" w14:textId="77777777" w:rsidR="003747A0" w:rsidRPr="007E7C2B" w:rsidRDefault="003747A0" w:rsidP="003747A0">
      <w:pPr>
        <w:spacing w:before="60" w:after="60"/>
        <w:rPr>
          <w:rFonts w:ascii="Arial Narrow" w:hAnsi="Arial Narrow" w:cs="Arial"/>
          <w:sz w:val="20"/>
          <w:szCs w:val="20"/>
        </w:rPr>
      </w:pPr>
    </w:p>
    <w:p w14:paraId="007E4B49" w14:textId="081AE5B2"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9" w:name="_Toc77847461"/>
      <w:bookmarkStart w:id="60" w:name="_Toc96671430"/>
      <w:r w:rsidRPr="007E7C2B">
        <w:rPr>
          <w:rFonts w:ascii="Arial Narrow" w:hAnsi="Arial Narrow"/>
        </w:rPr>
        <w:t>Modes de régulation</w:t>
      </w:r>
      <w:bookmarkEnd w:id="59"/>
      <w:bookmarkEnd w:id="60"/>
    </w:p>
    <w:p w14:paraId="46929581" w14:textId="77777777" w:rsidR="00FF3A6E" w:rsidRPr="007E7C2B" w:rsidRDefault="00FF3A6E" w:rsidP="003747A0">
      <w:pPr>
        <w:spacing w:before="60" w:after="60"/>
        <w:rPr>
          <w:rFonts w:ascii="Arial Narrow" w:hAnsi="Arial Narrow" w:cs="Arial"/>
          <w:sz w:val="20"/>
          <w:szCs w:val="20"/>
        </w:rPr>
      </w:pPr>
    </w:p>
    <w:p w14:paraId="07589E43" w14:textId="7C14F186" w:rsidR="001327A7" w:rsidRPr="007E7C2B" w:rsidRDefault="00341F0B" w:rsidP="001327A7">
      <w:pPr>
        <w:spacing w:before="60" w:after="60"/>
        <w:rPr>
          <w:rFonts w:ascii="Arial Narrow" w:hAnsi="Arial Narrow" w:cs="Arial"/>
          <w:sz w:val="20"/>
          <w:szCs w:val="20"/>
        </w:rPr>
      </w:pPr>
      <w:r w:rsidRPr="007E7C2B">
        <w:rPr>
          <w:rFonts w:ascii="Arial Narrow" w:hAnsi="Arial Narrow" w:cs="Arial"/>
          <w:b/>
          <w:sz w:val="20"/>
          <w:szCs w:val="20"/>
        </w:rPr>
        <w:t xml:space="preserve">Quatre </w:t>
      </w:r>
      <w:r w:rsidR="003747A0" w:rsidRPr="007E7C2B">
        <w:rPr>
          <w:rFonts w:ascii="Arial Narrow" w:hAnsi="Arial Narrow" w:cs="Arial"/>
          <w:b/>
          <w:sz w:val="20"/>
          <w:szCs w:val="20"/>
        </w:rPr>
        <w:t>Modes de régulation</w:t>
      </w:r>
      <w:r w:rsidR="003747A0" w:rsidRPr="007E7C2B">
        <w:rPr>
          <w:rFonts w:ascii="Arial Narrow" w:hAnsi="Arial Narrow" w:cs="Arial"/>
          <w:sz w:val="20"/>
          <w:szCs w:val="20"/>
        </w:rPr>
        <w:t> </w:t>
      </w:r>
      <w:r w:rsidRPr="007E7C2B">
        <w:rPr>
          <w:rFonts w:ascii="Arial Narrow" w:hAnsi="Arial Narrow" w:cs="Arial"/>
          <w:sz w:val="20"/>
          <w:szCs w:val="20"/>
        </w:rPr>
        <w:t>permettent de gérer la production d’eau chaude sanitaire en fonction du besoin :</w:t>
      </w:r>
    </w:p>
    <w:p w14:paraId="40A3A527"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AUTO : fonctionnement automatique en fonction du besoin en eau chaude et de la tarification horaire.</w:t>
      </w:r>
    </w:p>
    <w:p w14:paraId="6925A078"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COMFORT : accélération du renouvellement de l'eau chaude dans le ballon pendant une durée programmée.</w:t>
      </w:r>
    </w:p>
    <w:p w14:paraId="7510AB04" w14:textId="77777777" w:rsidR="00341F0B" w:rsidRPr="007E7C2B" w:rsidRDefault="00341F0B"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BOOST : obligation pour le chauffe-eau d'atteindre sa consigne le plus rapidement possible, une seule fois. Le produit repasse ensuite automatiquement en mode Auto.</w:t>
      </w:r>
    </w:p>
    <w:p w14:paraId="204710CB" w14:textId="03BCC66D"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VACANCES : désactivation de la production d'eau chaude sanitaire en cas d'absence prolongée</w:t>
      </w:r>
      <w:r w:rsidR="00341F0B" w:rsidRPr="007E7C2B">
        <w:rPr>
          <w:rFonts w:ascii="Arial Narrow" w:hAnsi="Arial Narrow" w:cs="Arial"/>
          <w:sz w:val="20"/>
          <w:szCs w:val="20"/>
        </w:rPr>
        <w:t> ;</w:t>
      </w:r>
      <w:r w:rsidRPr="007E7C2B">
        <w:rPr>
          <w:rFonts w:ascii="Arial Narrow" w:hAnsi="Arial Narrow" w:cs="Arial"/>
          <w:sz w:val="20"/>
          <w:szCs w:val="20"/>
        </w:rPr>
        <w:t xml:space="preserve"> </w:t>
      </w:r>
      <w:r w:rsidR="00341F0B" w:rsidRPr="007E7C2B">
        <w:rPr>
          <w:rFonts w:ascii="Arial Narrow" w:hAnsi="Arial Narrow" w:cs="Arial"/>
          <w:sz w:val="20"/>
          <w:szCs w:val="20"/>
        </w:rPr>
        <w:t>v</w:t>
      </w:r>
      <w:r w:rsidRPr="007E7C2B">
        <w:rPr>
          <w:rFonts w:ascii="Arial Narrow" w:hAnsi="Arial Narrow" w:cs="Arial"/>
          <w:sz w:val="20"/>
          <w:szCs w:val="20"/>
        </w:rPr>
        <w:t>entilation toujours active, mode activé pour un nombre de jours</w:t>
      </w:r>
      <w:r w:rsidR="00341F0B" w:rsidRPr="007E7C2B">
        <w:rPr>
          <w:rFonts w:ascii="Arial Narrow" w:hAnsi="Arial Narrow" w:cs="Arial"/>
          <w:sz w:val="20"/>
          <w:szCs w:val="20"/>
        </w:rPr>
        <w:t xml:space="preserve"> paramétrable par l'utilisateur.</w:t>
      </w:r>
    </w:p>
    <w:p w14:paraId="045FDDB7" w14:textId="676AD0E8" w:rsidR="00FF3A6E" w:rsidRPr="007E7C2B" w:rsidRDefault="00FF3A6E">
      <w:pPr>
        <w:rPr>
          <w:rFonts w:ascii="Arial Narrow" w:hAnsi="Arial Narrow" w:cs="Arial"/>
          <w:sz w:val="20"/>
          <w:szCs w:val="20"/>
        </w:rPr>
      </w:pPr>
    </w:p>
    <w:p w14:paraId="50C28882" w14:textId="77777777" w:rsidR="005D5B4F" w:rsidRPr="007E7C2B" w:rsidRDefault="005D5B4F">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45E02342" w14:textId="245D4ECE" w:rsidR="00514A3C" w:rsidRPr="007E7C2B" w:rsidRDefault="00514A3C" w:rsidP="00DA23AB">
      <w:pPr>
        <w:spacing w:before="60" w:after="60"/>
        <w:rPr>
          <w:rFonts w:ascii="Arial Narrow" w:hAnsi="Arial Narrow" w:cs="Arial"/>
          <w:sz w:val="20"/>
          <w:szCs w:val="20"/>
        </w:rPr>
      </w:pPr>
    </w:p>
    <w:p w14:paraId="2D4FEF8F" w14:textId="5D780C52" w:rsidR="00713481" w:rsidRPr="007E7C2B" w:rsidRDefault="00713481"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1" w:name="_Toc77847462"/>
      <w:bookmarkStart w:id="62" w:name="_Toc96671431"/>
      <w:r w:rsidRPr="007E7C2B">
        <w:rPr>
          <w:rFonts w:ascii="Arial Narrow" w:hAnsi="Arial Narrow"/>
        </w:rPr>
        <w:t>Performances</w:t>
      </w:r>
      <w:bookmarkEnd w:id="61"/>
      <w:bookmarkEnd w:id="62"/>
    </w:p>
    <w:p w14:paraId="617D83E6" w14:textId="77777777" w:rsidR="00713481" w:rsidRPr="007E7C2B" w:rsidRDefault="00713481" w:rsidP="00713481">
      <w:pPr>
        <w:pStyle w:val="Style2"/>
        <w:numPr>
          <w:ilvl w:val="0"/>
          <w:numId w:val="0"/>
        </w:numPr>
        <w:ind w:left="705"/>
        <w:rPr>
          <w:rFonts w:ascii="Arial Narrow" w:hAnsi="Arial Narrow"/>
        </w:rPr>
      </w:pPr>
    </w:p>
    <w:p w14:paraId="2A5ED8D6" w14:textId="050509A7"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3" w:name="_Toc77847463"/>
      <w:bookmarkStart w:id="64" w:name="_Toc96671432"/>
      <w:r w:rsidRPr="007E7C2B">
        <w:rPr>
          <w:rFonts w:ascii="Arial Narrow" w:hAnsi="Arial Narrow"/>
        </w:rPr>
        <w:t>Performances thermiques</w:t>
      </w:r>
      <w:bookmarkEnd w:id="63"/>
      <w:bookmarkEnd w:id="64"/>
      <w:r w:rsidRPr="007E7C2B">
        <w:rPr>
          <w:rFonts w:ascii="Arial Narrow" w:hAnsi="Arial Narrow"/>
        </w:rPr>
        <w:t xml:space="preserve"> </w:t>
      </w:r>
    </w:p>
    <w:p w14:paraId="13B14F94" w14:textId="77777777" w:rsidR="00FF3A6E" w:rsidRPr="007E7C2B" w:rsidRDefault="00FF3A6E" w:rsidP="00DA23AB">
      <w:pPr>
        <w:spacing w:before="60" w:after="60"/>
        <w:rPr>
          <w:rFonts w:ascii="Arial Narrow" w:hAnsi="Arial Narrow" w:cs="Arial"/>
          <w:sz w:val="20"/>
          <w:szCs w:val="20"/>
        </w:rPr>
      </w:pPr>
    </w:p>
    <w:p w14:paraId="30C38F04" w14:textId="1602FC26" w:rsidR="004B1643" w:rsidRPr="007E7C2B" w:rsidRDefault="004B1643" w:rsidP="00DA23AB">
      <w:pPr>
        <w:spacing w:before="60" w:after="60"/>
        <w:rPr>
          <w:rFonts w:ascii="Arial Narrow" w:hAnsi="Arial Narrow" w:cstheme="minorHAnsi"/>
          <w:b/>
          <w:bCs/>
          <w:sz w:val="20"/>
          <w:szCs w:val="20"/>
        </w:rPr>
      </w:pPr>
      <w:proofErr w:type="gramStart"/>
      <w:r w:rsidRPr="007E7C2B">
        <w:rPr>
          <w:rFonts w:ascii="Arial Narrow" w:hAnsi="Arial Narrow" w:cstheme="minorHAnsi"/>
          <w:b/>
          <w:bCs/>
          <w:sz w:val="20"/>
          <w:szCs w:val="20"/>
        </w:rPr>
        <w:t>T.Flow</w:t>
      </w:r>
      <w:proofErr w:type="gramEnd"/>
      <w:r w:rsidRPr="007E7C2B">
        <w:rPr>
          <w:rFonts w:ascii="Arial Narrow" w:hAnsi="Arial Narrow" w:cstheme="minorHAnsi"/>
          <w:b/>
          <w:bCs/>
          <w:sz w:val="20"/>
          <w:szCs w:val="20"/>
        </w:rPr>
        <w:t xml:space="preserve">® Nano Logement Collectif </w:t>
      </w:r>
    </w:p>
    <w:p w14:paraId="2B8A0FF1" w14:textId="77777777" w:rsidR="004B1643" w:rsidRPr="007E7C2B" w:rsidRDefault="004B1643" w:rsidP="00DA23AB">
      <w:pPr>
        <w:spacing w:before="60" w:after="60"/>
        <w:rPr>
          <w:rFonts w:ascii="Arial Narrow" w:hAnsi="Arial Narrow" w:cstheme="minorHAnsi"/>
          <w:sz w:val="20"/>
          <w:szCs w:val="20"/>
        </w:rPr>
      </w:pPr>
    </w:p>
    <w:p w14:paraId="1B8AE7E5" w14:textId="63A8AF7A" w:rsidR="00466D25" w:rsidRPr="007E7C2B" w:rsidRDefault="008F2343" w:rsidP="00DA23AB">
      <w:pPr>
        <w:spacing w:before="60" w:after="60"/>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b/>
          <w:sz w:val="20"/>
          <w:szCs w:val="20"/>
        </w:rPr>
        <w:t>T.Flow</w:t>
      </w:r>
      <w:proofErr w:type="gramEnd"/>
      <w:r w:rsidRPr="007E7C2B">
        <w:rPr>
          <w:rFonts w:ascii="Arial Narrow" w:hAnsi="Arial Narrow" w:cstheme="minorHAnsi"/>
          <w:b/>
          <w:sz w:val="20"/>
          <w:szCs w:val="20"/>
        </w:rPr>
        <w:t xml:space="preserve">® Nano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103-15/C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 en</w:t>
      </w:r>
      <w:r w:rsidRPr="007E7C2B">
        <w:rPr>
          <w:rFonts w:ascii="Arial Narrow" w:hAnsi="Arial Narrow" w:cs="Arial"/>
          <w:bCs/>
          <w:sz w:val="20"/>
          <w:szCs w:val="20"/>
        </w:rPr>
        <w:t xml:space="preserve"> </w:t>
      </w:r>
      <w:r w:rsidR="005D4C22" w:rsidRPr="007E7C2B">
        <w:rPr>
          <w:rFonts w:ascii="Arial Narrow" w:hAnsi="Arial Narrow" w:cs="Arial"/>
          <w:sz w:val="20"/>
          <w:szCs w:val="20"/>
        </w:rPr>
        <w:t xml:space="preserve">logement collectif </w:t>
      </w:r>
      <w:r w:rsidR="00DA23AB" w:rsidRPr="007E7C2B">
        <w:rPr>
          <w:rFonts w:ascii="Arial Narrow" w:hAnsi="Arial Narrow" w:cs="Arial"/>
          <w:sz w:val="20"/>
          <w:szCs w:val="20"/>
        </w:rPr>
        <w:t>:</w:t>
      </w:r>
    </w:p>
    <w:p w14:paraId="7079EC53" w14:textId="77777777" w:rsidR="00DA23AB" w:rsidRPr="007E7C2B" w:rsidRDefault="00DA23AB" w:rsidP="00DA23AB">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2F20AA" w:rsidRPr="007E7C2B" w14:paraId="51792147" w14:textId="77777777" w:rsidTr="00054737">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7942D5BB" w14:textId="77777777" w:rsidR="002F20AA" w:rsidRPr="007E7C2B" w:rsidRDefault="002F20AA" w:rsidP="00CA4693">
            <w:pPr>
              <w:rPr>
                <w:rFonts w:ascii="Arial Narrow" w:hAnsi="Arial Narrow" w:cs="Calibri"/>
                <w:color w:val="000000"/>
                <w:sz w:val="22"/>
                <w:szCs w:val="22"/>
              </w:rPr>
            </w:pPr>
            <w:r w:rsidRPr="007E7C2B">
              <w:rPr>
                <w:rFonts w:ascii="Arial Narrow" w:hAnsi="Arial Narrow" w:cs="Calibri"/>
                <w:color w:val="000000"/>
                <w:sz w:val="22"/>
                <w:szCs w:val="22"/>
              </w:rPr>
              <w:t>Débit (m</w:t>
            </w:r>
            <w:r w:rsidRPr="007E7C2B">
              <w:rPr>
                <w:rFonts w:ascii="Arial Narrow" w:hAnsi="Arial Narrow" w:cs="Calibri"/>
                <w:color w:val="000000"/>
                <w:sz w:val="22"/>
                <w:szCs w:val="22"/>
                <w:vertAlign w:val="superscript"/>
              </w:rPr>
              <w:t>3</w:t>
            </w:r>
            <w:r w:rsidRPr="007E7C2B">
              <w:rPr>
                <w:rFonts w:ascii="Arial Narrow" w:hAnsi="Arial Narrow" w:cs="Calibri"/>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0E51C9" w14:textId="5960BD8D"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4644066" w14:textId="6F54A914"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50,5</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5073B42" w14:textId="1DE762D2"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137,5</w:t>
            </w:r>
          </w:p>
        </w:tc>
      </w:tr>
      <w:tr w:rsidR="002F20AA" w:rsidRPr="007E7C2B" w14:paraId="41036EA5" w14:textId="77777777" w:rsidTr="008B784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EFE7384" w14:textId="2E600ACD" w:rsidR="002F20AA" w:rsidRPr="007E7C2B" w:rsidRDefault="002F20AA" w:rsidP="00CA4693">
            <w:pPr>
              <w:rPr>
                <w:rFonts w:ascii="Arial Narrow" w:hAnsi="Arial Narrow" w:cs="Calibri"/>
                <w:b/>
                <w:bCs/>
                <w:color w:val="000000"/>
                <w:sz w:val="22"/>
                <w:szCs w:val="22"/>
              </w:rPr>
            </w:pPr>
            <w:r w:rsidRPr="007E7C2B">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72A256CE" w14:textId="50C6E42F" w:rsidR="002F20AA" w:rsidRPr="007E7C2B" w:rsidRDefault="003F5984" w:rsidP="002F20AA">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3,05</w:t>
            </w:r>
          </w:p>
        </w:tc>
        <w:tc>
          <w:tcPr>
            <w:tcW w:w="641" w:type="dxa"/>
            <w:tcBorders>
              <w:top w:val="nil"/>
              <w:left w:val="nil"/>
              <w:bottom w:val="single" w:sz="4" w:space="0" w:color="auto"/>
              <w:right w:val="single" w:sz="4" w:space="0" w:color="auto"/>
            </w:tcBorders>
            <w:shd w:val="clear" w:color="auto" w:fill="auto"/>
            <w:noWrap/>
            <w:vAlign w:val="bottom"/>
            <w:hideMark/>
          </w:tcPr>
          <w:p w14:paraId="58E92474" w14:textId="792CCD5E" w:rsidR="002F20AA" w:rsidRPr="007E7C2B" w:rsidRDefault="003F5984" w:rsidP="00CA4693">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3,17</w:t>
            </w:r>
          </w:p>
        </w:tc>
        <w:tc>
          <w:tcPr>
            <w:tcW w:w="641" w:type="dxa"/>
            <w:tcBorders>
              <w:top w:val="nil"/>
              <w:left w:val="nil"/>
              <w:bottom w:val="single" w:sz="4" w:space="0" w:color="auto"/>
              <w:right w:val="single" w:sz="4" w:space="0" w:color="auto"/>
            </w:tcBorders>
            <w:shd w:val="clear" w:color="auto" w:fill="auto"/>
            <w:noWrap/>
            <w:vAlign w:val="bottom"/>
            <w:hideMark/>
          </w:tcPr>
          <w:p w14:paraId="03286DA8" w14:textId="28C2F8A2" w:rsidR="002F20AA" w:rsidRPr="007E7C2B" w:rsidRDefault="00BC039F" w:rsidP="00CA4693">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w:t>
            </w:r>
            <w:r w:rsidR="00715544" w:rsidRPr="007E7C2B">
              <w:rPr>
                <w:rFonts w:ascii="Arial Narrow" w:hAnsi="Arial Narrow" w:cs="Calibri"/>
                <w:b/>
                <w:bCs/>
                <w:color w:val="000000"/>
                <w:sz w:val="22"/>
                <w:szCs w:val="22"/>
              </w:rPr>
              <w:t>47</w:t>
            </w:r>
          </w:p>
        </w:tc>
      </w:tr>
    </w:tbl>
    <w:p w14:paraId="62DA0677" w14:textId="77777777" w:rsidR="00F41561" w:rsidRPr="007E7C2B" w:rsidRDefault="00F41561" w:rsidP="00DA23AB">
      <w:pPr>
        <w:spacing w:before="60" w:after="60"/>
        <w:rPr>
          <w:rFonts w:ascii="Arial Narrow" w:hAnsi="Arial Narrow" w:cs="Arial"/>
          <w:sz w:val="20"/>
          <w:szCs w:val="20"/>
        </w:rPr>
      </w:pPr>
    </w:p>
    <w:p w14:paraId="25716AD0" w14:textId="24BF26B9" w:rsidR="00DB1E2D" w:rsidRPr="007E7C2B" w:rsidRDefault="00DB1E2D" w:rsidP="00DB1E2D">
      <w:pPr>
        <w:rPr>
          <w:rFonts w:ascii="Arial Narrow" w:hAnsi="Arial Narrow" w:cstheme="minorHAnsi"/>
          <w:bCs/>
          <w:sz w:val="20"/>
          <w:szCs w:val="20"/>
        </w:rPr>
      </w:pPr>
      <w:r w:rsidRPr="007E7C2B">
        <w:rPr>
          <w:rFonts w:ascii="Arial Narrow" w:hAnsi="Arial Narrow" w:cstheme="minorHAnsi"/>
          <w:sz w:val="20"/>
          <w:szCs w:val="20"/>
        </w:rPr>
        <w:t xml:space="preserve">La réglementation thermique utilise les </w:t>
      </w:r>
      <w:r w:rsidR="009B6C7C" w:rsidRPr="007E7C2B">
        <w:rPr>
          <w:rFonts w:ascii="Arial Narrow" w:hAnsi="Arial Narrow" w:cstheme="minorHAnsi"/>
          <w:bCs/>
          <w:sz w:val="20"/>
          <w:szCs w:val="20"/>
          <w:u w:val="single"/>
        </w:rPr>
        <w:t>v</w:t>
      </w:r>
      <w:r w:rsidRPr="007E7C2B">
        <w:rPr>
          <w:rFonts w:ascii="Arial Narrow" w:hAnsi="Arial Narrow" w:cstheme="minorHAnsi"/>
          <w:bCs/>
          <w:sz w:val="20"/>
          <w:szCs w:val="20"/>
          <w:u w:val="single"/>
        </w:rPr>
        <w:t xml:space="preserve">aleurs de sortie du logiciel </w:t>
      </w:r>
      <w:proofErr w:type="spellStart"/>
      <w:r w:rsidRPr="007E7C2B">
        <w:rPr>
          <w:rFonts w:ascii="Arial Narrow" w:hAnsi="Arial Narrow" w:cstheme="minorHAnsi"/>
          <w:bCs/>
          <w:sz w:val="20"/>
          <w:szCs w:val="20"/>
          <w:u w:val="single"/>
        </w:rPr>
        <w:t>IdCET</w:t>
      </w:r>
      <w:proofErr w:type="spellEnd"/>
      <w:r w:rsidR="00D80501" w:rsidRPr="007E7C2B">
        <w:rPr>
          <w:rFonts w:ascii="Arial Narrow" w:hAnsi="Arial Narrow" w:cstheme="minorHAnsi"/>
          <w:bCs/>
          <w:sz w:val="20"/>
          <w:szCs w:val="20"/>
          <w:u w:val="single"/>
        </w:rPr>
        <w:t>*</w:t>
      </w:r>
      <w:r w:rsidRPr="007E7C2B">
        <w:rPr>
          <w:rFonts w:ascii="Arial Narrow" w:hAnsi="Arial Narrow" w:cstheme="minorHAnsi"/>
          <w:bCs/>
          <w:sz w:val="20"/>
          <w:szCs w:val="20"/>
          <w:u w:val="single"/>
        </w:rPr>
        <w:t> </w:t>
      </w:r>
      <w:r w:rsidRPr="007E7C2B">
        <w:rPr>
          <w:rFonts w:ascii="Arial Narrow" w:hAnsi="Arial Narrow" w:cstheme="minorHAnsi"/>
          <w:bCs/>
          <w:sz w:val="20"/>
          <w:szCs w:val="20"/>
        </w:rPr>
        <w:t>comme</w:t>
      </w:r>
      <w:r w:rsidRPr="007E7C2B">
        <w:rPr>
          <w:rFonts w:ascii="Arial Narrow" w:hAnsi="Arial Narrow" w:cstheme="minorHAnsi"/>
          <w:bCs/>
          <w:sz w:val="20"/>
          <w:szCs w:val="20"/>
          <w:u w:val="single"/>
        </w:rPr>
        <w:t xml:space="preserve"> </w:t>
      </w:r>
      <w:r w:rsidRPr="007E7C2B">
        <w:rPr>
          <w:rFonts w:ascii="Arial Narrow" w:hAnsi="Arial Narrow" w:cstheme="minorHAnsi"/>
          <w:bCs/>
          <w:sz w:val="20"/>
          <w:szCs w:val="20"/>
        </w:rPr>
        <w:t>Données d'entrée RT2012 obtenues à partir des valeurs des licences NF électricité performances.</w:t>
      </w:r>
    </w:p>
    <w:p w14:paraId="64C92B6A" w14:textId="77777777" w:rsidR="00B37383" w:rsidRPr="007E7C2B" w:rsidRDefault="00B37383" w:rsidP="00DB1E2D">
      <w:pPr>
        <w:rPr>
          <w:rFonts w:ascii="Arial Narrow" w:hAnsi="Arial Narrow" w:cstheme="minorHAnsi"/>
          <w:sz w:val="20"/>
          <w:szCs w:val="20"/>
        </w:rPr>
      </w:pPr>
    </w:p>
    <w:p w14:paraId="581F84B7" w14:textId="0BF53665" w:rsidR="00B71F94" w:rsidRPr="007E7C2B" w:rsidRDefault="00B71F94" w:rsidP="00B71F94">
      <w:pPr>
        <w:rPr>
          <w:rFonts w:ascii="Arial Narrow" w:hAnsi="Arial Narrow" w:cstheme="minorHAnsi"/>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470DB2" w:rsidRPr="007E7C2B" w14:paraId="3CD97409" w14:textId="77777777" w:rsidTr="00470DB2">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5F457DB"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29DB31DE"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914EC29"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12B4CAEC"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w:t>
            </w:r>
            <w:proofErr w:type="spellStart"/>
            <w:r w:rsidRPr="007E7C2B">
              <w:rPr>
                <w:rFonts w:ascii="Arial Narrow" w:hAnsi="Arial Narrow" w:cs="Calibri"/>
                <w:b/>
                <w:bCs/>
                <w:color w:val="FFFFFF"/>
                <w:sz w:val="20"/>
                <w:szCs w:val="20"/>
              </w:rPr>
              <w:t>Pabs</w:t>
            </w:r>
            <w:proofErr w:type="spellEnd"/>
            <w:r w:rsidRPr="007E7C2B">
              <w:rPr>
                <w:rFonts w:ascii="Arial Narrow" w:hAnsi="Arial Narrow" w:cs="Calibri"/>
                <w:b/>
                <w:bCs/>
                <w:color w:val="FFFFFF"/>
                <w:sz w:val="20"/>
                <w:szCs w:val="20"/>
              </w:rPr>
              <w:t xml:space="preserve"> (kW) </w:t>
            </w:r>
          </w:p>
        </w:tc>
      </w:tr>
      <w:tr w:rsidR="00470DB2" w:rsidRPr="007E7C2B" w14:paraId="046025F9"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454EDD"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27,80</w:t>
            </w:r>
          </w:p>
        </w:tc>
        <w:tc>
          <w:tcPr>
            <w:tcW w:w="1240" w:type="dxa"/>
            <w:tcBorders>
              <w:top w:val="nil"/>
              <w:left w:val="nil"/>
              <w:bottom w:val="single" w:sz="4" w:space="0" w:color="auto"/>
              <w:right w:val="single" w:sz="4" w:space="0" w:color="auto"/>
            </w:tcBorders>
            <w:shd w:val="clear" w:color="auto" w:fill="auto"/>
            <w:vAlign w:val="center"/>
            <w:hideMark/>
          </w:tcPr>
          <w:p w14:paraId="66EF6D11"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3,58</w:t>
            </w:r>
          </w:p>
        </w:tc>
        <w:tc>
          <w:tcPr>
            <w:tcW w:w="1240" w:type="dxa"/>
            <w:tcBorders>
              <w:top w:val="nil"/>
              <w:left w:val="nil"/>
              <w:bottom w:val="single" w:sz="4" w:space="0" w:color="auto"/>
              <w:right w:val="single" w:sz="4" w:space="0" w:color="auto"/>
            </w:tcBorders>
            <w:shd w:val="clear" w:color="auto" w:fill="auto"/>
            <w:vAlign w:val="center"/>
            <w:hideMark/>
          </w:tcPr>
          <w:p w14:paraId="0A381DE4"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2,05</w:t>
            </w:r>
          </w:p>
        </w:tc>
        <w:tc>
          <w:tcPr>
            <w:tcW w:w="1240" w:type="dxa"/>
            <w:tcBorders>
              <w:top w:val="nil"/>
              <w:left w:val="nil"/>
              <w:bottom w:val="single" w:sz="4" w:space="0" w:color="auto"/>
              <w:right w:val="single" w:sz="4" w:space="0" w:color="auto"/>
            </w:tcBorders>
            <w:shd w:val="clear" w:color="auto" w:fill="auto"/>
            <w:vAlign w:val="center"/>
            <w:hideMark/>
          </w:tcPr>
          <w:p w14:paraId="25DF58D8"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0,09</w:t>
            </w:r>
          </w:p>
        </w:tc>
      </w:tr>
      <w:tr w:rsidR="00470DB2" w:rsidRPr="007E7C2B" w14:paraId="59BDEAD0"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9D6A37"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50,50</w:t>
            </w:r>
          </w:p>
        </w:tc>
        <w:tc>
          <w:tcPr>
            <w:tcW w:w="1240" w:type="dxa"/>
            <w:tcBorders>
              <w:top w:val="nil"/>
              <w:left w:val="nil"/>
              <w:bottom w:val="single" w:sz="4" w:space="0" w:color="auto"/>
              <w:right w:val="single" w:sz="4" w:space="0" w:color="auto"/>
            </w:tcBorders>
            <w:shd w:val="clear" w:color="auto" w:fill="auto"/>
            <w:vAlign w:val="center"/>
            <w:hideMark/>
          </w:tcPr>
          <w:p w14:paraId="6D00B8FD"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3,86</w:t>
            </w:r>
          </w:p>
        </w:tc>
        <w:tc>
          <w:tcPr>
            <w:tcW w:w="1240" w:type="dxa"/>
            <w:tcBorders>
              <w:top w:val="nil"/>
              <w:left w:val="nil"/>
              <w:bottom w:val="single" w:sz="4" w:space="0" w:color="auto"/>
              <w:right w:val="single" w:sz="4" w:space="0" w:color="auto"/>
            </w:tcBorders>
            <w:shd w:val="clear" w:color="auto" w:fill="auto"/>
            <w:vAlign w:val="center"/>
            <w:hideMark/>
          </w:tcPr>
          <w:p w14:paraId="4FC5A93C"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2,13</w:t>
            </w:r>
          </w:p>
        </w:tc>
        <w:tc>
          <w:tcPr>
            <w:tcW w:w="1240" w:type="dxa"/>
            <w:tcBorders>
              <w:top w:val="nil"/>
              <w:left w:val="nil"/>
              <w:bottom w:val="single" w:sz="4" w:space="0" w:color="auto"/>
              <w:right w:val="single" w:sz="4" w:space="0" w:color="auto"/>
            </w:tcBorders>
            <w:shd w:val="clear" w:color="auto" w:fill="auto"/>
            <w:vAlign w:val="center"/>
            <w:hideMark/>
          </w:tcPr>
          <w:p w14:paraId="6CFA4F37"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0,12</w:t>
            </w:r>
          </w:p>
        </w:tc>
      </w:tr>
      <w:tr w:rsidR="00470DB2" w:rsidRPr="007E7C2B" w14:paraId="4F923935"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E614E3"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137,50</w:t>
            </w:r>
          </w:p>
        </w:tc>
        <w:tc>
          <w:tcPr>
            <w:tcW w:w="1240" w:type="dxa"/>
            <w:tcBorders>
              <w:top w:val="nil"/>
              <w:left w:val="nil"/>
              <w:bottom w:val="single" w:sz="4" w:space="0" w:color="auto"/>
              <w:right w:val="single" w:sz="4" w:space="0" w:color="auto"/>
            </w:tcBorders>
            <w:shd w:val="clear" w:color="auto" w:fill="auto"/>
            <w:vAlign w:val="center"/>
            <w:hideMark/>
          </w:tcPr>
          <w:p w14:paraId="46BC34D0"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4,46</w:t>
            </w:r>
          </w:p>
        </w:tc>
        <w:tc>
          <w:tcPr>
            <w:tcW w:w="1240" w:type="dxa"/>
            <w:tcBorders>
              <w:top w:val="nil"/>
              <w:left w:val="nil"/>
              <w:bottom w:val="single" w:sz="4" w:space="0" w:color="auto"/>
              <w:right w:val="single" w:sz="4" w:space="0" w:color="auto"/>
            </w:tcBorders>
            <w:shd w:val="clear" w:color="auto" w:fill="auto"/>
            <w:vAlign w:val="center"/>
            <w:hideMark/>
          </w:tcPr>
          <w:p w14:paraId="3D42DC11"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2,35</w:t>
            </w:r>
          </w:p>
        </w:tc>
        <w:tc>
          <w:tcPr>
            <w:tcW w:w="1240" w:type="dxa"/>
            <w:tcBorders>
              <w:top w:val="nil"/>
              <w:left w:val="nil"/>
              <w:bottom w:val="single" w:sz="4" w:space="0" w:color="auto"/>
              <w:right w:val="single" w:sz="4" w:space="0" w:color="auto"/>
            </w:tcBorders>
            <w:shd w:val="clear" w:color="auto" w:fill="auto"/>
            <w:vAlign w:val="center"/>
            <w:hideMark/>
          </w:tcPr>
          <w:p w14:paraId="49013D1C"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0,15</w:t>
            </w:r>
          </w:p>
        </w:tc>
      </w:tr>
    </w:tbl>
    <w:p w14:paraId="593474EA" w14:textId="4C762600" w:rsidR="00470DB2" w:rsidRPr="007E7C2B" w:rsidRDefault="00470DB2" w:rsidP="00B71F94">
      <w:pPr>
        <w:rPr>
          <w:rFonts w:ascii="Arial Narrow" w:hAnsi="Arial Narrow" w:cstheme="minorHAnsi"/>
          <w:sz w:val="20"/>
          <w:szCs w:val="20"/>
        </w:rPr>
      </w:pPr>
    </w:p>
    <w:p w14:paraId="11BAB459" w14:textId="0D87BC77" w:rsidR="00476FD6" w:rsidRPr="007E7C2B" w:rsidRDefault="00476FD6" w:rsidP="00476FD6">
      <w:pPr>
        <w:spacing w:before="60" w:after="60"/>
        <w:rPr>
          <w:rFonts w:ascii="Arial Narrow" w:hAnsi="Arial Narrow" w:cstheme="minorHAnsi"/>
          <w:sz w:val="20"/>
          <w:szCs w:val="20"/>
        </w:rPr>
      </w:pPr>
      <w:r w:rsidRPr="007E7C2B">
        <w:rPr>
          <w:rFonts w:ascii="Arial Narrow" w:hAnsi="Arial Narrow" w:cstheme="minorHAnsi"/>
          <w:sz w:val="20"/>
          <w:szCs w:val="20"/>
        </w:rPr>
        <w:t>Équations pour la linéarisation des données à calculer au débit moyen du bâtiment.</w:t>
      </w:r>
    </w:p>
    <w:p w14:paraId="1DF0B29A" w14:textId="77777777" w:rsidR="00240F29" w:rsidRPr="007E7C2B" w:rsidRDefault="00240F29" w:rsidP="00476FD6">
      <w:pPr>
        <w:spacing w:before="60" w:after="60"/>
        <w:rPr>
          <w:rFonts w:ascii="Arial Narrow" w:hAnsi="Arial Narrow"/>
          <w:b/>
          <w:bCs/>
          <w:sz w:val="20"/>
          <w:szCs w:val="2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816"/>
        <w:gridCol w:w="2409"/>
        <w:gridCol w:w="2410"/>
      </w:tblGrid>
      <w:tr w:rsidR="00D83B8D" w:rsidRPr="007E7C2B" w14:paraId="647CF5CD"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E9A764A"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Débit (m</w:t>
            </w:r>
            <w:r w:rsidRPr="007E7C2B">
              <w:rPr>
                <w:rFonts w:ascii="Arial Narrow" w:hAnsi="Arial Narrow" w:cstheme="minorHAnsi"/>
                <w:b/>
                <w:bCs/>
                <w:color w:val="FFFFFF" w:themeColor="background1"/>
                <w:sz w:val="20"/>
                <w:szCs w:val="20"/>
                <w:vertAlign w:val="superscript"/>
              </w:rPr>
              <w:t>3</w:t>
            </w:r>
            <w:r w:rsidRPr="007E7C2B">
              <w:rPr>
                <w:rFonts w:ascii="Arial Narrow" w:hAnsi="Arial Narrow" w:cstheme="minorHAnsi"/>
                <w:b/>
                <w:bCs/>
                <w:color w:val="FFFFFF" w:themeColor="background1"/>
                <w:sz w:val="20"/>
                <w:szCs w:val="20"/>
              </w:rPr>
              <w:t xml:space="preserve">/h) </w:t>
            </w:r>
          </w:p>
        </w:tc>
        <w:tc>
          <w:tcPr>
            <w:tcW w:w="28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6B8E98B"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COP Pivot </w:t>
            </w:r>
          </w:p>
        </w:tc>
        <w:tc>
          <w:tcPr>
            <w:tcW w:w="24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EE47294"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UA_S (W/K) </w:t>
            </w:r>
          </w:p>
        </w:tc>
        <w:tc>
          <w:tcPr>
            <w:tcW w:w="24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0C85FB"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w:t>
            </w:r>
            <w:proofErr w:type="spellStart"/>
            <w:r w:rsidRPr="007E7C2B">
              <w:rPr>
                <w:rFonts w:ascii="Arial Narrow" w:hAnsi="Arial Narrow" w:cstheme="minorHAnsi"/>
                <w:b/>
                <w:bCs/>
                <w:color w:val="FFFFFF" w:themeColor="background1"/>
                <w:sz w:val="20"/>
                <w:szCs w:val="20"/>
              </w:rPr>
              <w:t>Pabs</w:t>
            </w:r>
            <w:proofErr w:type="spellEnd"/>
            <w:r w:rsidRPr="007E7C2B">
              <w:rPr>
                <w:rFonts w:ascii="Arial Narrow" w:hAnsi="Arial Narrow" w:cstheme="minorHAnsi"/>
                <w:b/>
                <w:bCs/>
                <w:color w:val="FFFFFF" w:themeColor="background1"/>
                <w:sz w:val="20"/>
                <w:szCs w:val="20"/>
              </w:rPr>
              <w:t xml:space="preserve"> (kW) </w:t>
            </w:r>
          </w:p>
        </w:tc>
      </w:tr>
      <w:tr w:rsidR="00D83B8D" w:rsidRPr="007E7C2B" w14:paraId="5B2CE922"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auto"/>
          </w:tcPr>
          <w:p w14:paraId="28EEB0FC"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Qvarepspec</w:t>
            </w:r>
            <w:proofErr w:type="spellEnd"/>
            <w:r w:rsidRPr="007E7C2B">
              <w:rPr>
                <w:rFonts w:ascii="Arial Narrow" w:hAnsi="Arial Narrow" w:cstheme="minorHAnsi"/>
                <w:sz w:val="20"/>
                <w:szCs w:val="20"/>
              </w:rPr>
              <w:t xml:space="preserve"> pour </w:t>
            </w:r>
            <w:proofErr w:type="spellStart"/>
            <w:r w:rsidRPr="007E7C2B">
              <w:rPr>
                <w:rFonts w:ascii="Arial Narrow" w:hAnsi="Arial Narrow" w:cstheme="minorHAnsi"/>
                <w:sz w:val="20"/>
                <w:szCs w:val="20"/>
              </w:rPr>
              <w:t>Cdep</w:t>
            </w:r>
            <w:proofErr w:type="spellEnd"/>
            <w:r w:rsidRPr="007E7C2B">
              <w:rPr>
                <w:rFonts w:ascii="Arial Narrow" w:hAnsi="Arial Narrow" w:cstheme="minorHAnsi"/>
                <w:sz w:val="20"/>
                <w:szCs w:val="20"/>
              </w:rPr>
              <w:t>=1</w:t>
            </w:r>
            <w:r w:rsidRPr="007E7C2B">
              <w:rPr>
                <w:rFonts w:ascii="Arial Narrow" w:hAnsi="Arial Narrow" w:cstheme="minorHAnsi"/>
                <w:sz w:val="20"/>
                <w:szCs w:val="20"/>
              </w:rPr>
              <w:br/>
              <w:t xml:space="preserve"> entre 27,8 et 50,5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8088285"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COPpivot</w:t>
            </w:r>
            <w:proofErr w:type="spellEnd"/>
            <w:r w:rsidRPr="007E7C2B">
              <w:rPr>
                <w:rFonts w:ascii="Arial Narrow" w:hAnsi="Arial Narrow" w:cstheme="minorHAnsi"/>
                <w:sz w:val="20"/>
                <w:szCs w:val="20"/>
              </w:rPr>
              <w:t xml:space="preserve"> =0,0123*Q+3,2371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841364" w14:textId="77777777" w:rsidR="00D83B8D" w:rsidRPr="007E7C2B" w:rsidRDefault="00D83B8D" w:rsidP="00D83B8D">
            <w:pPr>
              <w:jc w:val="center"/>
              <w:rPr>
                <w:rFonts w:ascii="Arial Narrow" w:hAnsi="Arial Narrow" w:cstheme="minorHAnsi"/>
                <w:sz w:val="20"/>
                <w:szCs w:val="20"/>
              </w:rPr>
            </w:pPr>
            <w:r w:rsidRPr="007E7C2B">
              <w:rPr>
                <w:rFonts w:ascii="Arial Narrow" w:hAnsi="Arial Narrow" w:cstheme="minorHAnsi"/>
                <w:sz w:val="20"/>
                <w:szCs w:val="20"/>
              </w:rPr>
              <w:t>UA_S=0,0035*Q+1,9520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E8AC75"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=0,0013*Q+0,0533</w:t>
            </w:r>
          </w:p>
        </w:tc>
      </w:tr>
      <w:tr w:rsidR="00D83B8D" w:rsidRPr="007E7C2B" w14:paraId="6A840F00"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auto"/>
          </w:tcPr>
          <w:p w14:paraId="64F89504"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Qvarepspec</w:t>
            </w:r>
            <w:proofErr w:type="spellEnd"/>
            <w:r w:rsidRPr="007E7C2B">
              <w:rPr>
                <w:rFonts w:ascii="Arial Narrow" w:hAnsi="Arial Narrow" w:cstheme="minorHAnsi"/>
                <w:sz w:val="20"/>
                <w:szCs w:val="20"/>
              </w:rPr>
              <w:t xml:space="preserve"> pour </w:t>
            </w:r>
            <w:proofErr w:type="spellStart"/>
            <w:r w:rsidRPr="007E7C2B">
              <w:rPr>
                <w:rFonts w:ascii="Arial Narrow" w:hAnsi="Arial Narrow" w:cstheme="minorHAnsi"/>
                <w:sz w:val="20"/>
                <w:szCs w:val="20"/>
              </w:rPr>
              <w:t>Cdep</w:t>
            </w:r>
            <w:proofErr w:type="spellEnd"/>
            <w:r w:rsidRPr="007E7C2B">
              <w:rPr>
                <w:rFonts w:ascii="Arial Narrow" w:hAnsi="Arial Narrow" w:cstheme="minorHAnsi"/>
                <w:sz w:val="20"/>
                <w:szCs w:val="20"/>
              </w:rPr>
              <w:t>=1</w:t>
            </w:r>
            <w:r w:rsidRPr="007E7C2B">
              <w:rPr>
                <w:rFonts w:ascii="Arial Narrow" w:hAnsi="Arial Narrow" w:cstheme="minorHAnsi"/>
                <w:sz w:val="20"/>
                <w:szCs w:val="20"/>
              </w:rPr>
              <w:br/>
              <w:t xml:space="preserve"> entre 50,5 et 137,5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2F79A839"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COPpivot</w:t>
            </w:r>
            <w:proofErr w:type="spellEnd"/>
            <w:r w:rsidRPr="007E7C2B">
              <w:rPr>
                <w:rFonts w:ascii="Arial Narrow" w:hAnsi="Arial Narrow" w:cstheme="minorHAnsi"/>
                <w:sz w:val="20"/>
                <w:szCs w:val="20"/>
              </w:rPr>
              <w:t xml:space="preserve"> =0,0069*Q+3,5117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377084" w14:textId="77777777" w:rsidR="00D83B8D" w:rsidRPr="007E7C2B" w:rsidRDefault="00D83B8D" w:rsidP="00D83B8D">
            <w:pPr>
              <w:jc w:val="center"/>
              <w:rPr>
                <w:rFonts w:ascii="Arial Narrow" w:hAnsi="Arial Narrow" w:cstheme="minorHAnsi"/>
                <w:sz w:val="20"/>
                <w:szCs w:val="20"/>
              </w:rPr>
            </w:pPr>
            <w:r w:rsidRPr="007E7C2B">
              <w:rPr>
                <w:rFonts w:ascii="Arial Narrow" w:hAnsi="Arial Narrow" w:cstheme="minorHAnsi"/>
                <w:sz w:val="20"/>
                <w:szCs w:val="20"/>
              </w:rPr>
              <w:t>UA_S=0,0025*Q+2,0023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E461AE"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=0,0003*Q+0,1026</w:t>
            </w:r>
          </w:p>
        </w:tc>
      </w:tr>
    </w:tbl>
    <w:p w14:paraId="5E5301A1" w14:textId="77777777" w:rsidR="00D83B8D" w:rsidRPr="007E7C2B" w:rsidRDefault="00D83B8D" w:rsidP="00476FD6">
      <w:pPr>
        <w:spacing w:before="60" w:after="60"/>
        <w:rPr>
          <w:rFonts w:ascii="Arial Narrow" w:hAnsi="Arial Narrow"/>
          <w:i/>
          <w:iCs/>
          <w:sz w:val="18"/>
          <w:szCs w:val="18"/>
        </w:rPr>
      </w:pPr>
    </w:p>
    <w:p w14:paraId="1EF9FF48" w14:textId="428408D1" w:rsidR="00476FD6" w:rsidRPr="007E7C2B" w:rsidRDefault="00476FD6" w:rsidP="00476FD6">
      <w:pPr>
        <w:spacing w:before="60" w:after="60"/>
        <w:rPr>
          <w:rFonts w:ascii="Arial Narrow" w:hAnsi="Arial Narrow"/>
          <w:i/>
          <w:iCs/>
          <w:sz w:val="18"/>
          <w:szCs w:val="18"/>
        </w:rPr>
      </w:pPr>
      <w:r w:rsidRPr="007E7C2B">
        <w:rPr>
          <w:rFonts w:ascii="Arial Narrow" w:hAnsi="Arial Narrow"/>
          <w:i/>
          <w:iCs/>
          <w:sz w:val="18"/>
          <w:szCs w:val="18"/>
        </w:rPr>
        <w:t xml:space="preserve">*Version </w:t>
      </w:r>
      <w:proofErr w:type="spellStart"/>
      <w:r w:rsidRPr="007E7C2B">
        <w:rPr>
          <w:rFonts w:ascii="Arial Narrow" w:hAnsi="Arial Narrow"/>
          <w:i/>
          <w:iCs/>
          <w:sz w:val="18"/>
          <w:szCs w:val="18"/>
        </w:rPr>
        <w:t>idCET</w:t>
      </w:r>
      <w:proofErr w:type="spellEnd"/>
      <w:r w:rsidRPr="007E7C2B">
        <w:rPr>
          <w:rFonts w:ascii="Arial Narrow" w:hAnsi="Arial Narrow"/>
          <w:i/>
          <w:iCs/>
          <w:sz w:val="18"/>
          <w:szCs w:val="18"/>
        </w:rPr>
        <w:t xml:space="preserve"> interface version2 .0 basé sur l’outil d’identification </w:t>
      </w:r>
      <w:proofErr w:type="spellStart"/>
      <w:r w:rsidRPr="007E7C2B">
        <w:rPr>
          <w:rFonts w:ascii="Arial Narrow" w:hAnsi="Arial Narrow"/>
          <w:i/>
          <w:iCs/>
          <w:sz w:val="18"/>
          <w:szCs w:val="18"/>
        </w:rPr>
        <w:t>ECSthermo</w:t>
      </w:r>
      <w:proofErr w:type="spellEnd"/>
      <w:r w:rsidRPr="007E7C2B">
        <w:rPr>
          <w:rFonts w:ascii="Arial Narrow" w:hAnsi="Arial Narrow"/>
          <w:i/>
          <w:iCs/>
          <w:sz w:val="18"/>
          <w:szCs w:val="18"/>
        </w:rPr>
        <w:t xml:space="preserve"> version 0.0.6.0 basé sur le moteur de calcul RT2012 version 8.0</w:t>
      </w:r>
    </w:p>
    <w:p w14:paraId="7FDE0124" w14:textId="77777777" w:rsidR="00476FD6" w:rsidRPr="007E7C2B" w:rsidRDefault="00476FD6" w:rsidP="00981581">
      <w:pPr>
        <w:rPr>
          <w:rFonts w:ascii="Arial Narrow" w:hAnsi="Arial Narrow" w:cs="Arial"/>
          <w:sz w:val="20"/>
          <w:szCs w:val="20"/>
        </w:rPr>
      </w:pPr>
    </w:p>
    <w:p w14:paraId="324DE60E" w14:textId="77777777" w:rsidR="002F0CBB" w:rsidRPr="007E7C2B" w:rsidRDefault="002F0CBB" w:rsidP="002F0CBB">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RT2012 sont disponibles pour les principales configurations dans la documenthèque ou calculées à l’aide du logiciel </w:t>
      </w:r>
      <w:proofErr w:type="spellStart"/>
      <w:r w:rsidRPr="007E7C2B">
        <w:rPr>
          <w:rFonts w:ascii="Arial Narrow" w:hAnsi="Arial Narrow" w:cstheme="minorHAnsi"/>
          <w:sz w:val="20"/>
          <w:szCs w:val="20"/>
        </w:rPr>
        <w:t>Selector</w:t>
      </w:r>
      <w:proofErr w:type="spellEnd"/>
      <w:r w:rsidRPr="007E7C2B">
        <w:rPr>
          <w:rFonts w:ascii="Arial Narrow" w:hAnsi="Arial Narrow" w:cstheme="minorHAnsi"/>
          <w:sz w:val="20"/>
          <w:szCs w:val="20"/>
        </w:rPr>
        <w:t xml:space="preserve"> POWAIR </w:t>
      </w:r>
    </w:p>
    <w:p w14:paraId="14939380" w14:textId="77777777" w:rsidR="00764E6C" w:rsidRPr="007E7C2B" w:rsidRDefault="00764E6C">
      <w:pPr>
        <w:rPr>
          <w:rFonts w:ascii="Arial Narrow" w:hAnsi="Arial Narrow" w:cs="Arial"/>
          <w:sz w:val="20"/>
          <w:szCs w:val="20"/>
        </w:rPr>
      </w:pPr>
      <w:r w:rsidRPr="007E7C2B">
        <w:rPr>
          <w:rFonts w:ascii="Arial Narrow" w:hAnsi="Arial Narrow" w:cs="Arial"/>
          <w:sz w:val="20"/>
          <w:szCs w:val="20"/>
        </w:rPr>
        <w:br w:type="page"/>
      </w:r>
    </w:p>
    <w:p w14:paraId="2B158F32" w14:textId="2F28354D" w:rsidR="00CE0FCB" w:rsidRPr="007E7C2B" w:rsidRDefault="00CE0FCB" w:rsidP="00981581">
      <w:pPr>
        <w:rPr>
          <w:rFonts w:ascii="Arial Narrow" w:hAnsi="Arial Narrow" w:cstheme="minorHAnsi"/>
          <w:b/>
          <w:bCs/>
          <w:sz w:val="20"/>
          <w:szCs w:val="20"/>
        </w:rPr>
      </w:pPr>
      <w:proofErr w:type="gramStart"/>
      <w:r w:rsidRPr="007E7C2B">
        <w:rPr>
          <w:rFonts w:ascii="Arial Narrow" w:hAnsi="Arial Narrow" w:cstheme="minorHAnsi"/>
          <w:b/>
          <w:bCs/>
          <w:sz w:val="20"/>
          <w:szCs w:val="20"/>
        </w:rPr>
        <w:lastRenderedPageBreak/>
        <w:t>T.Flow</w:t>
      </w:r>
      <w:proofErr w:type="gramEnd"/>
      <w:r w:rsidRPr="007E7C2B">
        <w:rPr>
          <w:rFonts w:ascii="Arial Narrow" w:hAnsi="Arial Narrow" w:cstheme="minorHAnsi"/>
          <w:b/>
          <w:bCs/>
          <w:sz w:val="20"/>
          <w:szCs w:val="20"/>
        </w:rPr>
        <w:t>® Hygro+ Logement Collectif</w:t>
      </w:r>
    </w:p>
    <w:p w14:paraId="65465F70" w14:textId="77777777" w:rsidR="00CE0FCB" w:rsidRPr="007E7C2B" w:rsidRDefault="00CE0FCB" w:rsidP="00981581">
      <w:pPr>
        <w:rPr>
          <w:rFonts w:ascii="Arial Narrow" w:hAnsi="Arial Narrow" w:cstheme="minorHAnsi"/>
          <w:sz w:val="20"/>
          <w:szCs w:val="20"/>
        </w:rPr>
      </w:pPr>
    </w:p>
    <w:p w14:paraId="2B91B083" w14:textId="3367CA8A" w:rsidR="002F20AA" w:rsidRPr="007E7C2B" w:rsidRDefault="00CA0417" w:rsidP="00981581">
      <w:pPr>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b/>
          <w:sz w:val="20"/>
          <w:szCs w:val="20"/>
        </w:rPr>
        <w:t>T.Flow</w:t>
      </w:r>
      <w:proofErr w:type="gramEnd"/>
      <w:r w:rsidRPr="007E7C2B">
        <w:rPr>
          <w:rFonts w:ascii="Arial Narrow" w:hAnsi="Arial Narrow" w:cstheme="minorHAnsi"/>
          <w:b/>
          <w:sz w:val="20"/>
          <w:szCs w:val="20"/>
        </w:rPr>
        <w:t xml:space="preserve">® Hygro+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103-15/C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w:t>
      </w:r>
      <w:r w:rsidRPr="007E7C2B">
        <w:rPr>
          <w:rFonts w:ascii="Arial Narrow" w:hAnsi="Arial Narrow" w:cs="Arial"/>
          <w:bCs/>
          <w:sz w:val="20"/>
          <w:szCs w:val="20"/>
        </w:rPr>
        <w:t> </w:t>
      </w:r>
      <w:r w:rsidR="005D4C22" w:rsidRPr="007E7C2B">
        <w:rPr>
          <w:rFonts w:ascii="Arial Narrow" w:hAnsi="Arial Narrow" w:cs="Arial"/>
          <w:sz w:val="20"/>
          <w:szCs w:val="20"/>
        </w:rPr>
        <w:t xml:space="preserve">en logement collectif </w:t>
      </w:r>
      <w:r w:rsidR="002F20AA" w:rsidRPr="007E7C2B">
        <w:rPr>
          <w:rFonts w:ascii="Arial Narrow" w:hAnsi="Arial Narrow" w:cs="Arial"/>
          <w:sz w:val="20"/>
          <w:szCs w:val="20"/>
        </w:rPr>
        <w:t>:</w:t>
      </w:r>
    </w:p>
    <w:p w14:paraId="2E0ACA91" w14:textId="77777777" w:rsidR="00CA0417" w:rsidRPr="007E7C2B" w:rsidRDefault="00CA0417" w:rsidP="00981581">
      <w:pPr>
        <w:rPr>
          <w:rFonts w:ascii="Arial Narrow" w:hAnsi="Arial Narrow" w:cs="Arial"/>
          <w:sz w:val="20"/>
          <w:szCs w:val="20"/>
        </w:rPr>
      </w:pPr>
    </w:p>
    <w:tbl>
      <w:tblPr>
        <w:tblW w:w="4236" w:type="dxa"/>
        <w:tblCellMar>
          <w:left w:w="70" w:type="dxa"/>
          <w:right w:w="70" w:type="dxa"/>
        </w:tblCellMar>
        <w:tblLook w:val="04A0" w:firstRow="1" w:lastRow="0" w:firstColumn="1" w:lastColumn="0" w:noHBand="0" w:noVBand="1"/>
      </w:tblPr>
      <w:tblGrid>
        <w:gridCol w:w="1365"/>
        <w:gridCol w:w="923"/>
        <w:gridCol w:w="923"/>
        <w:gridCol w:w="1025"/>
      </w:tblGrid>
      <w:tr w:rsidR="002F20AA" w:rsidRPr="007E7C2B" w14:paraId="2E325221" w14:textId="77777777" w:rsidTr="008C6B3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874B768" w14:textId="77777777" w:rsidR="002F20AA" w:rsidRPr="007E7C2B" w:rsidRDefault="002F20AA" w:rsidP="00CA4693">
            <w:pPr>
              <w:rPr>
                <w:rFonts w:ascii="Arial Narrow" w:hAnsi="Arial Narrow" w:cs="Calibri"/>
                <w:color w:val="000000"/>
                <w:sz w:val="22"/>
                <w:szCs w:val="22"/>
              </w:rPr>
            </w:pPr>
            <w:r w:rsidRPr="007E7C2B">
              <w:rPr>
                <w:rFonts w:ascii="Arial Narrow" w:hAnsi="Arial Narrow" w:cs="Calibri"/>
                <w:color w:val="000000"/>
                <w:sz w:val="22"/>
                <w:szCs w:val="22"/>
              </w:rPr>
              <w:t>Débit (m</w:t>
            </w:r>
            <w:r w:rsidRPr="007E7C2B">
              <w:rPr>
                <w:rFonts w:ascii="Arial Narrow" w:hAnsi="Arial Narrow" w:cs="Calibri"/>
                <w:color w:val="000000"/>
                <w:sz w:val="22"/>
                <w:szCs w:val="22"/>
                <w:vertAlign w:val="superscript"/>
              </w:rPr>
              <w:t>3</w:t>
            </w:r>
            <w:r w:rsidRPr="007E7C2B">
              <w:rPr>
                <w:rFonts w:ascii="Arial Narrow" w:hAnsi="Arial Narrow" w:cs="Calibri"/>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0ACF723" w14:textId="2FD1D225" w:rsidR="002F20AA" w:rsidRPr="007E7C2B" w:rsidRDefault="0087457E"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5691B1D6" w14:textId="1F77B042" w:rsidR="002F20AA" w:rsidRPr="007E7C2B" w:rsidRDefault="0087457E"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100</w:t>
            </w:r>
          </w:p>
        </w:tc>
        <w:tc>
          <w:tcPr>
            <w:tcW w:w="1025"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E603A75" w14:textId="4DB18D25" w:rsidR="002F20AA" w:rsidRPr="007E7C2B" w:rsidRDefault="0028168A"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222,8</w:t>
            </w:r>
          </w:p>
        </w:tc>
      </w:tr>
      <w:tr w:rsidR="008B784E" w:rsidRPr="007E7C2B" w14:paraId="602B8313" w14:textId="77777777" w:rsidTr="008C6B3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B859394" w14:textId="0E8A0C92" w:rsidR="008B784E" w:rsidRPr="007E7C2B" w:rsidRDefault="008B784E" w:rsidP="008B784E">
            <w:pPr>
              <w:rPr>
                <w:rFonts w:ascii="Arial Narrow" w:hAnsi="Arial Narrow" w:cs="Calibri"/>
                <w:b/>
                <w:bCs/>
                <w:color w:val="000000"/>
                <w:sz w:val="22"/>
                <w:szCs w:val="22"/>
              </w:rPr>
            </w:pPr>
            <w:r w:rsidRPr="007E7C2B">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2E7B7B92" w14:textId="2F80B4FC" w:rsidR="008B784E" w:rsidRPr="007E7C2B" w:rsidRDefault="00A50A59"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w:t>
            </w:r>
            <w:r w:rsidR="00860C52" w:rsidRPr="007E7C2B">
              <w:rPr>
                <w:rFonts w:ascii="Arial Narrow" w:hAnsi="Arial Narrow" w:cs="Calibri"/>
                <w:b/>
                <w:bCs/>
                <w:color w:val="000000"/>
                <w:sz w:val="22"/>
                <w:szCs w:val="22"/>
              </w:rPr>
              <w:t>,14</w:t>
            </w:r>
          </w:p>
        </w:tc>
        <w:tc>
          <w:tcPr>
            <w:tcW w:w="923" w:type="dxa"/>
            <w:tcBorders>
              <w:top w:val="nil"/>
              <w:left w:val="nil"/>
              <w:bottom w:val="single" w:sz="4" w:space="0" w:color="auto"/>
              <w:right w:val="single" w:sz="4" w:space="0" w:color="auto"/>
            </w:tcBorders>
            <w:shd w:val="clear" w:color="auto" w:fill="auto"/>
            <w:noWrap/>
            <w:vAlign w:val="bottom"/>
            <w:hideMark/>
          </w:tcPr>
          <w:p w14:paraId="52404B9B" w14:textId="77ABFAA4" w:rsidR="008B784E" w:rsidRPr="007E7C2B" w:rsidRDefault="00860C52"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3,35</w:t>
            </w:r>
          </w:p>
        </w:tc>
        <w:tc>
          <w:tcPr>
            <w:tcW w:w="1025" w:type="dxa"/>
            <w:tcBorders>
              <w:top w:val="nil"/>
              <w:left w:val="nil"/>
              <w:bottom w:val="single" w:sz="4" w:space="0" w:color="auto"/>
              <w:right w:val="single" w:sz="4" w:space="0" w:color="auto"/>
            </w:tcBorders>
            <w:shd w:val="clear" w:color="auto" w:fill="auto"/>
            <w:noWrap/>
            <w:vAlign w:val="bottom"/>
            <w:hideMark/>
          </w:tcPr>
          <w:p w14:paraId="07A162A9" w14:textId="7C038071" w:rsidR="008B784E" w:rsidRPr="007E7C2B" w:rsidRDefault="00860C52"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3,43</w:t>
            </w:r>
          </w:p>
        </w:tc>
      </w:tr>
    </w:tbl>
    <w:p w14:paraId="66D8F090" w14:textId="77777777" w:rsidR="002F20AA" w:rsidRPr="007E7C2B" w:rsidRDefault="002F20AA" w:rsidP="00FF3A6E">
      <w:pPr>
        <w:ind w:right="141"/>
        <w:rPr>
          <w:rFonts w:ascii="Arial Narrow" w:hAnsi="Arial Narrow" w:cs="Arial"/>
          <w:b/>
          <w:sz w:val="20"/>
          <w:szCs w:val="20"/>
        </w:rPr>
      </w:pPr>
    </w:p>
    <w:p w14:paraId="06F9A50A" w14:textId="10A4D595" w:rsidR="00DB1E2D" w:rsidRPr="007E7C2B" w:rsidRDefault="00DB1E2D" w:rsidP="00DB1E2D">
      <w:pPr>
        <w:rPr>
          <w:rFonts w:ascii="Arial Narrow" w:hAnsi="Arial Narrow" w:cstheme="minorHAnsi"/>
          <w:bCs/>
          <w:sz w:val="20"/>
          <w:szCs w:val="20"/>
        </w:rPr>
      </w:pPr>
      <w:r w:rsidRPr="007E7C2B">
        <w:rPr>
          <w:rFonts w:ascii="Arial Narrow" w:hAnsi="Arial Narrow" w:cstheme="minorHAnsi"/>
          <w:sz w:val="20"/>
          <w:szCs w:val="20"/>
        </w:rPr>
        <w:t xml:space="preserve">La réglementation thermique utilise </w:t>
      </w:r>
      <w:proofErr w:type="gramStart"/>
      <w:r w:rsidRPr="007E7C2B">
        <w:rPr>
          <w:rFonts w:ascii="Arial Narrow" w:hAnsi="Arial Narrow" w:cstheme="minorHAnsi"/>
          <w:sz w:val="20"/>
          <w:szCs w:val="20"/>
        </w:rPr>
        <w:t xml:space="preserve">les  </w:t>
      </w:r>
      <w:r w:rsidRPr="007E7C2B">
        <w:rPr>
          <w:rFonts w:ascii="Arial Narrow" w:hAnsi="Arial Narrow" w:cstheme="minorHAnsi"/>
          <w:bCs/>
          <w:sz w:val="20"/>
          <w:szCs w:val="20"/>
          <w:u w:val="single"/>
        </w:rPr>
        <w:t>Valeurs</w:t>
      </w:r>
      <w:proofErr w:type="gramEnd"/>
      <w:r w:rsidRPr="007E7C2B">
        <w:rPr>
          <w:rFonts w:ascii="Arial Narrow" w:hAnsi="Arial Narrow" w:cstheme="minorHAnsi"/>
          <w:bCs/>
          <w:sz w:val="20"/>
          <w:szCs w:val="20"/>
          <w:u w:val="single"/>
        </w:rPr>
        <w:t xml:space="preserve"> de sortie du logiciel </w:t>
      </w:r>
      <w:proofErr w:type="spellStart"/>
      <w:r w:rsidRPr="007E7C2B">
        <w:rPr>
          <w:rFonts w:ascii="Arial Narrow" w:hAnsi="Arial Narrow" w:cstheme="minorHAnsi"/>
          <w:bCs/>
          <w:sz w:val="20"/>
          <w:szCs w:val="20"/>
          <w:u w:val="single"/>
        </w:rPr>
        <w:t>IdCET</w:t>
      </w:r>
      <w:proofErr w:type="spellEnd"/>
      <w:r w:rsidR="00216F49" w:rsidRPr="007E7C2B">
        <w:rPr>
          <w:rFonts w:ascii="Arial Narrow" w:hAnsi="Arial Narrow" w:cstheme="minorHAnsi"/>
          <w:bCs/>
          <w:sz w:val="20"/>
          <w:szCs w:val="20"/>
          <w:u w:val="single"/>
        </w:rPr>
        <w:t>*</w:t>
      </w:r>
      <w:r w:rsidRPr="007E7C2B">
        <w:rPr>
          <w:rFonts w:ascii="Arial Narrow" w:hAnsi="Arial Narrow" w:cstheme="minorHAnsi"/>
          <w:bCs/>
          <w:sz w:val="20"/>
          <w:szCs w:val="20"/>
          <w:u w:val="single"/>
        </w:rPr>
        <w:t> </w:t>
      </w:r>
      <w:r w:rsidRPr="007E7C2B">
        <w:rPr>
          <w:rFonts w:ascii="Arial Narrow" w:hAnsi="Arial Narrow" w:cstheme="minorHAnsi"/>
          <w:bCs/>
          <w:sz w:val="20"/>
          <w:szCs w:val="20"/>
        </w:rPr>
        <w:t>comme</w:t>
      </w:r>
      <w:r w:rsidRPr="007E7C2B">
        <w:rPr>
          <w:rFonts w:ascii="Arial Narrow" w:hAnsi="Arial Narrow" w:cstheme="minorHAnsi"/>
          <w:bCs/>
          <w:sz w:val="20"/>
          <w:szCs w:val="20"/>
          <w:u w:val="single"/>
        </w:rPr>
        <w:t xml:space="preserve"> </w:t>
      </w:r>
      <w:r w:rsidRPr="007E7C2B">
        <w:rPr>
          <w:rFonts w:ascii="Arial Narrow" w:hAnsi="Arial Narrow" w:cstheme="minorHAnsi"/>
          <w:bCs/>
          <w:sz w:val="20"/>
          <w:szCs w:val="20"/>
        </w:rPr>
        <w:t>Données d'entrée RT2012 obtenues à partir des valeurs des licences NF électricité performances.</w:t>
      </w:r>
    </w:p>
    <w:p w14:paraId="323D19EB" w14:textId="7A7A6472" w:rsidR="00DB1E2D" w:rsidRPr="007E7C2B" w:rsidRDefault="00DB1E2D" w:rsidP="00DB1E2D">
      <w:pPr>
        <w:rPr>
          <w:rFonts w:ascii="Arial Narrow" w:hAnsi="Arial Narrow"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28168A" w:rsidRPr="007E7C2B" w14:paraId="13F1D38F" w14:textId="77777777" w:rsidTr="00CB0431">
        <w:tc>
          <w:tcPr>
            <w:tcW w:w="2265" w:type="dxa"/>
            <w:shd w:val="clear" w:color="auto" w:fill="7F7F7F" w:themeFill="text1" w:themeFillTint="80"/>
          </w:tcPr>
          <w:p w14:paraId="082524F0"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Débit (m</w:t>
            </w:r>
            <w:r w:rsidRPr="007E7C2B">
              <w:rPr>
                <w:rFonts w:ascii="Arial Narrow" w:hAnsi="Arial Narrow" w:cstheme="minorHAnsi"/>
                <w:b/>
                <w:sz w:val="20"/>
                <w:szCs w:val="20"/>
                <w:vertAlign w:val="superscript"/>
              </w:rPr>
              <w:t>3</w:t>
            </w:r>
            <w:r w:rsidRPr="007E7C2B">
              <w:rPr>
                <w:rFonts w:ascii="Arial Narrow" w:hAnsi="Arial Narrow" w:cstheme="minorHAnsi"/>
                <w:b/>
                <w:sz w:val="20"/>
                <w:szCs w:val="20"/>
              </w:rPr>
              <w:t>/h)</w:t>
            </w:r>
          </w:p>
        </w:tc>
        <w:tc>
          <w:tcPr>
            <w:tcW w:w="2265" w:type="dxa"/>
            <w:shd w:val="clear" w:color="auto" w:fill="7F7F7F" w:themeFill="text1" w:themeFillTint="80"/>
          </w:tcPr>
          <w:p w14:paraId="1406CFE6"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COP Pivot</w:t>
            </w:r>
          </w:p>
        </w:tc>
        <w:tc>
          <w:tcPr>
            <w:tcW w:w="2266" w:type="dxa"/>
            <w:shd w:val="clear" w:color="auto" w:fill="7F7F7F" w:themeFill="text1" w:themeFillTint="80"/>
          </w:tcPr>
          <w:p w14:paraId="646273AF"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UA_S (W/K)</w:t>
            </w:r>
          </w:p>
        </w:tc>
        <w:tc>
          <w:tcPr>
            <w:tcW w:w="2266" w:type="dxa"/>
            <w:shd w:val="clear" w:color="auto" w:fill="7F7F7F" w:themeFill="text1" w:themeFillTint="80"/>
          </w:tcPr>
          <w:p w14:paraId="2FFCE534" w14:textId="77777777" w:rsidR="0028168A" w:rsidRPr="007E7C2B" w:rsidRDefault="0028168A" w:rsidP="00CB0431">
            <w:pPr>
              <w:spacing w:before="60" w:after="60"/>
              <w:jc w:val="center"/>
              <w:rPr>
                <w:rFonts w:ascii="Arial Narrow" w:hAnsi="Arial Narrow" w:cstheme="minorHAnsi"/>
                <w:sz w:val="20"/>
                <w:szCs w:val="20"/>
              </w:rPr>
            </w:pPr>
            <w:proofErr w:type="spellStart"/>
            <w:r w:rsidRPr="007E7C2B">
              <w:rPr>
                <w:rFonts w:ascii="Arial Narrow" w:hAnsi="Arial Narrow" w:cstheme="minorHAnsi"/>
                <w:b/>
                <w:sz w:val="20"/>
                <w:szCs w:val="20"/>
              </w:rPr>
              <w:t>Pabs</w:t>
            </w:r>
            <w:proofErr w:type="spellEnd"/>
            <w:r w:rsidRPr="007E7C2B">
              <w:rPr>
                <w:rFonts w:ascii="Arial Narrow" w:hAnsi="Arial Narrow" w:cstheme="minorHAnsi"/>
                <w:b/>
                <w:sz w:val="20"/>
                <w:szCs w:val="20"/>
              </w:rPr>
              <w:t xml:space="preserve"> (kW)</w:t>
            </w:r>
          </w:p>
        </w:tc>
      </w:tr>
      <w:tr w:rsidR="0028168A" w:rsidRPr="007E7C2B" w14:paraId="79B892D6" w14:textId="77777777" w:rsidTr="00CB0431">
        <w:tc>
          <w:tcPr>
            <w:tcW w:w="2265" w:type="dxa"/>
            <w:shd w:val="clear" w:color="auto" w:fill="auto"/>
          </w:tcPr>
          <w:p w14:paraId="3F4DDC5B" w14:textId="7C174653"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49,1 (Cycle M)</w:t>
            </w:r>
          </w:p>
        </w:tc>
        <w:tc>
          <w:tcPr>
            <w:tcW w:w="2265" w:type="dxa"/>
            <w:shd w:val="clear" w:color="auto" w:fill="auto"/>
          </w:tcPr>
          <w:p w14:paraId="290B6CDF" w14:textId="157B1DBC"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4,43</w:t>
            </w:r>
          </w:p>
        </w:tc>
        <w:tc>
          <w:tcPr>
            <w:tcW w:w="2266" w:type="dxa"/>
            <w:shd w:val="clear" w:color="auto" w:fill="auto"/>
          </w:tcPr>
          <w:p w14:paraId="365C6A60" w14:textId="40396234"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2,67</w:t>
            </w:r>
          </w:p>
        </w:tc>
        <w:tc>
          <w:tcPr>
            <w:tcW w:w="2266" w:type="dxa"/>
            <w:shd w:val="clear" w:color="auto" w:fill="auto"/>
          </w:tcPr>
          <w:p w14:paraId="1269A3AB" w14:textId="28977BDD"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0,12</w:t>
            </w:r>
          </w:p>
        </w:tc>
      </w:tr>
      <w:tr w:rsidR="0028168A" w:rsidRPr="007E7C2B" w14:paraId="3BF12019" w14:textId="77777777" w:rsidTr="00CB0431">
        <w:tc>
          <w:tcPr>
            <w:tcW w:w="2265" w:type="dxa"/>
            <w:shd w:val="clear" w:color="auto" w:fill="auto"/>
          </w:tcPr>
          <w:p w14:paraId="38E61307" w14:textId="1A3252AA"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100 (Cycle M)</w:t>
            </w:r>
          </w:p>
        </w:tc>
        <w:tc>
          <w:tcPr>
            <w:tcW w:w="2265" w:type="dxa"/>
            <w:shd w:val="clear" w:color="auto" w:fill="auto"/>
          </w:tcPr>
          <w:p w14:paraId="6D74D3F9" w14:textId="7EC432B1"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4,84</w:t>
            </w:r>
          </w:p>
        </w:tc>
        <w:tc>
          <w:tcPr>
            <w:tcW w:w="2266" w:type="dxa"/>
            <w:shd w:val="clear" w:color="auto" w:fill="auto"/>
          </w:tcPr>
          <w:p w14:paraId="35F4EEE5" w14:textId="040A71A5"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2,83</w:t>
            </w:r>
          </w:p>
        </w:tc>
        <w:tc>
          <w:tcPr>
            <w:tcW w:w="2266" w:type="dxa"/>
            <w:shd w:val="clear" w:color="auto" w:fill="auto"/>
          </w:tcPr>
          <w:p w14:paraId="107D8F5A" w14:textId="5C42A953"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0,14</w:t>
            </w:r>
          </w:p>
        </w:tc>
      </w:tr>
      <w:tr w:rsidR="0028168A" w:rsidRPr="007E7C2B" w14:paraId="6CF51DB9" w14:textId="77777777" w:rsidTr="00CB0431">
        <w:tc>
          <w:tcPr>
            <w:tcW w:w="2265" w:type="dxa"/>
            <w:shd w:val="clear" w:color="auto" w:fill="auto"/>
          </w:tcPr>
          <w:p w14:paraId="2C6945F6" w14:textId="6E40B641"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222,8 (Cycle M)</w:t>
            </w:r>
          </w:p>
        </w:tc>
        <w:tc>
          <w:tcPr>
            <w:tcW w:w="2265" w:type="dxa"/>
            <w:shd w:val="clear" w:color="auto" w:fill="auto"/>
          </w:tcPr>
          <w:p w14:paraId="5DADB0E7" w14:textId="6BFBF461"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5,35</w:t>
            </w:r>
          </w:p>
        </w:tc>
        <w:tc>
          <w:tcPr>
            <w:tcW w:w="2266" w:type="dxa"/>
            <w:shd w:val="clear" w:color="auto" w:fill="auto"/>
          </w:tcPr>
          <w:p w14:paraId="6B687325" w14:textId="6EBD705A"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3,05</w:t>
            </w:r>
          </w:p>
        </w:tc>
        <w:tc>
          <w:tcPr>
            <w:tcW w:w="2266" w:type="dxa"/>
            <w:shd w:val="clear" w:color="auto" w:fill="auto"/>
          </w:tcPr>
          <w:p w14:paraId="21163B7E" w14:textId="63B6CF69"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0,15</w:t>
            </w:r>
          </w:p>
        </w:tc>
      </w:tr>
    </w:tbl>
    <w:p w14:paraId="39B5A26E" w14:textId="77777777" w:rsidR="0028168A" w:rsidRPr="007E7C2B" w:rsidRDefault="0028168A" w:rsidP="00DB1E2D">
      <w:pPr>
        <w:rPr>
          <w:rFonts w:ascii="Arial Narrow" w:hAnsi="Arial Narrow" w:cstheme="minorHAnsi"/>
          <w:sz w:val="20"/>
          <w:szCs w:val="20"/>
        </w:rPr>
      </w:pPr>
    </w:p>
    <w:p w14:paraId="2E6EB712" w14:textId="773FCD40" w:rsidR="00476FD6" w:rsidRPr="007E7C2B" w:rsidRDefault="00476FD6" w:rsidP="00476FD6">
      <w:pPr>
        <w:spacing w:before="60" w:after="60"/>
        <w:rPr>
          <w:rFonts w:ascii="Arial Narrow" w:hAnsi="Arial Narrow" w:cstheme="minorHAnsi"/>
          <w:b/>
          <w:sz w:val="20"/>
          <w:szCs w:val="20"/>
        </w:rPr>
      </w:pPr>
      <w:r w:rsidRPr="007E7C2B">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F571A0" w:rsidRPr="007E7C2B" w14:paraId="58194A66" w14:textId="77777777" w:rsidTr="008C6B3F">
        <w:tc>
          <w:tcPr>
            <w:tcW w:w="2263" w:type="dxa"/>
            <w:shd w:val="clear" w:color="auto" w:fill="7F7F7F"/>
          </w:tcPr>
          <w:p w14:paraId="7C337E9C" w14:textId="59FCC131"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Débit (m</w:t>
            </w:r>
            <w:r w:rsidR="00CC1B36" w:rsidRPr="007E7C2B">
              <w:rPr>
                <w:rFonts w:ascii="Arial Narrow" w:hAnsi="Arial Narrow" w:cstheme="minorHAnsi"/>
                <w:b/>
                <w:sz w:val="20"/>
                <w:szCs w:val="20"/>
                <w:vertAlign w:val="superscript"/>
              </w:rPr>
              <w:t>3</w:t>
            </w:r>
            <w:r w:rsidRPr="007E7C2B">
              <w:rPr>
                <w:rFonts w:ascii="Arial Narrow" w:hAnsi="Arial Narrow" w:cstheme="minorHAnsi"/>
                <w:sz w:val="20"/>
                <w:szCs w:val="20"/>
              </w:rPr>
              <w:t>/h)</w:t>
            </w:r>
          </w:p>
        </w:tc>
        <w:tc>
          <w:tcPr>
            <w:tcW w:w="2694" w:type="dxa"/>
            <w:shd w:val="clear" w:color="auto" w:fill="7F7F7F"/>
          </w:tcPr>
          <w:p w14:paraId="5E8D126B"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COP Pivot</w:t>
            </w:r>
          </w:p>
        </w:tc>
        <w:tc>
          <w:tcPr>
            <w:tcW w:w="2268" w:type="dxa"/>
            <w:shd w:val="clear" w:color="auto" w:fill="7F7F7F"/>
          </w:tcPr>
          <w:p w14:paraId="65087480"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UA_S (W/K)</w:t>
            </w:r>
          </w:p>
        </w:tc>
        <w:tc>
          <w:tcPr>
            <w:tcW w:w="2245" w:type="dxa"/>
            <w:shd w:val="clear" w:color="auto" w:fill="7F7F7F"/>
          </w:tcPr>
          <w:p w14:paraId="106A4658" w14:textId="77777777" w:rsidR="00F571A0" w:rsidRPr="007E7C2B" w:rsidRDefault="00F571A0" w:rsidP="00CB0431">
            <w:pPr>
              <w:spacing w:before="60" w:after="60"/>
              <w:jc w:val="center"/>
              <w:rPr>
                <w:rFonts w:ascii="Arial Narrow" w:hAnsi="Arial Narrow" w:cstheme="minorHAnsi"/>
                <w:b/>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 xml:space="preserve"> (kW)</w:t>
            </w:r>
          </w:p>
        </w:tc>
      </w:tr>
      <w:tr w:rsidR="00212A3D" w:rsidRPr="007E7C2B" w14:paraId="3C8B8257" w14:textId="77777777" w:rsidTr="008C6B3F">
        <w:tc>
          <w:tcPr>
            <w:tcW w:w="2263" w:type="dxa"/>
            <w:shd w:val="clear" w:color="auto" w:fill="auto"/>
            <w:vAlign w:val="center"/>
          </w:tcPr>
          <w:p w14:paraId="5D48203E" w14:textId="508C5828"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proofErr w:type="spellEnd"/>
            <w:r w:rsidRPr="007E7C2B">
              <w:rPr>
                <w:rStyle w:val="font101"/>
                <w:rFonts w:ascii="Arial Narrow" w:hAnsi="Arial Narrow" w:cstheme="minorHAnsi"/>
                <w:sz w:val="20"/>
                <w:szCs w:val="20"/>
              </w:rPr>
              <w:t xml:space="preserve"> 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49,1 et 100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3309C7A9" w14:textId="53BC3CC4"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 xml:space="preserve"> =0,0081*Q+4,0345</w:t>
            </w:r>
          </w:p>
        </w:tc>
        <w:tc>
          <w:tcPr>
            <w:tcW w:w="2268" w:type="dxa"/>
            <w:shd w:val="clear" w:color="auto" w:fill="auto"/>
            <w:vAlign w:val="center"/>
          </w:tcPr>
          <w:p w14:paraId="193D6FC5" w14:textId="777402F1"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UA_S=0,0031*Q+2,5157</w:t>
            </w:r>
          </w:p>
        </w:tc>
        <w:tc>
          <w:tcPr>
            <w:tcW w:w="2245" w:type="dxa"/>
            <w:shd w:val="clear" w:color="auto" w:fill="auto"/>
            <w:vAlign w:val="center"/>
          </w:tcPr>
          <w:p w14:paraId="64F59615" w14:textId="38A1CC4A"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Pabs</w:t>
            </w:r>
            <w:proofErr w:type="spellEnd"/>
            <w:r w:rsidRPr="007E7C2B">
              <w:rPr>
                <w:rFonts w:ascii="Arial Narrow" w:hAnsi="Arial Narrow" w:cstheme="minorHAnsi"/>
                <w:color w:val="000000"/>
                <w:sz w:val="20"/>
                <w:szCs w:val="20"/>
              </w:rPr>
              <w:t>=0,0004*Q+0,1007</w:t>
            </w:r>
          </w:p>
        </w:tc>
      </w:tr>
      <w:tr w:rsidR="00212A3D" w:rsidRPr="007E7C2B" w14:paraId="7C2A3A04" w14:textId="77777777" w:rsidTr="008C6B3F">
        <w:tc>
          <w:tcPr>
            <w:tcW w:w="2263" w:type="dxa"/>
            <w:shd w:val="clear" w:color="auto" w:fill="auto"/>
            <w:vAlign w:val="center"/>
          </w:tcPr>
          <w:p w14:paraId="4F140DDC" w14:textId="331ECAD4"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proofErr w:type="spellEnd"/>
            <w:r w:rsidRPr="007E7C2B">
              <w:rPr>
                <w:rStyle w:val="font321"/>
                <w:rFonts w:ascii="Arial Narrow" w:hAnsi="Arial Narrow" w:cstheme="minorHAnsi"/>
                <w:sz w:val="20"/>
                <w:szCs w:val="20"/>
                <w:vertAlign w:val="subscript"/>
              </w:rPr>
              <w:t xml:space="preserve"> </w:t>
            </w:r>
            <w:r w:rsidRPr="007E7C2B">
              <w:rPr>
                <w:rStyle w:val="font101"/>
                <w:rFonts w:ascii="Arial Narrow" w:hAnsi="Arial Narrow" w:cstheme="minorHAnsi"/>
                <w:sz w:val="20"/>
                <w:szCs w:val="20"/>
              </w:rPr>
              <w:t xml:space="preserve">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100 et 222,8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4F648AFC" w14:textId="1F1FE6E2"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=0,0042*Q+4,4247</w:t>
            </w:r>
          </w:p>
        </w:tc>
        <w:tc>
          <w:tcPr>
            <w:tcW w:w="2268" w:type="dxa"/>
            <w:shd w:val="clear" w:color="auto" w:fill="auto"/>
            <w:vAlign w:val="center"/>
          </w:tcPr>
          <w:p w14:paraId="5F34CC1F" w14:textId="25E91F21"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UA_S=0,0018*Q+2,6508</w:t>
            </w:r>
          </w:p>
        </w:tc>
        <w:tc>
          <w:tcPr>
            <w:tcW w:w="2245" w:type="dxa"/>
            <w:shd w:val="clear" w:color="auto" w:fill="auto"/>
            <w:vAlign w:val="center"/>
          </w:tcPr>
          <w:p w14:paraId="0787B4A8" w14:textId="7B5C0336"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Pabs</w:t>
            </w:r>
            <w:proofErr w:type="spellEnd"/>
            <w:r w:rsidRPr="007E7C2B">
              <w:rPr>
                <w:rFonts w:ascii="Arial Narrow" w:hAnsi="Arial Narrow" w:cstheme="minorHAnsi"/>
                <w:color w:val="000000"/>
                <w:sz w:val="20"/>
                <w:szCs w:val="20"/>
              </w:rPr>
              <w:t>=0,0001*Q+0,1319</w:t>
            </w:r>
          </w:p>
        </w:tc>
      </w:tr>
    </w:tbl>
    <w:p w14:paraId="7A45AF2E" w14:textId="77777777" w:rsidR="00CB7F22" w:rsidRPr="007E7C2B" w:rsidRDefault="00CB7F22" w:rsidP="00FF3A6E">
      <w:pPr>
        <w:ind w:right="141"/>
        <w:rPr>
          <w:rFonts w:ascii="Arial Narrow" w:hAnsi="Arial Narrow" w:cs="Arial"/>
          <w:b/>
          <w:sz w:val="20"/>
          <w:szCs w:val="20"/>
        </w:rPr>
      </w:pPr>
    </w:p>
    <w:p w14:paraId="65CBE1CF" w14:textId="77777777" w:rsidR="00651DE1" w:rsidRPr="007E7C2B" w:rsidRDefault="00651DE1" w:rsidP="00651DE1">
      <w:pPr>
        <w:spacing w:before="60" w:after="60"/>
        <w:rPr>
          <w:rFonts w:ascii="Arial Narrow" w:hAnsi="Arial Narrow"/>
          <w:i/>
          <w:iCs/>
          <w:sz w:val="18"/>
          <w:szCs w:val="18"/>
        </w:rPr>
      </w:pPr>
      <w:r w:rsidRPr="007E7C2B">
        <w:rPr>
          <w:rFonts w:ascii="Arial Narrow" w:hAnsi="Arial Narrow"/>
          <w:i/>
          <w:iCs/>
          <w:sz w:val="18"/>
          <w:szCs w:val="18"/>
        </w:rPr>
        <w:t xml:space="preserve">*Version </w:t>
      </w:r>
      <w:proofErr w:type="spellStart"/>
      <w:r w:rsidRPr="007E7C2B">
        <w:rPr>
          <w:rFonts w:ascii="Arial Narrow" w:hAnsi="Arial Narrow"/>
          <w:i/>
          <w:iCs/>
          <w:sz w:val="18"/>
          <w:szCs w:val="18"/>
        </w:rPr>
        <w:t>idCET</w:t>
      </w:r>
      <w:proofErr w:type="spellEnd"/>
      <w:r w:rsidRPr="007E7C2B">
        <w:rPr>
          <w:rFonts w:ascii="Arial Narrow" w:hAnsi="Arial Narrow"/>
          <w:i/>
          <w:iCs/>
          <w:sz w:val="18"/>
          <w:szCs w:val="18"/>
        </w:rPr>
        <w:t xml:space="preserve"> interface version2 .0 basé sur l’outil d’identification </w:t>
      </w:r>
      <w:proofErr w:type="spellStart"/>
      <w:r w:rsidRPr="007E7C2B">
        <w:rPr>
          <w:rFonts w:ascii="Arial Narrow" w:hAnsi="Arial Narrow"/>
          <w:i/>
          <w:iCs/>
          <w:sz w:val="18"/>
          <w:szCs w:val="18"/>
        </w:rPr>
        <w:t>ECSthermo</w:t>
      </w:r>
      <w:proofErr w:type="spellEnd"/>
      <w:r w:rsidRPr="007E7C2B">
        <w:rPr>
          <w:rFonts w:ascii="Arial Narrow" w:hAnsi="Arial Narrow"/>
          <w:i/>
          <w:iCs/>
          <w:sz w:val="18"/>
          <w:szCs w:val="18"/>
        </w:rPr>
        <w:t xml:space="preserve"> version 0.0.6.0 basé sur le moteur de calcul RT2012 version 8.0</w:t>
      </w:r>
    </w:p>
    <w:p w14:paraId="2BCC43C6" w14:textId="2A99E2C1" w:rsidR="00FF3A6E" w:rsidRPr="007E7C2B" w:rsidRDefault="00FF3A6E" w:rsidP="002443DA">
      <w:pPr>
        <w:rPr>
          <w:rFonts w:ascii="Arial Narrow" w:hAnsi="Arial Narrow" w:cs="Arial"/>
          <w:b/>
          <w:bCs/>
          <w:i/>
          <w:iCs/>
          <w:sz w:val="20"/>
          <w:szCs w:val="20"/>
          <w:u w:val="single"/>
        </w:rPr>
      </w:pPr>
    </w:p>
    <w:p w14:paraId="1F611172" w14:textId="77777777" w:rsidR="0017055D" w:rsidRPr="007E7C2B" w:rsidRDefault="0017055D" w:rsidP="005704AA">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RT2012 sont disponibles pour les principales configurations dans la documenthèque ou calculées à l’aide du logiciel </w:t>
      </w:r>
      <w:proofErr w:type="spellStart"/>
      <w:r w:rsidRPr="007E7C2B">
        <w:rPr>
          <w:rFonts w:ascii="Arial Narrow" w:hAnsi="Arial Narrow" w:cstheme="minorHAnsi"/>
          <w:sz w:val="20"/>
          <w:szCs w:val="20"/>
        </w:rPr>
        <w:t>Selector</w:t>
      </w:r>
      <w:proofErr w:type="spellEnd"/>
      <w:r w:rsidRPr="007E7C2B">
        <w:rPr>
          <w:rFonts w:ascii="Arial Narrow" w:hAnsi="Arial Narrow" w:cstheme="minorHAnsi"/>
          <w:sz w:val="20"/>
          <w:szCs w:val="20"/>
        </w:rPr>
        <w:t xml:space="preserve"> POWAIR </w:t>
      </w:r>
    </w:p>
    <w:p w14:paraId="6C9CCCB2" w14:textId="5665BD8D" w:rsidR="005704AA" w:rsidRPr="007E7C2B" w:rsidRDefault="005704AA" w:rsidP="002443DA">
      <w:pPr>
        <w:rPr>
          <w:rFonts w:ascii="Arial Narrow" w:hAnsi="Arial Narrow" w:cs="Arial"/>
          <w:b/>
          <w:bCs/>
          <w:i/>
          <w:iCs/>
          <w:sz w:val="20"/>
          <w:szCs w:val="20"/>
          <w:u w:val="single"/>
        </w:rPr>
      </w:pPr>
    </w:p>
    <w:p w14:paraId="1825B1DA" w14:textId="77777777" w:rsidR="005704AA" w:rsidRPr="007E7C2B" w:rsidRDefault="005704AA" w:rsidP="002443DA">
      <w:pPr>
        <w:rPr>
          <w:rFonts w:ascii="Arial Narrow" w:hAnsi="Arial Narrow" w:cs="Arial"/>
          <w:b/>
          <w:bCs/>
          <w:i/>
          <w:iCs/>
          <w:sz w:val="20"/>
          <w:szCs w:val="20"/>
          <w:u w:val="single"/>
        </w:rPr>
      </w:pPr>
    </w:p>
    <w:p w14:paraId="745B4D0D" w14:textId="5E96EEE5"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5" w:name="_Toc77847464"/>
      <w:bookmarkStart w:id="66" w:name="_Toc96671433"/>
      <w:r w:rsidRPr="007E7C2B">
        <w:rPr>
          <w:rFonts w:ascii="Arial Narrow" w:hAnsi="Arial Narrow"/>
        </w:rPr>
        <w:t>Performances acoustiques</w:t>
      </w:r>
      <w:bookmarkEnd w:id="65"/>
      <w:bookmarkEnd w:id="66"/>
    </w:p>
    <w:p w14:paraId="6DA7EF5F" w14:textId="77777777" w:rsidR="00FF3A6E" w:rsidRPr="007E7C2B" w:rsidRDefault="00FF3A6E" w:rsidP="00DA23AB">
      <w:pPr>
        <w:spacing w:before="60" w:after="60"/>
        <w:rPr>
          <w:rFonts w:ascii="Arial Narrow" w:hAnsi="Arial Narrow" w:cs="Arial"/>
          <w:sz w:val="20"/>
          <w:szCs w:val="20"/>
        </w:rPr>
      </w:pPr>
    </w:p>
    <w:p w14:paraId="6DA75842" w14:textId="039D0A3D" w:rsidR="0057410B" w:rsidRPr="007E7C2B" w:rsidRDefault="001C37C6" w:rsidP="00547DCB">
      <w:pPr>
        <w:spacing w:before="60" w:after="60"/>
        <w:rPr>
          <w:rFonts w:ascii="Arial Narrow" w:hAnsi="Arial Narrow" w:cs="Arial"/>
          <w:sz w:val="20"/>
          <w:szCs w:val="20"/>
        </w:rPr>
      </w:pPr>
      <w:r w:rsidRPr="007E7C2B">
        <w:rPr>
          <w:rFonts w:ascii="Arial Narrow" w:hAnsi="Arial Narrow" w:cs="Arial"/>
          <w:sz w:val="20"/>
          <w:szCs w:val="20"/>
        </w:rPr>
        <w:t>L</w:t>
      </w:r>
      <w:r w:rsidR="0089079E" w:rsidRPr="007E7C2B">
        <w:rPr>
          <w:rFonts w:ascii="Arial Narrow" w:hAnsi="Arial Narrow" w:cs="Arial"/>
          <w:sz w:val="20"/>
          <w:szCs w:val="20"/>
        </w:rPr>
        <w:t>a pression acoustique</w:t>
      </w:r>
      <w:r w:rsidRPr="007E7C2B">
        <w:rPr>
          <w:rFonts w:ascii="Arial Narrow" w:hAnsi="Arial Narrow" w:cs="Arial"/>
          <w:sz w:val="20"/>
          <w:szCs w:val="20"/>
        </w:rPr>
        <w:t xml:space="preserve"> du chauffe-eau thermodynamique </w:t>
      </w:r>
      <w:proofErr w:type="gramStart"/>
      <w:r w:rsidRPr="007E7C2B">
        <w:rPr>
          <w:rFonts w:ascii="Arial Narrow" w:hAnsi="Arial Narrow" w:cs="Arial"/>
          <w:sz w:val="20"/>
          <w:szCs w:val="20"/>
        </w:rPr>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n’excèdera</w:t>
      </w:r>
      <w:r w:rsidR="00136643" w:rsidRPr="007E7C2B">
        <w:rPr>
          <w:rFonts w:ascii="Arial Narrow" w:hAnsi="Arial Narrow" w:cs="Arial"/>
          <w:sz w:val="20"/>
          <w:szCs w:val="20"/>
        </w:rPr>
        <w:t xml:space="preserve"> pas</w:t>
      </w:r>
      <w:r w:rsidRPr="007E7C2B">
        <w:rPr>
          <w:rFonts w:ascii="Arial Narrow" w:hAnsi="Arial Narrow" w:cs="Arial"/>
          <w:sz w:val="20"/>
          <w:szCs w:val="20"/>
        </w:rPr>
        <w:t xml:space="preserve"> </w:t>
      </w:r>
      <w:r w:rsidRPr="007E7C2B">
        <w:rPr>
          <w:rFonts w:ascii="Arial Narrow" w:hAnsi="Arial Narrow" w:cs="Arial"/>
          <w:b/>
          <w:sz w:val="20"/>
          <w:szCs w:val="20"/>
        </w:rPr>
        <w:t>21 dB(A) à 2 m en champ libre à 1</w:t>
      </w:r>
      <w:r w:rsidR="00C83C15" w:rsidRPr="007E7C2B">
        <w:rPr>
          <w:rFonts w:ascii="Arial Narrow" w:hAnsi="Arial Narrow" w:cs="Arial"/>
          <w:b/>
          <w:sz w:val="20"/>
          <w:szCs w:val="20"/>
        </w:rPr>
        <w:t>5</w:t>
      </w:r>
      <w:r w:rsidRPr="007E7C2B">
        <w:rPr>
          <w:rFonts w:ascii="Arial Narrow" w:hAnsi="Arial Narrow" w:cs="Arial"/>
          <w:b/>
          <w:sz w:val="20"/>
          <w:szCs w:val="20"/>
        </w:rPr>
        <w:t>0 m</w:t>
      </w:r>
      <w:r w:rsidRPr="007E7C2B">
        <w:rPr>
          <w:rFonts w:ascii="Arial Narrow" w:hAnsi="Arial Narrow" w:cs="Arial"/>
          <w:b/>
          <w:sz w:val="20"/>
          <w:szCs w:val="20"/>
          <w:vertAlign w:val="superscript"/>
        </w:rPr>
        <w:t>3</w:t>
      </w:r>
      <w:r w:rsidRPr="007E7C2B">
        <w:rPr>
          <w:rFonts w:ascii="Arial Narrow" w:hAnsi="Arial Narrow" w:cs="Arial"/>
          <w:b/>
          <w:sz w:val="20"/>
          <w:szCs w:val="20"/>
        </w:rPr>
        <w:t>/h à la vitesse maximum du compresseur</w:t>
      </w:r>
      <w:r w:rsidRPr="007E7C2B">
        <w:rPr>
          <w:rFonts w:ascii="Arial Narrow" w:hAnsi="Arial Narrow" w:cs="Arial"/>
          <w:sz w:val="20"/>
          <w:szCs w:val="20"/>
        </w:rPr>
        <w:t>.</w:t>
      </w:r>
    </w:p>
    <w:p w14:paraId="2ED4AF63" w14:textId="2D138A1F" w:rsidR="00B900D8" w:rsidRPr="007E7C2B" w:rsidRDefault="00B900D8">
      <w:pPr>
        <w:rPr>
          <w:rFonts w:ascii="Arial Narrow" w:hAnsi="Arial Narrow" w:cs="Arial"/>
          <w:b/>
          <w:bCs/>
          <w:iCs/>
          <w:sz w:val="20"/>
          <w:szCs w:val="20"/>
          <w:u w:val="single"/>
        </w:rPr>
      </w:pPr>
    </w:p>
    <w:p w14:paraId="48D0460D" w14:textId="77777777" w:rsidR="00764E6C" w:rsidRPr="007E7C2B" w:rsidRDefault="00764E6C">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13DC957C" w14:textId="4C34EE5B" w:rsidR="00713481" w:rsidRDefault="00713481"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7" w:name="_Toc77847465"/>
      <w:bookmarkStart w:id="68" w:name="_Toc96671434"/>
      <w:r w:rsidRPr="007E7C2B">
        <w:rPr>
          <w:rFonts w:ascii="Arial Narrow" w:hAnsi="Arial Narrow"/>
        </w:rPr>
        <w:lastRenderedPageBreak/>
        <w:t>Raccordement</w:t>
      </w:r>
      <w:bookmarkEnd w:id="67"/>
      <w:bookmarkEnd w:id="68"/>
    </w:p>
    <w:p w14:paraId="25A8FC31" w14:textId="77777777" w:rsidR="005F5E14" w:rsidRPr="007E7C2B" w:rsidRDefault="005F5E14" w:rsidP="005F5E14">
      <w:pPr>
        <w:pStyle w:val="Style1"/>
        <w:numPr>
          <w:ilvl w:val="0"/>
          <w:numId w:val="0"/>
        </w:numPr>
        <w:tabs>
          <w:tab w:val="left" w:pos="0"/>
          <w:tab w:val="left" w:leader="dot" w:pos="360"/>
        </w:tabs>
        <w:autoSpaceDE w:val="0"/>
        <w:autoSpaceDN w:val="0"/>
        <w:adjustRightInd w:val="0"/>
        <w:spacing w:before="120" w:after="120"/>
        <w:ind w:left="792" w:right="-964"/>
        <w:jc w:val="both"/>
        <w:outlineLvl w:val="0"/>
        <w:rPr>
          <w:rFonts w:ascii="Arial Narrow" w:hAnsi="Arial Narrow"/>
        </w:rPr>
      </w:pPr>
    </w:p>
    <w:p w14:paraId="4F0474C4" w14:textId="31E40690" w:rsidR="00E051ED" w:rsidRPr="007E7C2B" w:rsidRDefault="002443DA"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9" w:name="_Toc77847466"/>
      <w:bookmarkStart w:id="70" w:name="_Toc96671435"/>
      <w:r w:rsidRPr="007E7C2B">
        <w:rPr>
          <w:rFonts w:ascii="Arial Narrow" w:hAnsi="Arial Narrow"/>
        </w:rPr>
        <w:t>Raccordement aéraulique</w:t>
      </w:r>
      <w:bookmarkEnd w:id="69"/>
      <w:bookmarkEnd w:id="70"/>
    </w:p>
    <w:p w14:paraId="790061C2" w14:textId="77777777" w:rsidR="00AA2512" w:rsidRPr="007E7C2B" w:rsidRDefault="00AA2512" w:rsidP="002D0F08">
      <w:pPr>
        <w:spacing w:before="60" w:after="60"/>
        <w:rPr>
          <w:rFonts w:ascii="Arial Narrow" w:hAnsi="Arial Narrow" w:cs="Arial"/>
          <w:sz w:val="20"/>
          <w:szCs w:val="20"/>
        </w:rPr>
      </w:pPr>
      <w:r w:rsidRPr="007E7C2B">
        <w:rPr>
          <w:rFonts w:ascii="Arial Narrow" w:hAnsi="Arial Narrow" w:cs="Arial"/>
          <w:sz w:val="20"/>
          <w:szCs w:val="20"/>
        </w:rPr>
        <w:t>Le chauffe-eau sera :</w:t>
      </w:r>
    </w:p>
    <w:p w14:paraId="1EB35886" w14:textId="3F0C4223" w:rsidR="00AA2512" w:rsidRPr="007E7C2B" w:rsidRDefault="00AA2512" w:rsidP="002F33B5">
      <w:pPr>
        <w:pStyle w:val="Paragraphedeliste"/>
        <w:numPr>
          <w:ilvl w:val="0"/>
          <w:numId w:val="15"/>
        </w:numPr>
        <w:spacing w:before="60" w:after="60"/>
        <w:rPr>
          <w:rFonts w:ascii="Arial Narrow" w:hAnsi="Arial Narrow" w:cs="Arial"/>
          <w:sz w:val="20"/>
          <w:szCs w:val="20"/>
        </w:rPr>
      </w:pPr>
      <w:proofErr w:type="gramStart"/>
      <w:r w:rsidRPr="007E7C2B">
        <w:rPr>
          <w:rFonts w:ascii="Arial Narrow" w:hAnsi="Arial Narrow" w:cs="Arial"/>
          <w:sz w:val="20"/>
          <w:szCs w:val="20"/>
        </w:rPr>
        <w:t>raccordé</w:t>
      </w:r>
      <w:proofErr w:type="gramEnd"/>
      <w:r w:rsidRPr="007E7C2B">
        <w:rPr>
          <w:rFonts w:ascii="Arial Narrow" w:hAnsi="Arial Narrow" w:cs="Arial"/>
          <w:sz w:val="20"/>
          <w:szCs w:val="20"/>
        </w:rPr>
        <w:t xml:space="preserve"> au réseau collecti</w:t>
      </w:r>
      <w:r w:rsidR="007E3C1B" w:rsidRPr="007E7C2B">
        <w:rPr>
          <w:rFonts w:ascii="Arial Narrow" w:hAnsi="Arial Narrow" w:cs="Arial"/>
          <w:sz w:val="20"/>
          <w:szCs w:val="20"/>
        </w:rPr>
        <w:t xml:space="preserve">f via un conduit flexible calorifugé </w:t>
      </w:r>
      <w:r w:rsidR="00A95E66" w:rsidRPr="007E7C2B">
        <w:rPr>
          <w:rFonts w:ascii="Arial Narrow" w:hAnsi="Arial Narrow" w:cs="Arial"/>
          <w:sz w:val="20"/>
          <w:szCs w:val="20"/>
        </w:rPr>
        <w:t xml:space="preserve">d’une </w:t>
      </w:r>
      <w:r w:rsidR="007C3ABC" w:rsidRPr="007E7C2B">
        <w:rPr>
          <w:rFonts w:ascii="Arial Narrow" w:hAnsi="Arial Narrow" w:cs="Arial"/>
          <w:sz w:val="20"/>
          <w:szCs w:val="20"/>
        </w:rPr>
        <w:t>résistance thermique R</w:t>
      </w:r>
      <w:r w:rsidR="007C3ABC" w:rsidRPr="007E7C2B">
        <w:rPr>
          <w:rFonts w:ascii="Arial Narrow" w:hAnsi="Arial Narrow" w:cs="Calibri"/>
          <w:sz w:val="20"/>
          <w:szCs w:val="20"/>
        </w:rPr>
        <w:t>≥</w:t>
      </w:r>
      <w:r w:rsidR="007C3ABC" w:rsidRPr="007E7C2B">
        <w:rPr>
          <w:rFonts w:ascii="Arial Narrow" w:hAnsi="Arial Narrow" w:cs="Arial"/>
          <w:sz w:val="20"/>
          <w:szCs w:val="20"/>
        </w:rPr>
        <w:t xml:space="preserve">0.6 </w:t>
      </w:r>
      <w:r w:rsidR="00AB7922" w:rsidRPr="007E7C2B">
        <w:rPr>
          <w:rFonts w:ascii="Arial Narrow" w:hAnsi="Arial Narrow" w:cs="Arial"/>
          <w:sz w:val="20"/>
          <w:szCs w:val="20"/>
        </w:rPr>
        <w:t xml:space="preserve">m².K/W </w:t>
      </w:r>
      <w:r w:rsidR="00F8613D" w:rsidRPr="007E7C2B">
        <w:rPr>
          <w:rFonts w:ascii="Arial Narrow" w:hAnsi="Arial Narrow" w:cs="Arial"/>
          <w:sz w:val="20"/>
          <w:szCs w:val="20"/>
        </w:rPr>
        <w:t xml:space="preserve">équivalent à une </w:t>
      </w:r>
      <w:r w:rsidR="00A95E66" w:rsidRPr="007E7C2B">
        <w:rPr>
          <w:rFonts w:ascii="Arial Narrow" w:hAnsi="Arial Narrow" w:cs="Arial"/>
          <w:sz w:val="20"/>
          <w:szCs w:val="20"/>
        </w:rPr>
        <w:t>é</w:t>
      </w:r>
      <w:r w:rsidRPr="007E7C2B">
        <w:rPr>
          <w:rFonts w:ascii="Arial Narrow" w:hAnsi="Arial Narrow" w:cs="Arial"/>
          <w:sz w:val="20"/>
          <w:szCs w:val="20"/>
        </w:rPr>
        <w:t>p</w:t>
      </w:r>
      <w:r w:rsidR="00A95E66" w:rsidRPr="007E7C2B">
        <w:rPr>
          <w:rFonts w:ascii="Arial Narrow" w:hAnsi="Arial Narrow" w:cs="Arial"/>
          <w:sz w:val="20"/>
          <w:szCs w:val="20"/>
        </w:rPr>
        <w:t>aisseur m</w:t>
      </w:r>
      <w:r w:rsidR="00C7721D" w:rsidRPr="007E7C2B">
        <w:rPr>
          <w:rFonts w:ascii="Arial Narrow" w:hAnsi="Arial Narrow" w:cs="Arial"/>
          <w:sz w:val="20"/>
          <w:szCs w:val="20"/>
        </w:rPr>
        <w:t>ini</w:t>
      </w:r>
      <w:r w:rsidR="00A95E66" w:rsidRPr="007E7C2B">
        <w:rPr>
          <w:rFonts w:ascii="Arial Narrow" w:hAnsi="Arial Narrow" w:cs="Arial"/>
          <w:sz w:val="20"/>
          <w:szCs w:val="20"/>
        </w:rPr>
        <w:t>mum de</w:t>
      </w:r>
      <w:r w:rsidRPr="007E7C2B">
        <w:rPr>
          <w:rFonts w:ascii="Arial Narrow" w:hAnsi="Arial Narrow" w:cs="Arial"/>
          <w:sz w:val="20"/>
          <w:szCs w:val="20"/>
        </w:rPr>
        <w:t xml:space="preserve"> 25mm</w:t>
      </w:r>
      <w:r w:rsidR="00F8613D" w:rsidRPr="007E7C2B">
        <w:rPr>
          <w:rFonts w:ascii="Arial Narrow" w:hAnsi="Arial Narrow" w:cs="Arial"/>
          <w:sz w:val="20"/>
          <w:szCs w:val="20"/>
        </w:rPr>
        <w:t xml:space="preserve"> en isolant de type laine</w:t>
      </w:r>
      <w:r w:rsidR="00812CEC" w:rsidRPr="007E7C2B">
        <w:rPr>
          <w:rFonts w:ascii="Arial Narrow" w:hAnsi="Arial Narrow" w:cs="Arial"/>
          <w:sz w:val="20"/>
          <w:szCs w:val="20"/>
        </w:rPr>
        <w:t xml:space="preserve"> de verre ou laine minérale</w:t>
      </w:r>
      <w:r w:rsidR="00F8613D" w:rsidRPr="007E7C2B">
        <w:rPr>
          <w:rFonts w:ascii="Arial Narrow" w:hAnsi="Arial Narrow" w:cs="Arial"/>
          <w:sz w:val="20"/>
          <w:szCs w:val="20"/>
        </w:rPr>
        <w:t xml:space="preserve"> </w:t>
      </w:r>
      <w:r w:rsidR="007E3C1B" w:rsidRPr="007E7C2B">
        <w:rPr>
          <w:rFonts w:ascii="Arial Narrow" w:hAnsi="Arial Narrow" w:cs="Arial"/>
          <w:sz w:val="20"/>
          <w:szCs w:val="20"/>
        </w:rPr>
        <w:t xml:space="preserve"> </w:t>
      </w:r>
      <w:r w:rsidRPr="007E7C2B">
        <w:rPr>
          <w:rFonts w:ascii="Arial Narrow" w:hAnsi="Arial Narrow" w:cs="Arial"/>
          <w:sz w:val="20"/>
          <w:szCs w:val="20"/>
        </w:rPr>
        <w:t>en D160mm</w:t>
      </w:r>
      <w:r w:rsidR="00C7721D" w:rsidRPr="007E7C2B">
        <w:rPr>
          <w:rFonts w:ascii="Arial Narrow" w:hAnsi="Arial Narrow" w:cs="Arial"/>
          <w:sz w:val="20"/>
          <w:szCs w:val="20"/>
        </w:rPr>
        <w:t>,</w:t>
      </w:r>
    </w:p>
    <w:p w14:paraId="6157C8B2" w14:textId="31E13925" w:rsidR="00AA2512" w:rsidRPr="007E7C2B" w:rsidRDefault="00AA2512" w:rsidP="002F33B5">
      <w:pPr>
        <w:pStyle w:val="Paragraphedeliste"/>
        <w:numPr>
          <w:ilvl w:val="0"/>
          <w:numId w:val="15"/>
        </w:numPr>
        <w:spacing w:before="60" w:after="60"/>
        <w:rPr>
          <w:rFonts w:ascii="Arial Narrow" w:hAnsi="Arial Narrow" w:cs="Arial"/>
          <w:sz w:val="20"/>
          <w:szCs w:val="20"/>
        </w:rPr>
      </w:pPr>
      <w:proofErr w:type="gramStart"/>
      <w:r w:rsidRPr="007E7C2B">
        <w:rPr>
          <w:rFonts w:ascii="Arial Narrow" w:hAnsi="Arial Narrow" w:cs="Arial"/>
          <w:sz w:val="20"/>
          <w:szCs w:val="20"/>
        </w:rPr>
        <w:t>raccordé</w:t>
      </w:r>
      <w:proofErr w:type="gramEnd"/>
      <w:r w:rsidRPr="007E7C2B">
        <w:rPr>
          <w:rFonts w:ascii="Arial Narrow" w:hAnsi="Arial Narrow" w:cs="Arial"/>
          <w:sz w:val="20"/>
          <w:szCs w:val="20"/>
        </w:rPr>
        <w:t xml:space="preserve"> au conduit de liaison d</w:t>
      </w:r>
      <w:r w:rsidR="003C2F49" w:rsidRPr="007E7C2B">
        <w:rPr>
          <w:rFonts w:ascii="Arial Narrow" w:hAnsi="Arial Narrow" w:cs="Arial"/>
          <w:sz w:val="20"/>
          <w:szCs w:val="20"/>
        </w:rPr>
        <w:t xml:space="preserve">u logement par un </w:t>
      </w:r>
      <w:r w:rsidR="00084877" w:rsidRPr="007E7C2B">
        <w:rPr>
          <w:rFonts w:ascii="Arial Narrow" w:hAnsi="Arial Narrow" w:cs="Arial"/>
          <w:sz w:val="20"/>
          <w:szCs w:val="20"/>
        </w:rPr>
        <w:t xml:space="preserve">conduit </w:t>
      </w:r>
      <w:r w:rsidR="003C2F49" w:rsidRPr="007E7C2B">
        <w:rPr>
          <w:rFonts w:ascii="Arial Narrow" w:hAnsi="Arial Narrow" w:cs="Arial"/>
          <w:sz w:val="20"/>
          <w:szCs w:val="20"/>
        </w:rPr>
        <w:t>flexible</w:t>
      </w:r>
      <w:r w:rsidR="000537AA" w:rsidRPr="007E7C2B">
        <w:rPr>
          <w:rFonts w:ascii="Arial Narrow" w:hAnsi="Arial Narrow" w:cs="Arial"/>
          <w:sz w:val="20"/>
          <w:szCs w:val="20"/>
        </w:rPr>
        <w:t xml:space="preserve"> en D160</w:t>
      </w:r>
      <w:r w:rsidR="003C2F49" w:rsidRPr="007E7C2B">
        <w:rPr>
          <w:rFonts w:ascii="Arial Narrow" w:hAnsi="Arial Narrow" w:cs="Arial"/>
          <w:sz w:val="20"/>
          <w:szCs w:val="20"/>
        </w:rPr>
        <w:t>mm</w:t>
      </w:r>
      <w:r w:rsidR="000537AA" w:rsidRPr="007E7C2B">
        <w:rPr>
          <w:rFonts w:ascii="Arial Narrow" w:hAnsi="Arial Narrow" w:cs="Arial"/>
          <w:sz w:val="20"/>
          <w:szCs w:val="20"/>
        </w:rPr>
        <w:t>.</w:t>
      </w:r>
    </w:p>
    <w:p w14:paraId="7FBB4175" w14:textId="77777777" w:rsidR="00AA2512" w:rsidRPr="007E7C2B" w:rsidRDefault="00AA2512" w:rsidP="002D0F08">
      <w:pPr>
        <w:spacing w:before="60" w:after="60"/>
        <w:rPr>
          <w:rFonts w:ascii="Arial Narrow" w:hAnsi="Arial Narrow" w:cs="Arial"/>
          <w:sz w:val="20"/>
          <w:szCs w:val="20"/>
        </w:rPr>
      </w:pPr>
    </w:p>
    <w:p w14:paraId="0D154EA7" w14:textId="36D06EDD" w:rsidR="00A95E66" w:rsidRPr="007E7C2B" w:rsidRDefault="00A95E66" w:rsidP="00764E6C">
      <w:pPr>
        <w:rPr>
          <w:rFonts w:ascii="Arial Narrow" w:hAnsi="Arial Narrow" w:cs="Arial"/>
          <w:sz w:val="20"/>
          <w:szCs w:val="20"/>
        </w:rPr>
      </w:pPr>
      <w:proofErr w:type="gramStart"/>
      <w:r w:rsidRPr="007E7C2B">
        <w:rPr>
          <w:rFonts w:ascii="Arial Narrow" w:hAnsi="Arial Narrow" w:cs="Arial"/>
          <w:sz w:val="20"/>
          <w:szCs w:val="20"/>
        </w:rPr>
        <w:t>T.Flow</w:t>
      </w:r>
      <w:proofErr w:type="gramEnd"/>
      <w:r w:rsidR="004958FD" w:rsidRPr="007E7C2B">
        <w:rPr>
          <w:rFonts w:ascii="Arial Narrow" w:hAnsi="Arial Narrow" w:cs="Calibri"/>
          <w:sz w:val="20"/>
          <w:szCs w:val="20"/>
        </w:rPr>
        <w:t>®</w:t>
      </w:r>
      <w:r w:rsidRPr="007E7C2B">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5771DC9" w14:textId="77777777" w:rsidR="00A95E66" w:rsidRPr="007E7C2B" w:rsidRDefault="00A95E66" w:rsidP="002F33B5">
      <w:pPr>
        <w:pStyle w:val="Paragraphedeliste"/>
        <w:numPr>
          <w:ilvl w:val="0"/>
          <w:numId w:val="9"/>
        </w:numPr>
        <w:spacing w:before="60" w:after="60"/>
        <w:rPr>
          <w:rFonts w:ascii="Arial Narrow" w:hAnsi="Arial Narrow" w:cs="Arial"/>
          <w:sz w:val="20"/>
          <w:szCs w:val="20"/>
        </w:rPr>
      </w:pPr>
      <w:proofErr w:type="gramStart"/>
      <w:r w:rsidRPr="007E7C2B">
        <w:rPr>
          <w:rFonts w:ascii="Arial Narrow" w:hAnsi="Arial Narrow" w:cs="Arial"/>
          <w:sz w:val="20"/>
          <w:szCs w:val="20"/>
        </w:rPr>
        <w:t>soit</w:t>
      </w:r>
      <w:proofErr w:type="gramEnd"/>
      <w:r w:rsidRPr="007E7C2B">
        <w:rPr>
          <w:rFonts w:ascii="Arial Narrow" w:hAnsi="Arial Narrow" w:cs="Arial"/>
          <w:sz w:val="20"/>
          <w:szCs w:val="20"/>
        </w:rPr>
        <w:t xml:space="preserve"> de 6 piquages en diamètre 125 mm pour le raccordement des différentes  bouches  d’extraction,  avec  la  possibilité  de  raccorder  2 sanitaires par sortie 125 mm en utilisant un té de dérivation rigide 125/125/125 (mm),  </w:t>
      </w:r>
    </w:p>
    <w:p w14:paraId="0367573C" w14:textId="77FB59AA" w:rsidR="00A95E66" w:rsidRPr="007E7C2B" w:rsidRDefault="00A95E66" w:rsidP="002F33B5">
      <w:pPr>
        <w:pStyle w:val="Paragraphedeliste"/>
        <w:numPr>
          <w:ilvl w:val="0"/>
          <w:numId w:val="9"/>
        </w:numPr>
        <w:spacing w:before="60" w:after="60"/>
        <w:rPr>
          <w:rFonts w:ascii="Arial Narrow" w:hAnsi="Arial Narrow" w:cs="Arial"/>
          <w:sz w:val="20"/>
          <w:szCs w:val="20"/>
        </w:rPr>
      </w:pPr>
      <w:proofErr w:type="gramStart"/>
      <w:r w:rsidRPr="007E7C2B">
        <w:rPr>
          <w:rFonts w:ascii="Arial Narrow" w:hAnsi="Arial Narrow" w:cs="Arial"/>
          <w:sz w:val="20"/>
          <w:szCs w:val="20"/>
        </w:rPr>
        <w:t>soit</w:t>
      </w:r>
      <w:proofErr w:type="gramEnd"/>
      <w:r w:rsidRPr="007E7C2B">
        <w:rPr>
          <w:rFonts w:ascii="Arial Narrow" w:hAnsi="Arial Narrow" w:cs="Arial"/>
          <w:sz w:val="20"/>
          <w:szCs w:val="20"/>
        </w:rPr>
        <w:t xml:space="preserve"> d’un piquage en diamètre 125 mm et de 5 piquages en diamètre 80 mm pour le raccordement des différentes bouches d’extraction.</w:t>
      </w:r>
    </w:p>
    <w:p w14:paraId="2E8A5CC2" w14:textId="77777777" w:rsidR="00A95E66" w:rsidRPr="007E7C2B" w:rsidRDefault="00A95E66" w:rsidP="002443DA">
      <w:pPr>
        <w:ind w:left="720"/>
        <w:rPr>
          <w:rFonts w:ascii="Arial Narrow" w:hAnsi="Arial Narrow" w:cs="Arial"/>
          <w:b/>
          <w:bCs/>
          <w:i/>
          <w:iCs/>
          <w:sz w:val="20"/>
          <w:szCs w:val="20"/>
          <w:u w:val="single"/>
        </w:rPr>
      </w:pPr>
    </w:p>
    <w:p w14:paraId="4DCB1BD1" w14:textId="4FB1CE78" w:rsidR="00F73D7E" w:rsidRPr="007E7C2B" w:rsidRDefault="002443DA"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1" w:name="_Toc77847467"/>
      <w:bookmarkStart w:id="72" w:name="_Toc96671436"/>
      <w:r w:rsidRPr="007E7C2B">
        <w:rPr>
          <w:rFonts w:ascii="Arial Narrow" w:hAnsi="Arial Narrow"/>
        </w:rPr>
        <w:t>Raccordement hydraulique</w:t>
      </w:r>
      <w:bookmarkEnd w:id="71"/>
      <w:bookmarkEnd w:id="72"/>
    </w:p>
    <w:p w14:paraId="03F6F393" w14:textId="46916AC6"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Les raccordements au chauffe-eau de l'eau froide et du départ eau chaude seront G3/4". Les raccords </w:t>
      </w:r>
      <w:r w:rsidR="00522588" w:rsidRPr="007E7C2B">
        <w:rPr>
          <w:rFonts w:ascii="Arial Narrow" w:hAnsi="Arial Narrow" w:cs="Calibri"/>
          <w:sz w:val="20"/>
          <w:szCs w:val="20"/>
        </w:rPr>
        <w:t xml:space="preserve">eau froide et eau chaude </w:t>
      </w:r>
      <w:r w:rsidRPr="007E7C2B">
        <w:rPr>
          <w:rFonts w:ascii="Arial Narrow" w:hAnsi="Arial Narrow" w:cs="Calibri"/>
          <w:sz w:val="20"/>
          <w:szCs w:val="20"/>
        </w:rPr>
        <w:t>seront à équiper de</w:t>
      </w:r>
      <w:r w:rsidR="00522588" w:rsidRPr="007E7C2B">
        <w:rPr>
          <w:rFonts w:ascii="Arial Narrow" w:hAnsi="Arial Narrow" w:cs="Calibri"/>
          <w:sz w:val="20"/>
          <w:szCs w:val="20"/>
        </w:rPr>
        <w:t>s</w:t>
      </w:r>
      <w:r w:rsidRPr="007E7C2B">
        <w:rPr>
          <w:rFonts w:ascii="Arial Narrow" w:hAnsi="Arial Narrow" w:cs="Calibri"/>
          <w:sz w:val="20"/>
          <w:szCs w:val="20"/>
        </w:rPr>
        <w:t xml:space="preserve"> </w:t>
      </w:r>
      <w:r w:rsidRPr="007E7C2B">
        <w:rPr>
          <w:rFonts w:ascii="Arial Narrow" w:hAnsi="Arial Narrow" w:cs="Calibri"/>
          <w:b/>
          <w:sz w:val="20"/>
          <w:szCs w:val="20"/>
        </w:rPr>
        <w:t>raccords diélectriques fournis avec le chauffe-e</w:t>
      </w:r>
      <w:r w:rsidR="00A95E66" w:rsidRPr="007E7C2B">
        <w:rPr>
          <w:rFonts w:ascii="Arial Narrow" w:hAnsi="Arial Narrow" w:cs="Calibri"/>
          <w:b/>
          <w:sz w:val="20"/>
          <w:szCs w:val="20"/>
        </w:rPr>
        <w:t>au</w:t>
      </w:r>
      <w:r w:rsidR="00A95E66" w:rsidRPr="007E7C2B">
        <w:rPr>
          <w:rFonts w:ascii="Arial Narrow" w:hAnsi="Arial Narrow" w:cs="Calibri"/>
          <w:sz w:val="20"/>
          <w:szCs w:val="20"/>
        </w:rPr>
        <w:t>, comme exigé par la norme NF C 15</w:t>
      </w:r>
      <w:r w:rsidR="00522588" w:rsidRPr="007E7C2B">
        <w:rPr>
          <w:rFonts w:ascii="Arial Narrow" w:hAnsi="Arial Narrow" w:cs="Calibri"/>
          <w:sz w:val="20"/>
          <w:szCs w:val="20"/>
        </w:rPr>
        <w:t> </w:t>
      </w:r>
      <w:r w:rsidRPr="007E7C2B">
        <w:rPr>
          <w:rFonts w:ascii="Arial Narrow" w:hAnsi="Arial Narrow" w:cs="Calibri"/>
          <w:sz w:val="20"/>
          <w:szCs w:val="20"/>
        </w:rPr>
        <w:t>100.</w:t>
      </w:r>
    </w:p>
    <w:p w14:paraId="33EB0F4B" w14:textId="48D1B885" w:rsidR="00AA2512" w:rsidRPr="007E7C2B" w:rsidRDefault="00F73D7E"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3" w:name="_Toc77847468"/>
      <w:bookmarkStart w:id="74" w:name="_Toc96671437"/>
      <w:r w:rsidRPr="007E7C2B">
        <w:rPr>
          <w:rFonts w:ascii="Arial Narrow" w:hAnsi="Arial Narrow"/>
        </w:rPr>
        <w:t>Réseau eau chaude</w:t>
      </w:r>
      <w:bookmarkEnd w:id="73"/>
      <w:bookmarkEnd w:id="74"/>
    </w:p>
    <w:p w14:paraId="5BB66F42" w14:textId="66EAE44E"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Le réseau d’eau chaude sera calorifugé, notamment pour tout passage en local non chauffé.</w:t>
      </w:r>
      <w:r w:rsidR="001074A0" w:rsidRPr="007E7C2B">
        <w:rPr>
          <w:rFonts w:ascii="Arial Narrow" w:hAnsi="Arial Narrow" w:cs="Calibri"/>
          <w:sz w:val="20"/>
          <w:szCs w:val="20"/>
        </w:rPr>
        <w:t xml:space="preserve"> </w:t>
      </w:r>
      <w:r w:rsidRPr="007E7C2B">
        <w:rPr>
          <w:rFonts w:ascii="Arial Narrow" w:hAnsi="Arial Narrow" w:cs="Calibri"/>
          <w:sz w:val="20"/>
          <w:szCs w:val="20"/>
        </w:rPr>
        <w:t xml:space="preserve">Il </w:t>
      </w:r>
      <w:r w:rsidR="001074A0" w:rsidRPr="007E7C2B">
        <w:rPr>
          <w:rFonts w:ascii="Arial Narrow" w:hAnsi="Arial Narrow" w:cs="Calibri"/>
          <w:sz w:val="20"/>
          <w:szCs w:val="20"/>
        </w:rPr>
        <w:t xml:space="preserve">ne sera </w:t>
      </w:r>
      <w:r w:rsidR="001074A0" w:rsidRPr="007E7C2B">
        <w:rPr>
          <w:rFonts w:ascii="Arial Narrow" w:hAnsi="Arial Narrow" w:cs="Calibri"/>
          <w:sz w:val="20"/>
          <w:szCs w:val="20"/>
          <w:u w:val="single"/>
        </w:rPr>
        <w:t>pas</w:t>
      </w:r>
      <w:r w:rsidR="001074A0" w:rsidRPr="007E7C2B">
        <w:rPr>
          <w:rFonts w:ascii="Arial Narrow" w:hAnsi="Arial Narrow" w:cs="Calibri"/>
          <w:sz w:val="20"/>
          <w:szCs w:val="20"/>
        </w:rPr>
        <w:t xml:space="preserve"> </w:t>
      </w:r>
      <w:r w:rsidRPr="007E7C2B">
        <w:rPr>
          <w:rFonts w:ascii="Arial Narrow" w:hAnsi="Arial Narrow" w:cs="Calibri"/>
          <w:sz w:val="20"/>
          <w:szCs w:val="20"/>
        </w:rPr>
        <w:t>réalis</w:t>
      </w:r>
      <w:r w:rsidR="001074A0" w:rsidRPr="007E7C2B">
        <w:rPr>
          <w:rFonts w:ascii="Arial Narrow" w:hAnsi="Arial Narrow" w:cs="Calibri"/>
          <w:sz w:val="20"/>
          <w:szCs w:val="20"/>
        </w:rPr>
        <w:t>é</w:t>
      </w:r>
      <w:r w:rsidRPr="007E7C2B">
        <w:rPr>
          <w:rFonts w:ascii="Arial Narrow" w:hAnsi="Arial Narrow" w:cs="Calibri"/>
          <w:sz w:val="20"/>
          <w:szCs w:val="20"/>
        </w:rPr>
        <w:t xml:space="preserve"> </w:t>
      </w:r>
      <w:r w:rsidR="009137A2" w:rsidRPr="007E7C2B">
        <w:rPr>
          <w:rFonts w:ascii="Arial Narrow" w:hAnsi="Arial Narrow" w:cs="Calibri"/>
          <w:sz w:val="20"/>
          <w:szCs w:val="20"/>
        </w:rPr>
        <w:t>de</w:t>
      </w:r>
      <w:r w:rsidRPr="007E7C2B">
        <w:rPr>
          <w:rFonts w:ascii="Arial Narrow" w:hAnsi="Arial Narrow" w:cs="Calibri"/>
          <w:sz w:val="20"/>
          <w:szCs w:val="20"/>
        </w:rPr>
        <w:t xml:space="preserve"> bouclage ECS, ce type d’installation </w:t>
      </w:r>
      <w:r w:rsidR="00C44E89" w:rsidRPr="007E7C2B">
        <w:rPr>
          <w:rFonts w:ascii="Arial Narrow" w:hAnsi="Arial Narrow" w:cs="Calibri"/>
          <w:sz w:val="20"/>
          <w:szCs w:val="20"/>
        </w:rPr>
        <w:t>n</w:t>
      </w:r>
      <w:r w:rsidR="00F2720C" w:rsidRPr="007E7C2B">
        <w:rPr>
          <w:rFonts w:ascii="Arial Narrow" w:hAnsi="Arial Narrow" w:cs="Calibri"/>
          <w:sz w:val="20"/>
          <w:szCs w:val="20"/>
        </w:rPr>
        <w:t>’est pas compatible a</w:t>
      </w:r>
      <w:r w:rsidR="00C44E89" w:rsidRPr="007E7C2B">
        <w:rPr>
          <w:rFonts w:ascii="Arial Narrow" w:hAnsi="Arial Narrow" w:cs="Calibri"/>
          <w:sz w:val="20"/>
          <w:szCs w:val="20"/>
        </w:rPr>
        <w:t xml:space="preserve">vec </w:t>
      </w:r>
      <w:proofErr w:type="gramStart"/>
      <w:r w:rsidR="00C44E89" w:rsidRPr="007E7C2B">
        <w:rPr>
          <w:rFonts w:ascii="Arial Narrow" w:hAnsi="Arial Narrow" w:cs="Calibri"/>
          <w:sz w:val="20"/>
          <w:szCs w:val="20"/>
        </w:rPr>
        <w:t>T.Flow</w:t>
      </w:r>
      <w:proofErr w:type="gramEnd"/>
    </w:p>
    <w:p w14:paraId="00D72DF8" w14:textId="5C457F24"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Conformément à la réglementation en vigueur et afin d’éviter tout risque de brûlure de l’utilisateur, un limiteur de température sera install</w:t>
      </w:r>
      <w:r w:rsidR="00472904" w:rsidRPr="007E7C2B">
        <w:rPr>
          <w:rFonts w:ascii="Arial Narrow" w:hAnsi="Arial Narrow" w:cs="Calibri"/>
          <w:sz w:val="20"/>
          <w:szCs w:val="20"/>
        </w:rPr>
        <w:t>é</w:t>
      </w:r>
      <w:r w:rsidRPr="007E7C2B">
        <w:rPr>
          <w:rFonts w:ascii="Arial Narrow" w:hAnsi="Arial Narrow" w:cs="Calibri"/>
          <w:sz w:val="20"/>
          <w:szCs w:val="20"/>
        </w:rPr>
        <w:t xml:space="preserve"> pour limiter la température de l'eau aux points de puisage (50°C maxi en salle de bain et 60°C maxi pour les autres pièces).</w:t>
      </w:r>
    </w:p>
    <w:p w14:paraId="7185B19D"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5A0B214A" w14:textId="64081EA2" w:rsidR="00E051ED" w:rsidRPr="007E7C2B" w:rsidRDefault="002443DA"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5" w:name="_Toc77847469"/>
      <w:bookmarkStart w:id="76" w:name="_Toc96671438"/>
      <w:r w:rsidRPr="007E7C2B">
        <w:rPr>
          <w:rFonts w:ascii="Arial Narrow" w:hAnsi="Arial Narrow"/>
        </w:rPr>
        <w:t>Réseau eau froide</w:t>
      </w:r>
      <w:bookmarkEnd w:id="75"/>
      <w:bookmarkEnd w:id="76"/>
    </w:p>
    <w:p w14:paraId="7808F570" w14:textId="3B5C13C6"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L’arrivée d’eau froide sera obligatoirement équipée d’un groupe de sécurité, taré à 7 bars, et conforme à la norme NF </w:t>
      </w:r>
      <w:r w:rsidR="007E3812" w:rsidRPr="007E7C2B">
        <w:rPr>
          <w:rFonts w:ascii="Arial Narrow" w:hAnsi="Arial Narrow" w:cs="Calibri"/>
          <w:sz w:val="20"/>
          <w:szCs w:val="20"/>
        </w:rPr>
        <w:t>EN 1487</w:t>
      </w:r>
      <w:r w:rsidRPr="007E7C2B">
        <w:rPr>
          <w:rFonts w:ascii="Arial Narrow" w:hAnsi="Arial Narrow" w:cs="Calibri"/>
          <w:sz w:val="20"/>
          <w:szCs w:val="20"/>
        </w:rPr>
        <w:t>. Le groupe de sécurité sera branché sur l'arrivé</w:t>
      </w:r>
      <w:r w:rsidR="00E051ED" w:rsidRPr="007E7C2B">
        <w:rPr>
          <w:rFonts w:ascii="Arial Narrow" w:hAnsi="Arial Narrow" w:cs="Calibri"/>
          <w:sz w:val="20"/>
          <w:szCs w:val="20"/>
        </w:rPr>
        <w:t xml:space="preserve">e d'eau froide puis sera raccordé </w:t>
      </w:r>
      <w:r w:rsidRPr="007E7C2B">
        <w:rPr>
          <w:rFonts w:ascii="Arial Narrow" w:hAnsi="Arial Narrow" w:cs="Calibri"/>
          <w:sz w:val="20"/>
          <w:szCs w:val="20"/>
        </w:rPr>
        <w:t>aux eaux usées (par l'intermédiaire d'un siphon).</w:t>
      </w:r>
    </w:p>
    <w:p w14:paraId="0ABCC207"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Si la pression du réseau est trop élevée, un réducteur de pression sera ajouté sur l’arrivée d’eau froide.</w:t>
      </w:r>
    </w:p>
    <w:p w14:paraId="393997EA"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066C2F3C" w14:textId="57017350" w:rsidR="00E051ED" w:rsidRPr="007E7C2B" w:rsidRDefault="002443DA"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7" w:name="_Toc77847470"/>
      <w:bookmarkStart w:id="78" w:name="_Toc96671439"/>
      <w:r w:rsidRPr="007E7C2B">
        <w:rPr>
          <w:rFonts w:ascii="Arial Narrow" w:hAnsi="Arial Narrow"/>
        </w:rPr>
        <w:t>Raccordement des condensats</w:t>
      </w:r>
      <w:bookmarkEnd w:id="77"/>
      <w:bookmarkEnd w:id="78"/>
    </w:p>
    <w:p w14:paraId="22C33B8C" w14:textId="113AE39D" w:rsidR="00F73D7E"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1B3AC8E4" w14:textId="77777777" w:rsidR="00522588" w:rsidRPr="007E7C2B" w:rsidRDefault="00522588" w:rsidP="00F73D7E">
      <w:pPr>
        <w:overflowPunct w:val="0"/>
        <w:autoSpaceDE w:val="0"/>
        <w:autoSpaceDN w:val="0"/>
        <w:adjustRightInd w:val="0"/>
        <w:spacing w:after="120"/>
        <w:jc w:val="both"/>
        <w:textAlignment w:val="baseline"/>
        <w:rPr>
          <w:rFonts w:ascii="Arial Narrow" w:hAnsi="Arial Narrow" w:cs="Calibri"/>
          <w:sz w:val="20"/>
          <w:szCs w:val="20"/>
        </w:rPr>
      </w:pPr>
    </w:p>
    <w:p w14:paraId="36D02893" w14:textId="77777777" w:rsidR="00F73D7E" w:rsidRPr="007E7C2B" w:rsidRDefault="00F73D7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9" w:name="_Toc77847471"/>
      <w:bookmarkStart w:id="80" w:name="_Toc96671440"/>
      <w:r w:rsidRPr="007E7C2B">
        <w:rPr>
          <w:rFonts w:ascii="Arial Narrow" w:hAnsi="Arial Narrow"/>
        </w:rPr>
        <w:t>Raccordement électrique</w:t>
      </w:r>
      <w:bookmarkEnd w:id="79"/>
      <w:bookmarkEnd w:id="80"/>
    </w:p>
    <w:p w14:paraId="33501EFF" w14:textId="2321FE3B" w:rsidR="00374807"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Le chauffe-eau thermodynamique sera alimenté en 230V, 50 Hz, protection 10A avec 3 G1.5mm², et en conformité avec la norme NF C 15 100.</w:t>
      </w:r>
    </w:p>
    <w:p w14:paraId="64080D42" w14:textId="6A22EA28" w:rsidR="00B820F0" w:rsidRPr="007E7C2B" w:rsidRDefault="00F73D7E" w:rsidP="00522588">
      <w:pPr>
        <w:overflowPunct w:val="0"/>
        <w:autoSpaceDE w:val="0"/>
        <w:autoSpaceDN w:val="0"/>
        <w:adjustRightInd w:val="0"/>
        <w:spacing w:after="120"/>
        <w:jc w:val="both"/>
        <w:textAlignment w:val="baseline"/>
        <w:rPr>
          <w:rFonts w:ascii="Arial Narrow" w:hAnsi="Arial Narrow" w:cs="Arial"/>
          <w:sz w:val="20"/>
          <w:szCs w:val="20"/>
        </w:rPr>
      </w:pPr>
      <w:r w:rsidRPr="007E7C2B">
        <w:rPr>
          <w:rFonts w:ascii="Arial Narrow" w:hAnsi="Arial Narrow" w:cs="Calibri"/>
          <w:sz w:val="20"/>
          <w:szCs w:val="20"/>
        </w:rPr>
        <w:t>Il dispose</w:t>
      </w:r>
      <w:r w:rsidR="00E051ED" w:rsidRPr="007E7C2B">
        <w:rPr>
          <w:rFonts w:ascii="Arial Narrow" w:hAnsi="Arial Narrow" w:cs="Calibri"/>
          <w:sz w:val="20"/>
          <w:szCs w:val="20"/>
        </w:rPr>
        <w:t>ra</w:t>
      </w:r>
      <w:r w:rsidRPr="007E7C2B">
        <w:rPr>
          <w:rFonts w:ascii="Arial Narrow" w:hAnsi="Arial Narrow" w:cs="Calibri"/>
          <w:sz w:val="20"/>
          <w:szCs w:val="20"/>
        </w:rPr>
        <w:t xml:space="preserve"> d’un contact sec pour être raccordé à un abonnement double tarification</w:t>
      </w:r>
      <w:r w:rsidRPr="007E7C2B">
        <w:rPr>
          <w:rFonts w:ascii="Arial Narrow" w:hAnsi="Arial Narrow" w:cs="Arial"/>
          <w:sz w:val="20"/>
          <w:szCs w:val="20"/>
        </w:rPr>
        <w:t>.</w:t>
      </w:r>
    </w:p>
    <w:p w14:paraId="4201A496" w14:textId="77777777" w:rsidR="005D5B4F" w:rsidRPr="007E7C2B" w:rsidRDefault="005D5B4F">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7774700C" w14:textId="7CD899A0" w:rsidR="00833621" w:rsidRPr="007E7C2B" w:rsidRDefault="00833621" w:rsidP="005F5E14">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81" w:name="_Toc77847472"/>
      <w:bookmarkStart w:id="82" w:name="_Toc96671441"/>
      <w:r w:rsidRPr="007E7C2B">
        <w:rPr>
          <w:rFonts w:ascii="Arial Narrow" w:hAnsi="Arial Narrow"/>
        </w:rPr>
        <w:lastRenderedPageBreak/>
        <w:t>MISE EN SERVICE / SUIVI / ENTRETIEN</w:t>
      </w:r>
      <w:bookmarkEnd w:id="81"/>
      <w:bookmarkEnd w:id="82"/>
    </w:p>
    <w:p w14:paraId="7E3F71EC" w14:textId="566F56AA"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 xml:space="preserve">L’installateur remettra à l’utilisateur final </w:t>
      </w:r>
      <w:r w:rsidR="004F3DEA" w:rsidRPr="007E7C2B">
        <w:rPr>
          <w:rFonts w:ascii="Arial Narrow" w:hAnsi="Arial Narrow" w:cs="Calibri"/>
          <w:sz w:val="20"/>
        </w:rPr>
        <w:t xml:space="preserve">les </w:t>
      </w:r>
      <w:r w:rsidRPr="007E7C2B">
        <w:rPr>
          <w:rFonts w:ascii="Arial Narrow" w:hAnsi="Arial Narrow" w:cs="Calibri"/>
          <w:sz w:val="20"/>
        </w:rPr>
        <w:t>guide</w:t>
      </w:r>
      <w:r w:rsidR="004F3DEA" w:rsidRPr="007E7C2B">
        <w:rPr>
          <w:rFonts w:ascii="Arial Narrow" w:hAnsi="Arial Narrow" w:cs="Calibri"/>
          <w:sz w:val="20"/>
        </w:rPr>
        <w:t>s</w:t>
      </w:r>
      <w:r w:rsidRPr="007E7C2B">
        <w:rPr>
          <w:rFonts w:ascii="Arial Narrow" w:hAnsi="Arial Narrow" w:cs="Calibri"/>
          <w:sz w:val="20"/>
        </w:rPr>
        <w:t xml:space="preserve"> d’entretien et d’utilisation</w:t>
      </w:r>
      <w:r w:rsidR="007906E0" w:rsidRPr="007E7C2B">
        <w:rPr>
          <w:rFonts w:ascii="Arial Narrow" w:hAnsi="Arial Narrow" w:cs="Calibri"/>
          <w:sz w:val="20"/>
        </w:rPr>
        <w:t xml:space="preserve"> des organes du système</w:t>
      </w:r>
      <w:r w:rsidRPr="007E7C2B">
        <w:rPr>
          <w:rFonts w:ascii="Arial Narrow" w:hAnsi="Arial Narrow" w:cs="Calibri"/>
          <w:sz w:val="20"/>
        </w:rPr>
        <w:t>.</w:t>
      </w:r>
    </w:p>
    <w:p w14:paraId="0B65C264" w14:textId="77777777" w:rsidR="00844804"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L’installateur fera appel au fabricant pour assurer la mise en route de l'installation.</w:t>
      </w:r>
    </w:p>
    <w:p w14:paraId="0B0F4C3F" w14:textId="32C845BF" w:rsidR="00923957" w:rsidRPr="007E7C2B" w:rsidRDefault="35653521" w:rsidP="00923957">
      <w:pPr>
        <w:pStyle w:val="Retraitcorpsdetexte"/>
        <w:ind w:left="0"/>
        <w:rPr>
          <w:rFonts w:ascii="Arial Narrow" w:hAnsi="Arial Narrow" w:cs="Calibri"/>
          <w:sz w:val="20"/>
          <w:szCs w:val="20"/>
        </w:rPr>
      </w:pPr>
      <w:r w:rsidRPr="007E7C2B">
        <w:rPr>
          <w:rFonts w:ascii="Arial Narrow" w:hAnsi="Arial Narrow" w:cs="Calibri"/>
          <w:sz w:val="20"/>
          <w:szCs w:val="20"/>
        </w:rPr>
        <w:t>La mise en service comprendra :</w:t>
      </w:r>
    </w:p>
    <w:p w14:paraId="64ECD2A5" w14:textId="085C9965"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La vérification des raccordements électriques et aérauliques au niveau du caisson</w:t>
      </w:r>
    </w:p>
    <w:p w14:paraId="461627AF" w14:textId="4E120099" w:rsidR="007906E0" w:rsidRPr="007E7C2B" w:rsidRDefault="007906E0"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La conformité de l’installation des chauffe-eaux</w:t>
      </w:r>
      <w:r w:rsidR="00966D19" w:rsidRPr="007E7C2B">
        <w:rPr>
          <w:rFonts w:ascii="Arial Narrow" w:hAnsi="Arial Narrow" w:cs="Calibri"/>
          <w:sz w:val="20"/>
          <w:szCs w:val="20"/>
        </w:rPr>
        <w:t xml:space="preserve"> thermodynamiques sur air extrait (</w:t>
      </w:r>
      <w:r w:rsidRPr="007E7C2B">
        <w:rPr>
          <w:rFonts w:ascii="Arial Narrow" w:hAnsi="Arial Narrow" w:cs="Calibri"/>
          <w:sz w:val="20"/>
          <w:szCs w:val="20"/>
        </w:rPr>
        <w:t>Évacuation des condensats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Raccordements aérauliques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 hydraulique</w:t>
      </w:r>
      <w:r w:rsidR="00966D19" w:rsidRPr="007E7C2B">
        <w:rPr>
          <w:rFonts w:ascii="Arial Narrow" w:hAnsi="Arial Narrow" w:cs="Calibri"/>
          <w:sz w:val="20"/>
          <w:szCs w:val="20"/>
        </w:rPr>
        <w:t xml:space="preserve">, </w:t>
      </w:r>
      <w:r w:rsidRPr="007E7C2B">
        <w:rPr>
          <w:rFonts w:ascii="Arial Narrow" w:hAnsi="Arial Narrow" w:cs="Calibri"/>
          <w:sz w:val="20"/>
          <w:szCs w:val="20"/>
        </w:rPr>
        <w:t>Vérification électrique</w:t>
      </w:r>
      <w:r w:rsidR="00966D19" w:rsidRPr="007E7C2B">
        <w:rPr>
          <w:rFonts w:ascii="Arial Narrow" w:hAnsi="Arial Narrow" w:cs="Calibri"/>
          <w:sz w:val="20"/>
          <w:szCs w:val="20"/>
        </w:rPr>
        <w:t>)</w:t>
      </w:r>
    </w:p>
    <w:p w14:paraId="23ADD92E" w14:textId="7B91A933" w:rsidR="00F44394" w:rsidRPr="007E7C2B" w:rsidRDefault="00F44394"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Le réglage de la température de consigne, de la configuration d</w:t>
      </w:r>
      <w:r w:rsidR="00BA2FA6" w:rsidRPr="007E7C2B">
        <w:rPr>
          <w:rFonts w:ascii="Arial Narrow" w:hAnsi="Arial Narrow" w:cs="Calibri"/>
          <w:sz w:val="20"/>
          <w:szCs w:val="20"/>
        </w:rPr>
        <w:t>u</w:t>
      </w:r>
      <w:r w:rsidRPr="007E7C2B">
        <w:rPr>
          <w:rFonts w:ascii="Arial Narrow" w:hAnsi="Arial Narrow" w:cs="Calibri"/>
          <w:sz w:val="20"/>
          <w:szCs w:val="20"/>
        </w:rPr>
        <w:t xml:space="preserve"> logement, </w:t>
      </w:r>
      <w:r w:rsidR="00BA2FA6" w:rsidRPr="007E7C2B">
        <w:rPr>
          <w:rFonts w:ascii="Arial Narrow" w:hAnsi="Arial Narrow" w:cs="Calibri"/>
          <w:sz w:val="20"/>
          <w:szCs w:val="20"/>
        </w:rPr>
        <w:t xml:space="preserve">de la </w:t>
      </w:r>
      <w:r w:rsidRPr="007E7C2B">
        <w:rPr>
          <w:rFonts w:ascii="Arial Narrow" w:hAnsi="Arial Narrow" w:cs="Calibri"/>
          <w:sz w:val="20"/>
          <w:szCs w:val="20"/>
        </w:rPr>
        <w:t>tarification</w:t>
      </w:r>
      <w:r w:rsidR="00BA2FA6" w:rsidRPr="007E7C2B">
        <w:rPr>
          <w:rFonts w:ascii="Arial Narrow" w:hAnsi="Arial Narrow" w:cs="Calibri"/>
          <w:sz w:val="20"/>
          <w:szCs w:val="20"/>
        </w:rPr>
        <w:t xml:space="preserve"> des chauffe-eaux thermodynamiques sur air extrait</w:t>
      </w:r>
    </w:p>
    <w:p w14:paraId="6C59E1E6" w14:textId="63755ECD"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 xml:space="preserve">Après vérification visuelle des réseaux et de leur géométrie, en regard des saisies effectuées pour l’étude de dimensionnement, </w:t>
      </w:r>
      <w:r w:rsidRPr="007E7C2B">
        <w:rPr>
          <w:rFonts w:ascii="Arial Narrow" w:hAnsi="Arial Narrow" w:cs="Calibri"/>
          <w:b/>
          <w:bCs/>
          <w:i/>
          <w:iCs/>
          <w:sz w:val="20"/>
          <w:szCs w:val="20"/>
        </w:rPr>
        <w:t>réglage du</w:t>
      </w:r>
      <w:r w:rsidRPr="007E7C2B">
        <w:rPr>
          <w:rFonts w:ascii="Arial Narrow" w:hAnsi="Arial Narrow" w:cs="Calibri"/>
          <w:sz w:val="20"/>
          <w:szCs w:val="20"/>
        </w:rPr>
        <w:t xml:space="preserve"> </w:t>
      </w:r>
      <w:r w:rsidRPr="007E7C2B">
        <w:rPr>
          <w:rFonts w:ascii="Arial Narrow" w:hAnsi="Arial Narrow" w:cs="Calibri"/>
          <w:b/>
          <w:bCs/>
          <w:i/>
          <w:iCs/>
          <w:sz w:val="20"/>
          <w:szCs w:val="20"/>
        </w:rPr>
        <w:t>ventilateur à la dépression du calcul</w:t>
      </w:r>
      <w:r w:rsidRPr="007E7C2B">
        <w:rPr>
          <w:rFonts w:ascii="Arial Narrow" w:hAnsi="Arial Narrow" w:cs="Calibri"/>
          <w:sz w:val="20"/>
          <w:szCs w:val="20"/>
        </w:rPr>
        <w:t>.</w:t>
      </w:r>
    </w:p>
    <w:p w14:paraId="4F3C2C37" w14:textId="28C2D7A2"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Une vérification de la conformité du système à l’Avis Technique par :</w:t>
      </w:r>
    </w:p>
    <w:p w14:paraId="527916F7"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Vérification des bouches dans les pièces techniques des logements</w:t>
      </w:r>
    </w:p>
    <w:p w14:paraId="0A72EB88"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Mesures in-situ de la pression aux bouches des logements les plus favorisés et défavorisés</w:t>
      </w:r>
    </w:p>
    <w:p w14:paraId="75C28629"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Vérifications des entrées d’air dans les logements</w:t>
      </w:r>
    </w:p>
    <w:p w14:paraId="42A1D738" w14:textId="0E4F24E0"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Mesure des débits globaux et de la pression au caisson</w:t>
      </w:r>
    </w:p>
    <w:p w14:paraId="0D466BD0" w14:textId="4D0F0B1C" w:rsidR="009F4C8D" w:rsidRPr="007E7C2B" w:rsidRDefault="00654BE4" w:rsidP="002F33B5">
      <w:pPr>
        <w:pStyle w:val="Retraitcorpsdetexte"/>
        <w:numPr>
          <w:ilvl w:val="0"/>
          <w:numId w:val="25"/>
        </w:numPr>
        <w:spacing w:after="0"/>
        <w:rPr>
          <w:rFonts w:ascii="Arial Narrow" w:hAnsi="Arial Narrow" w:cs="Calibri"/>
          <w:sz w:val="20"/>
          <w:szCs w:val="20"/>
        </w:rPr>
      </w:pPr>
      <w:r w:rsidRPr="007E7C2B">
        <w:rPr>
          <w:rFonts w:ascii="Arial Narrow" w:hAnsi="Arial Narrow" w:cs="Calibri"/>
          <w:sz w:val="20"/>
          <w:szCs w:val="20"/>
        </w:rPr>
        <w:t>Un test fonctionnel</w:t>
      </w:r>
      <w:r w:rsidR="00DE47B4" w:rsidRPr="007E7C2B">
        <w:rPr>
          <w:rFonts w:ascii="Arial Narrow" w:hAnsi="Arial Narrow" w:cs="Calibri"/>
          <w:sz w:val="20"/>
          <w:szCs w:val="20"/>
        </w:rPr>
        <w:t xml:space="preserve"> des chauffe-eaux thermodynamiques sur air extrait</w:t>
      </w:r>
      <w:r w:rsidR="00921C75" w:rsidRPr="007E7C2B">
        <w:rPr>
          <w:rFonts w:ascii="Arial Narrow" w:hAnsi="Arial Narrow" w:cs="Calibri"/>
          <w:sz w:val="20"/>
          <w:szCs w:val="20"/>
        </w:rPr>
        <w:t xml:space="preserve"> (PAC, résistance électrique</w:t>
      </w:r>
      <w:r w:rsidR="00181988" w:rsidRPr="007E7C2B">
        <w:rPr>
          <w:rFonts w:ascii="Arial Narrow" w:hAnsi="Arial Narrow" w:cs="Calibri"/>
          <w:sz w:val="20"/>
          <w:szCs w:val="20"/>
        </w:rPr>
        <w:t>…)</w:t>
      </w:r>
    </w:p>
    <w:p w14:paraId="55CA50CA" w14:textId="77777777" w:rsidR="00923957" w:rsidRPr="007E7C2B" w:rsidRDefault="00923957" w:rsidP="00923957">
      <w:pPr>
        <w:pStyle w:val="Retraitcorpsdetexte"/>
        <w:spacing w:after="0"/>
        <w:ind w:left="360"/>
        <w:rPr>
          <w:rFonts w:ascii="Arial Narrow" w:hAnsi="Arial Narrow" w:cs="Calibri"/>
          <w:sz w:val="20"/>
          <w:szCs w:val="20"/>
        </w:rPr>
      </w:pPr>
    </w:p>
    <w:p w14:paraId="1A1077C5" w14:textId="2887CA5E" w:rsidR="00AF1B97" w:rsidRPr="007E7C2B" w:rsidRDefault="00923957" w:rsidP="00AF1B97">
      <w:pPr>
        <w:pStyle w:val="Retraitcorpsdetexte"/>
        <w:spacing w:after="0"/>
        <w:ind w:left="0"/>
        <w:rPr>
          <w:rFonts w:ascii="Arial Narrow" w:hAnsi="Arial Narrow" w:cs="Calibri"/>
          <w:sz w:val="20"/>
          <w:szCs w:val="20"/>
        </w:rPr>
      </w:pPr>
      <w:r w:rsidRPr="007E7C2B">
        <w:rPr>
          <w:rFonts w:ascii="Arial Narrow" w:hAnsi="Arial Narrow" w:cs="Calibri"/>
          <w:sz w:val="20"/>
          <w:szCs w:val="20"/>
        </w:rPr>
        <w:t>Un rapport sera établi par le fabricant à l’issue de la prestation.</w:t>
      </w:r>
      <w:r w:rsidR="00AF1B97" w:rsidRPr="007E7C2B">
        <w:rPr>
          <w:rFonts w:ascii="Arial Narrow" w:hAnsi="Arial Narrow" w:cs="Calibri"/>
          <w:sz w:val="20"/>
          <w:szCs w:val="20"/>
        </w:rPr>
        <w:t xml:space="preserve"> Une étude suivant le protocole </w:t>
      </w:r>
      <w:proofErr w:type="spellStart"/>
      <w:r w:rsidR="00AF1B97" w:rsidRPr="007E7C2B">
        <w:rPr>
          <w:rFonts w:ascii="Arial Narrow" w:hAnsi="Arial Narrow" w:cs="Calibri"/>
          <w:sz w:val="20"/>
          <w:szCs w:val="20"/>
        </w:rPr>
        <w:t>Promevent</w:t>
      </w:r>
      <w:proofErr w:type="spellEnd"/>
      <w:r w:rsidR="00AF1B97" w:rsidRPr="007E7C2B">
        <w:rPr>
          <w:rFonts w:ascii="Arial Narrow" w:hAnsi="Arial Narrow" w:cs="Calibri"/>
          <w:sz w:val="20"/>
          <w:szCs w:val="20"/>
        </w:rPr>
        <w:t>® pourra être réalisée par Aldes à la demande du Client.</w:t>
      </w:r>
    </w:p>
    <w:p w14:paraId="6F239DFB" w14:textId="59DF3531"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mise en main de l’installation auprès de l’utilisateur final sera effectuée par l'installateur.</w:t>
      </w:r>
    </w:p>
    <w:p w14:paraId="44709454" w14:textId="77777777"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société de maintenance devra proposer à l’utilisateur final un contrat d’entretien suivant les fréquences recommandées par le fabricant.</w:t>
      </w:r>
    </w:p>
    <w:p w14:paraId="2DF734F5" w14:textId="74EEFDF7" w:rsidR="00F950A0" w:rsidRPr="007E7C2B" w:rsidRDefault="00F950A0" w:rsidP="00F950A0">
      <w:pPr>
        <w:autoSpaceDE w:val="0"/>
        <w:autoSpaceDN w:val="0"/>
        <w:adjustRightInd w:val="0"/>
        <w:spacing w:before="60" w:after="60"/>
        <w:jc w:val="both"/>
        <w:rPr>
          <w:rFonts w:ascii="Arial Narrow" w:hAnsi="Arial Narrow" w:cs="Calibri"/>
          <w:sz w:val="20"/>
        </w:rPr>
      </w:pPr>
      <w:r w:rsidRPr="007E7C2B">
        <w:rPr>
          <w:rFonts w:ascii="Arial Narrow" w:hAnsi="Arial Narrow" w:cs="Calibri"/>
          <w:sz w:val="20"/>
        </w:rPr>
        <w:t xml:space="preserve">Le contrôle de réception </w:t>
      </w:r>
      <w:r w:rsidR="002410F1" w:rsidRPr="007E7C2B">
        <w:rPr>
          <w:rFonts w:ascii="Arial Narrow" w:hAnsi="Arial Narrow" w:cs="Calibri"/>
          <w:sz w:val="20"/>
        </w:rPr>
        <w:t xml:space="preserve">du système de ventilation </w:t>
      </w:r>
      <w:r w:rsidRPr="007E7C2B">
        <w:rPr>
          <w:rFonts w:ascii="Arial Narrow" w:hAnsi="Arial Narrow" w:cs="Calibri"/>
          <w:sz w:val="20"/>
        </w:rPr>
        <w:t xml:space="preserve">sera effectué </w:t>
      </w:r>
      <w:r w:rsidR="00C7721D" w:rsidRPr="007E7C2B">
        <w:rPr>
          <w:rFonts w:ascii="Arial Narrow" w:hAnsi="Arial Narrow" w:cs="Calibri"/>
          <w:sz w:val="20"/>
        </w:rPr>
        <w:t xml:space="preserve">conformément au </w:t>
      </w:r>
      <w:r w:rsidRPr="007E7C2B">
        <w:rPr>
          <w:rFonts w:ascii="Arial Narrow" w:hAnsi="Arial Narrow" w:cs="Calibri"/>
          <w:sz w:val="20"/>
        </w:rPr>
        <w:t>CPT 3615</w:t>
      </w:r>
      <w:r w:rsidR="00522588" w:rsidRPr="007E7C2B">
        <w:rPr>
          <w:rFonts w:ascii="Arial Narrow" w:hAnsi="Arial Narrow" w:cs="Calibri"/>
          <w:sz w:val="20"/>
        </w:rPr>
        <w:t xml:space="preserve"> V4</w:t>
      </w:r>
      <w:r w:rsidRPr="007E7C2B">
        <w:rPr>
          <w:rFonts w:ascii="Arial Narrow" w:hAnsi="Arial Narrow" w:cs="Calibri"/>
          <w:sz w:val="20"/>
        </w:rPr>
        <w:t xml:space="preserve"> Systèm</w:t>
      </w:r>
      <w:r w:rsidR="00C7721D" w:rsidRPr="007E7C2B">
        <w:rPr>
          <w:rFonts w:ascii="Arial Narrow" w:hAnsi="Arial Narrow" w:cs="Calibri"/>
          <w:sz w:val="20"/>
        </w:rPr>
        <w:t>es de ventilation hygroréglable</w:t>
      </w:r>
      <w:r w:rsidRPr="007E7C2B">
        <w:rPr>
          <w:rFonts w:ascii="Arial Narrow" w:hAnsi="Arial Narrow" w:cs="Calibri"/>
          <w:sz w:val="20"/>
        </w:rPr>
        <w:t>.</w:t>
      </w:r>
    </w:p>
    <w:p w14:paraId="57FCC264" w14:textId="77777777" w:rsidR="00B820F0" w:rsidRPr="007E7C2B" w:rsidRDefault="00B820F0" w:rsidP="00B820F0">
      <w:pPr>
        <w:spacing w:before="60" w:after="60"/>
        <w:rPr>
          <w:rFonts w:ascii="Arial Narrow" w:hAnsi="Arial Narrow" w:cs="Calibri"/>
          <w:sz w:val="20"/>
          <w:szCs w:val="20"/>
        </w:rPr>
      </w:pPr>
      <w:r w:rsidRPr="007E7C2B">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7E7C2B">
        <w:rPr>
          <w:rFonts w:ascii="Arial Narrow" w:hAnsi="Arial Narrow" w:cs="Calibri"/>
          <w:b/>
          <w:bCs/>
          <w:sz w:val="20"/>
          <w:szCs w:val="20"/>
        </w:rPr>
        <w:t>relevé des dépressions à tous les bas et hauts des colonnes, ainsi que la valeur au ventilateur</w:t>
      </w:r>
      <w:r w:rsidR="004021A1" w:rsidRPr="007E7C2B">
        <w:rPr>
          <w:rFonts w:ascii="Arial Narrow" w:hAnsi="Arial Narrow" w:cs="Calibri"/>
          <w:sz w:val="20"/>
          <w:szCs w:val="20"/>
        </w:rPr>
        <w:t>.</w:t>
      </w:r>
    </w:p>
    <w:p w14:paraId="16BA6693" w14:textId="02EFAD4D" w:rsidR="001F43D1" w:rsidRPr="007E7C2B" w:rsidRDefault="004021A1" w:rsidP="00D55926">
      <w:pPr>
        <w:spacing w:before="60" w:after="60"/>
        <w:rPr>
          <w:rFonts w:ascii="Arial Narrow" w:hAnsi="Arial Narrow" w:cs="Calibri"/>
          <w:b/>
          <w:bCs/>
          <w:sz w:val="20"/>
          <w:szCs w:val="20"/>
        </w:rPr>
      </w:pPr>
      <w:r w:rsidRPr="007E7C2B">
        <w:rPr>
          <w:rFonts w:ascii="Arial Narrow" w:hAnsi="Arial Narrow" w:cs="Calibri"/>
          <w:b/>
          <w:bCs/>
          <w:sz w:val="20"/>
          <w:szCs w:val="20"/>
        </w:rPr>
        <w:t>Ce r</w:t>
      </w:r>
      <w:r w:rsidR="00B820F0" w:rsidRPr="007E7C2B">
        <w:rPr>
          <w:rFonts w:ascii="Arial Narrow" w:hAnsi="Arial Narrow" w:cs="Calibri"/>
          <w:b/>
          <w:bCs/>
          <w:sz w:val="20"/>
          <w:szCs w:val="20"/>
        </w:rPr>
        <w:t>el</w:t>
      </w:r>
      <w:r w:rsidRPr="007E7C2B">
        <w:rPr>
          <w:rFonts w:ascii="Arial Narrow" w:hAnsi="Arial Narrow" w:cs="Calibri"/>
          <w:b/>
          <w:bCs/>
          <w:sz w:val="20"/>
          <w:szCs w:val="20"/>
        </w:rPr>
        <w:t>evé sera remis</w:t>
      </w:r>
      <w:r w:rsidR="00B820F0" w:rsidRPr="007E7C2B">
        <w:rPr>
          <w:rFonts w:ascii="Arial Narrow" w:hAnsi="Arial Narrow" w:cs="Calibri"/>
          <w:b/>
          <w:bCs/>
          <w:sz w:val="20"/>
          <w:szCs w:val="20"/>
        </w:rPr>
        <w:t xml:space="preserve"> à la maîtrise d’ouvrage.</w:t>
      </w:r>
    </w:p>
    <w:p w14:paraId="3FD8157A" w14:textId="5FBCAD22" w:rsidR="00E6352F" w:rsidRPr="007E7C2B" w:rsidRDefault="00E6352F" w:rsidP="00D55926">
      <w:pPr>
        <w:spacing w:before="60" w:after="60"/>
        <w:rPr>
          <w:rFonts w:ascii="Arial Narrow" w:hAnsi="Arial Narrow" w:cs="Calibri"/>
          <w:b/>
          <w:bCs/>
          <w:sz w:val="20"/>
          <w:szCs w:val="20"/>
        </w:rPr>
      </w:pPr>
    </w:p>
    <w:p w14:paraId="465EA0D2" w14:textId="41E8BCD9" w:rsidR="00FA3DD0" w:rsidRPr="007E7C2B" w:rsidRDefault="00FA3DD0">
      <w:pPr>
        <w:rPr>
          <w:rFonts w:ascii="Arial Narrow" w:hAnsi="Arial Narrow" w:cstheme="minorHAnsi"/>
          <w:b/>
          <w:sz w:val="20"/>
        </w:rPr>
      </w:pPr>
    </w:p>
    <w:sectPr w:rsidR="00FA3DD0" w:rsidRPr="007E7C2B" w:rsidSect="00C24C24">
      <w:headerReference w:type="default" r:id="rId15"/>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3EB" w14:textId="77777777" w:rsidR="002F33B5" w:rsidRDefault="002F33B5">
      <w:r>
        <w:separator/>
      </w:r>
    </w:p>
  </w:endnote>
  <w:endnote w:type="continuationSeparator" w:id="0">
    <w:p w14:paraId="1F57EB9A" w14:textId="77777777" w:rsidR="002F33B5" w:rsidRDefault="002F33B5">
      <w:r>
        <w:continuationSeparator/>
      </w:r>
    </w:p>
  </w:endnote>
  <w:endnote w:type="continuationNotice" w:id="1">
    <w:p w14:paraId="21ADFD94" w14:textId="77777777" w:rsidR="002F33B5" w:rsidRDefault="002F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764" w14:textId="4EE32EC0"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proofErr w:type="gramStart"/>
    <w:r w:rsidR="00FF4668">
      <w:rPr>
        <w:rFonts w:ascii="Calibri" w:hAnsi="Calibri"/>
        <w:sz w:val="16"/>
        <w:szCs w:val="16"/>
      </w:rPr>
      <w:t>Février</w:t>
    </w:r>
    <w:proofErr w:type="gramEnd"/>
    <w:r w:rsidR="00FF4668">
      <w:rPr>
        <w:rFonts w:ascii="Calibri" w:hAnsi="Calibr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F25E" w14:textId="77777777" w:rsidR="002F33B5" w:rsidRDefault="002F33B5">
      <w:r>
        <w:separator/>
      </w:r>
    </w:p>
  </w:footnote>
  <w:footnote w:type="continuationSeparator" w:id="0">
    <w:p w14:paraId="2653D612" w14:textId="77777777" w:rsidR="002F33B5" w:rsidRDefault="002F33B5">
      <w:r>
        <w:continuationSeparator/>
      </w:r>
    </w:p>
  </w:footnote>
  <w:footnote w:type="continuationNotice" w:id="1">
    <w:p w14:paraId="65295F1B" w14:textId="77777777" w:rsidR="002F33B5" w:rsidRDefault="002F3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30E1D"/>
    <w:multiLevelType w:val="multilevel"/>
    <w:tmpl w:val="923C8DFA"/>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C2456"/>
    <w:multiLevelType w:val="multilevel"/>
    <w:tmpl w:val="B50C3A30"/>
    <w:lvl w:ilvl="0">
      <w:start w:val="1"/>
      <w:numFmt w:val="decimal"/>
      <w:lvlText w:val="%1."/>
      <w:lvlJc w:val="left"/>
      <w:pPr>
        <w:ind w:left="360" w:hanging="360"/>
      </w:pPr>
      <w:rPr>
        <w:rFonts w:ascii="Arial Narrow" w:eastAsia="Times New Roman" w:hAnsi="Arial Narrow"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F1420CA"/>
    <w:multiLevelType w:val="hybridMultilevel"/>
    <w:tmpl w:val="169E32AE"/>
    <w:lvl w:ilvl="0" w:tplc="C8E6A200">
      <w:start w:val="1"/>
      <w:numFmt w:val="bullet"/>
      <w:lvlText w:val=""/>
      <w:lvlJc w:val="left"/>
      <w:pPr>
        <w:ind w:left="720" w:hanging="360"/>
      </w:pPr>
      <w:rPr>
        <w:rFonts w:ascii="Symbol" w:hAnsi="Symbol" w:hint="default"/>
      </w:rPr>
    </w:lvl>
    <w:lvl w:ilvl="1" w:tplc="5298F2B8">
      <w:start w:val="1"/>
      <w:numFmt w:val="bullet"/>
      <w:lvlText w:val="o"/>
      <w:lvlJc w:val="left"/>
      <w:pPr>
        <w:ind w:left="1440" w:hanging="360"/>
      </w:pPr>
      <w:rPr>
        <w:rFonts w:ascii="Courier New" w:hAnsi="Courier New" w:hint="default"/>
      </w:rPr>
    </w:lvl>
    <w:lvl w:ilvl="2" w:tplc="34A03430">
      <w:start w:val="1"/>
      <w:numFmt w:val="bullet"/>
      <w:lvlText w:val=""/>
      <w:lvlJc w:val="left"/>
      <w:pPr>
        <w:ind w:left="2160" w:hanging="360"/>
      </w:pPr>
      <w:rPr>
        <w:rFonts w:ascii="Wingdings" w:hAnsi="Wingdings" w:hint="default"/>
      </w:rPr>
    </w:lvl>
    <w:lvl w:ilvl="3" w:tplc="8C94A7A6">
      <w:start w:val="1"/>
      <w:numFmt w:val="bullet"/>
      <w:lvlText w:val=""/>
      <w:lvlJc w:val="left"/>
      <w:pPr>
        <w:ind w:left="2880" w:hanging="360"/>
      </w:pPr>
      <w:rPr>
        <w:rFonts w:ascii="Symbol" w:hAnsi="Symbol" w:hint="default"/>
      </w:rPr>
    </w:lvl>
    <w:lvl w:ilvl="4" w:tplc="20B4EA22">
      <w:start w:val="1"/>
      <w:numFmt w:val="bullet"/>
      <w:lvlText w:val="o"/>
      <w:lvlJc w:val="left"/>
      <w:pPr>
        <w:ind w:left="3600" w:hanging="360"/>
      </w:pPr>
      <w:rPr>
        <w:rFonts w:ascii="Courier New" w:hAnsi="Courier New" w:hint="default"/>
      </w:rPr>
    </w:lvl>
    <w:lvl w:ilvl="5" w:tplc="9926D004">
      <w:start w:val="1"/>
      <w:numFmt w:val="bullet"/>
      <w:lvlText w:val=""/>
      <w:lvlJc w:val="left"/>
      <w:pPr>
        <w:ind w:left="4320" w:hanging="360"/>
      </w:pPr>
      <w:rPr>
        <w:rFonts w:ascii="Wingdings" w:hAnsi="Wingdings" w:hint="default"/>
      </w:rPr>
    </w:lvl>
    <w:lvl w:ilvl="6" w:tplc="E468EB86">
      <w:start w:val="1"/>
      <w:numFmt w:val="bullet"/>
      <w:lvlText w:val=""/>
      <w:lvlJc w:val="left"/>
      <w:pPr>
        <w:ind w:left="5040" w:hanging="360"/>
      </w:pPr>
      <w:rPr>
        <w:rFonts w:ascii="Symbol" w:hAnsi="Symbol" w:hint="default"/>
      </w:rPr>
    </w:lvl>
    <w:lvl w:ilvl="7" w:tplc="1BC6C14E">
      <w:start w:val="1"/>
      <w:numFmt w:val="bullet"/>
      <w:lvlText w:val="o"/>
      <w:lvlJc w:val="left"/>
      <w:pPr>
        <w:ind w:left="5760" w:hanging="360"/>
      </w:pPr>
      <w:rPr>
        <w:rFonts w:ascii="Courier New" w:hAnsi="Courier New" w:hint="default"/>
      </w:rPr>
    </w:lvl>
    <w:lvl w:ilvl="8" w:tplc="501A6FD2">
      <w:start w:val="1"/>
      <w:numFmt w:val="bullet"/>
      <w:lvlText w:val=""/>
      <w:lvlJc w:val="left"/>
      <w:pPr>
        <w:ind w:left="6480" w:hanging="360"/>
      </w:pPr>
      <w:rPr>
        <w:rFonts w:ascii="Wingdings" w:hAnsi="Wingdings" w:hint="default"/>
      </w:rPr>
    </w:lvl>
  </w:abstractNum>
  <w:abstractNum w:abstractNumId="22"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5" w15:restartNumberingAfterBreak="0">
    <w:nsid w:val="7FA76E0C"/>
    <w:multiLevelType w:val="multilevel"/>
    <w:tmpl w:val="25F479A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abstractNumId w:val="21"/>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25"/>
  </w:num>
  <w:num w:numId="5">
    <w:abstractNumId w:val="12"/>
  </w:num>
  <w:num w:numId="6">
    <w:abstractNumId w:val="11"/>
  </w:num>
  <w:num w:numId="7">
    <w:abstractNumId w:val="18"/>
  </w:num>
  <w:num w:numId="8">
    <w:abstractNumId w:val="3"/>
  </w:num>
  <w:num w:numId="9">
    <w:abstractNumId w:val="16"/>
  </w:num>
  <w:num w:numId="10">
    <w:abstractNumId w:val="1"/>
  </w:num>
  <w:num w:numId="11">
    <w:abstractNumId w:val="9"/>
  </w:num>
  <w:num w:numId="12">
    <w:abstractNumId w:val="14"/>
  </w:num>
  <w:num w:numId="13">
    <w:abstractNumId w:val="8"/>
  </w:num>
  <w:num w:numId="14">
    <w:abstractNumId w:val="15"/>
  </w:num>
  <w:num w:numId="15">
    <w:abstractNumId w:val="19"/>
  </w:num>
  <w:num w:numId="16">
    <w:abstractNumId w:val="7"/>
  </w:num>
  <w:num w:numId="17">
    <w:abstractNumId w:val="6"/>
  </w:num>
  <w:num w:numId="18">
    <w:abstractNumId w:val="23"/>
  </w:num>
  <w:num w:numId="19">
    <w:abstractNumId w:val="17"/>
  </w:num>
  <w:num w:numId="20">
    <w:abstractNumId w:val="20"/>
  </w:num>
  <w:num w:numId="21">
    <w:abstractNumId w:val="24"/>
  </w:num>
  <w:num w:numId="22">
    <w:abstractNumId w:val="5"/>
  </w:num>
  <w:num w:numId="23">
    <w:abstractNumId w:val="4"/>
  </w:num>
  <w:num w:numId="24">
    <w:abstractNumId w:val="22"/>
  </w:num>
  <w:num w:numId="25">
    <w:abstractNumId w:val="13"/>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E49"/>
    <w:rsid w:val="000203B1"/>
    <w:rsid w:val="000203E0"/>
    <w:rsid w:val="000224C2"/>
    <w:rsid w:val="000253D8"/>
    <w:rsid w:val="0003101E"/>
    <w:rsid w:val="00033530"/>
    <w:rsid w:val="00040FB9"/>
    <w:rsid w:val="000449C6"/>
    <w:rsid w:val="0004660F"/>
    <w:rsid w:val="000501FF"/>
    <w:rsid w:val="0005063A"/>
    <w:rsid w:val="000521C5"/>
    <w:rsid w:val="000537AA"/>
    <w:rsid w:val="00054737"/>
    <w:rsid w:val="00057311"/>
    <w:rsid w:val="0008043B"/>
    <w:rsid w:val="00082094"/>
    <w:rsid w:val="00083937"/>
    <w:rsid w:val="00084877"/>
    <w:rsid w:val="00085CA6"/>
    <w:rsid w:val="00096038"/>
    <w:rsid w:val="000A2D8B"/>
    <w:rsid w:val="000A6D69"/>
    <w:rsid w:val="000B1887"/>
    <w:rsid w:val="000B33AD"/>
    <w:rsid w:val="000C4CC3"/>
    <w:rsid w:val="000D0B4D"/>
    <w:rsid w:val="000D277C"/>
    <w:rsid w:val="000D2A14"/>
    <w:rsid w:val="000D6DF6"/>
    <w:rsid w:val="000D7553"/>
    <w:rsid w:val="000D7C00"/>
    <w:rsid w:val="000E530C"/>
    <w:rsid w:val="000E6E30"/>
    <w:rsid w:val="000F1FD5"/>
    <w:rsid w:val="000F2EAF"/>
    <w:rsid w:val="000F362A"/>
    <w:rsid w:val="000F579B"/>
    <w:rsid w:val="000F7BD8"/>
    <w:rsid w:val="001004B5"/>
    <w:rsid w:val="00102F14"/>
    <w:rsid w:val="001074A0"/>
    <w:rsid w:val="00115B45"/>
    <w:rsid w:val="00116A37"/>
    <w:rsid w:val="00117BC3"/>
    <w:rsid w:val="00123D14"/>
    <w:rsid w:val="00124E8F"/>
    <w:rsid w:val="00126BC7"/>
    <w:rsid w:val="00127398"/>
    <w:rsid w:val="00127938"/>
    <w:rsid w:val="001327A7"/>
    <w:rsid w:val="00132C93"/>
    <w:rsid w:val="00136262"/>
    <w:rsid w:val="00136643"/>
    <w:rsid w:val="0014040D"/>
    <w:rsid w:val="00140FFB"/>
    <w:rsid w:val="001457D2"/>
    <w:rsid w:val="001463A2"/>
    <w:rsid w:val="00146D37"/>
    <w:rsid w:val="00154D38"/>
    <w:rsid w:val="00156D3E"/>
    <w:rsid w:val="00157B7A"/>
    <w:rsid w:val="0016062E"/>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73B3"/>
    <w:rsid w:val="001C0EC0"/>
    <w:rsid w:val="001C2144"/>
    <w:rsid w:val="001C215D"/>
    <w:rsid w:val="001C243D"/>
    <w:rsid w:val="001C37C6"/>
    <w:rsid w:val="001C58B3"/>
    <w:rsid w:val="001C6375"/>
    <w:rsid w:val="001D016E"/>
    <w:rsid w:val="001D0762"/>
    <w:rsid w:val="001D1127"/>
    <w:rsid w:val="001D18E5"/>
    <w:rsid w:val="001D72F9"/>
    <w:rsid w:val="001E183A"/>
    <w:rsid w:val="001E31B5"/>
    <w:rsid w:val="001E4E1D"/>
    <w:rsid w:val="001E69FF"/>
    <w:rsid w:val="001F32D3"/>
    <w:rsid w:val="001F3942"/>
    <w:rsid w:val="001F43D1"/>
    <w:rsid w:val="001F43DD"/>
    <w:rsid w:val="001F5274"/>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E1B"/>
    <w:rsid w:val="00230061"/>
    <w:rsid w:val="00230E9B"/>
    <w:rsid w:val="00236779"/>
    <w:rsid w:val="00240F29"/>
    <w:rsid w:val="00240F9B"/>
    <w:rsid w:val="002410F1"/>
    <w:rsid w:val="002429A4"/>
    <w:rsid w:val="002443DA"/>
    <w:rsid w:val="002453D9"/>
    <w:rsid w:val="00246648"/>
    <w:rsid w:val="00250721"/>
    <w:rsid w:val="0025373C"/>
    <w:rsid w:val="002577A5"/>
    <w:rsid w:val="002663E4"/>
    <w:rsid w:val="00271C3F"/>
    <w:rsid w:val="002734BE"/>
    <w:rsid w:val="002748F5"/>
    <w:rsid w:val="00276675"/>
    <w:rsid w:val="0027697F"/>
    <w:rsid w:val="00280AD8"/>
    <w:rsid w:val="0028143E"/>
    <w:rsid w:val="0028168A"/>
    <w:rsid w:val="00282568"/>
    <w:rsid w:val="00284573"/>
    <w:rsid w:val="002A11CA"/>
    <w:rsid w:val="002A18A8"/>
    <w:rsid w:val="002A1A64"/>
    <w:rsid w:val="002A7682"/>
    <w:rsid w:val="002B16D4"/>
    <w:rsid w:val="002B2323"/>
    <w:rsid w:val="002B2435"/>
    <w:rsid w:val="002B285A"/>
    <w:rsid w:val="002B3F6C"/>
    <w:rsid w:val="002B423A"/>
    <w:rsid w:val="002B4F41"/>
    <w:rsid w:val="002C2828"/>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12F7"/>
    <w:rsid w:val="00362573"/>
    <w:rsid w:val="00362C56"/>
    <w:rsid w:val="00365E50"/>
    <w:rsid w:val="0037283E"/>
    <w:rsid w:val="003747A0"/>
    <w:rsid w:val="00374807"/>
    <w:rsid w:val="0038068C"/>
    <w:rsid w:val="00382761"/>
    <w:rsid w:val="00382F92"/>
    <w:rsid w:val="0038415A"/>
    <w:rsid w:val="00384C8A"/>
    <w:rsid w:val="00391A28"/>
    <w:rsid w:val="0039754E"/>
    <w:rsid w:val="003A0ACC"/>
    <w:rsid w:val="003A2EAD"/>
    <w:rsid w:val="003A741A"/>
    <w:rsid w:val="003B0E5B"/>
    <w:rsid w:val="003B3F8A"/>
    <w:rsid w:val="003B59B1"/>
    <w:rsid w:val="003C2E61"/>
    <w:rsid w:val="003C2F49"/>
    <w:rsid w:val="003C3570"/>
    <w:rsid w:val="003C618F"/>
    <w:rsid w:val="003D1241"/>
    <w:rsid w:val="003D485B"/>
    <w:rsid w:val="003D7E57"/>
    <w:rsid w:val="003E27C7"/>
    <w:rsid w:val="003E7343"/>
    <w:rsid w:val="003F4B67"/>
    <w:rsid w:val="003F5984"/>
    <w:rsid w:val="003F6234"/>
    <w:rsid w:val="00400BC9"/>
    <w:rsid w:val="004021A1"/>
    <w:rsid w:val="00402F6C"/>
    <w:rsid w:val="00403C72"/>
    <w:rsid w:val="00411D7C"/>
    <w:rsid w:val="0041213A"/>
    <w:rsid w:val="004133AE"/>
    <w:rsid w:val="00414D52"/>
    <w:rsid w:val="00417CE3"/>
    <w:rsid w:val="00425CE2"/>
    <w:rsid w:val="004316DE"/>
    <w:rsid w:val="00433190"/>
    <w:rsid w:val="004357A8"/>
    <w:rsid w:val="0043697B"/>
    <w:rsid w:val="00440770"/>
    <w:rsid w:val="00447A5F"/>
    <w:rsid w:val="00450CED"/>
    <w:rsid w:val="00451AF6"/>
    <w:rsid w:val="004539D5"/>
    <w:rsid w:val="004546F7"/>
    <w:rsid w:val="00462A37"/>
    <w:rsid w:val="00466D25"/>
    <w:rsid w:val="00470148"/>
    <w:rsid w:val="004707EA"/>
    <w:rsid w:val="00470DB2"/>
    <w:rsid w:val="004720CD"/>
    <w:rsid w:val="00472904"/>
    <w:rsid w:val="00474C96"/>
    <w:rsid w:val="00476F51"/>
    <w:rsid w:val="00476FD6"/>
    <w:rsid w:val="0048266C"/>
    <w:rsid w:val="00483E95"/>
    <w:rsid w:val="004845C9"/>
    <w:rsid w:val="00491B73"/>
    <w:rsid w:val="004951F6"/>
    <w:rsid w:val="004958FD"/>
    <w:rsid w:val="004B1643"/>
    <w:rsid w:val="004B383C"/>
    <w:rsid w:val="004C4749"/>
    <w:rsid w:val="004C5BAC"/>
    <w:rsid w:val="004C7444"/>
    <w:rsid w:val="004D0439"/>
    <w:rsid w:val="004D3D21"/>
    <w:rsid w:val="004D56DB"/>
    <w:rsid w:val="004D76BD"/>
    <w:rsid w:val="004E2307"/>
    <w:rsid w:val="004E5EEC"/>
    <w:rsid w:val="004F31D2"/>
    <w:rsid w:val="004F3590"/>
    <w:rsid w:val="004F3DEA"/>
    <w:rsid w:val="00503230"/>
    <w:rsid w:val="0051258C"/>
    <w:rsid w:val="00514A3C"/>
    <w:rsid w:val="00515DC9"/>
    <w:rsid w:val="00517995"/>
    <w:rsid w:val="00517B60"/>
    <w:rsid w:val="00522566"/>
    <w:rsid w:val="00522588"/>
    <w:rsid w:val="005239FE"/>
    <w:rsid w:val="005244B0"/>
    <w:rsid w:val="00526284"/>
    <w:rsid w:val="00527747"/>
    <w:rsid w:val="005370C1"/>
    <w:rsid w:val="00541EBC"/>
    <w:rsid w:val="00546457"/>
    <w:rsid w:val="00547DCB"/>
    <w:rsid w:val="005507B4"/>
    <w:rsid w:val="005517DA"/>
    <w:rsid w:val="00552803"/>
    <w:rsid w:val="0055356F"/>
    <w:rsid w:val="0055375F"/>
    <w:rsid w:val="005579FB"/>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A0BBA"/>
    <w:rsid w:val="005A3FBA"/>
    <w:rsid w:val="005A46CB"/>
    <w:rsid w:val="005A66A4"/>
    <w:rsid w:val="005A696F"/>
    <w:rsid w:val="005A7F62"/>
    <w:rsid w:val="005B1E4F"/>
    <w:rsid w:val="005B347E"/>
    <w:rsid w:val="005B5B24"/>
    <w:rsid w:val="005C1433"/>
    <w:rsid w:val="005C253A"/>
    <w:rsid w:val="005C2A76"/>
    <w:rsid w:val="005C2BD4"/>
    <w:rsid w:val="005D1EC5"/>
    <w:rsid w:val="005D24A3"/>
    <w:rsid w:val="005D4C22"/>
    <w:rsid w:val="005D5B4F"/>
    <w:rsid w:val="005E2027"/>
    <w:rsid w:val="005E582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1C7C"/>
    <w:rsid w:val="0063349F"/>
    <w:rsid w:val="00633663"/>
    <w:rsid w:val="00634522"/>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12AC"/>
    <w:rsid w:val="0069237E"/>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7C4F"/>
    <w:rsid w:val="006C06BB"/>
    <w:rsid w:val="006C3660"/>
    <w:rsid w:val="006D4225"/>
    <w:rsid w:val="006D4D83"/>
    <w:rsid w:val="006E0260"/>
    <w:rsid w:val="006E354B"/>
    <w:rsid w:val="006E40D2"/>
    <w:rsid w:val="006E56EA"/>
    <w:rsid w:val="006E6151"/>
    <w:rsid w:val="007013DF"/>
    <w:rsid w:val="007019F4"/>
    <w:rsid w:val="00702226"/>
    <w:rsid w:val="00704D26"/>
    <w:rsid w:val="0071239E"/>
    <w:rsid w:val="00713481"/>
    <w:rsid w:val="00713F1D"/>
    <w:rsid w:val="00715544"/>
    <w:rsid w:val="0072289A"/>
    <w:rsid w:val="00722ABA"/>
    <w:rsid w:val="00732BFC"/>
    <w:rsid w:val="007340BA"/>
    <w:rsid w:val="00737E80"/>
    <w:rsid w:val="007425B5"/>
    <w:rsid w:val="00742AB0"/>
    <w:rsid w:val="0074374C"/>
    <w:rsid w:val="00744CB1"/>
    <w:rsid w:val="007457FA"/>
    <w:rsid w:val="00746115"/>
    <w:rsid w:val="007604B1"/>
    <w:rsid w:val="00762331"/>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B0908"/>
    <w:rsid w:val="007B2F54"/>
    <w:rsid w:val="007B5D14"/>
    <w:rsid w:val="007B749F"/>
    <w:rsid w:val="007C3ABC"/>
    <w:rsid w:val="007C53FE"/>
    <w:rsid w:val="007C7185"/>
    <w:rsid w:val="007D15FF"/>
    <w:rsid w:val="007D506C"/>
    <w:rsid w:val="007D5716"/>
    <w:rsid w:val="007D6E6F"/>
    <w:rsid w:val="007D7F58"/>
    <w:rsid w:val="007E3812"/>
    <w:rsid w:val="007E3C1B"/>
    <w:rsid w:val="007E51A3"/>
    <w:rsid w:val="007E6E23"/>
    <w:rsid w:val="007E7317"/>
    <w:rsid w:val="007E7C2B"/>
    <w:rsid w:val="007F174F"/>
    <w:rsid w:val="007F4680"/>
    <w:rsid w:val="00804CF1"/>
    <w:rsid w:val="00805DF4"/>
    <w:rsid w:val="00807C11"/>
    <w:rsid w:val="00812CEC"/>
    <w:rsid w:val="00813316"/>
    <w:rsid w:val="00815FB3"/>
    <w:rsid w:val="00816CAC"/>
    <w:rsid w:val="00822AF6"/>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365A"/>
    <w:rsid w:val="00873A04"/>
    <w:rsid w:val="0087457E"/>
    <w:rsid w:val="00876E9B"/>
    <w:rsid w:val="008773E8"/>
    <w:rsid w:val="0088762B"/>
    <w:rsid w:val="0089079E"/>
    <w:rsid w:val="00891890"/>
    <w:rsid w:val="00891AB0"/>
    <w:rsid w:val="0089334C"/>
    <w:rsid w:val="00894521"/>
    <w:rsid w:val="008A558E"/>
    <w:rsid w:val="008A576B"/>
    <w:rsid w:val="008B1678"/>
    <w:rsid w:val="008B4F59"/>
    <w:rsid w:val="008B784E"/>
    <w:rsid w:val="008C2F59"/>
    <w:rsid w:val="008C42FF"/>
    <w:rsid w:val="008C5FEF"/>
    <w:rsid w:val="008C6B3F"/>
    <w:rsid w:val="008D2D1D"/>
    <w:rsid w:val="008D2F07"/>
    <w:rsid w:val="008D6156"/>
    <w:rsid w:val="008E20D5"/>
    <w:rsid w:val="008E25E2"/>
    <w:rsid w:val="008E3491"/>
    <w:rsid w:val="008E411A"/>
    <w:rsid w:val="008E44FC"/>
    <w:rsid w:val="008F061F"/>
    <w:rsid w:val="008F2343"/>
    <w:rsid w:val="008F398B"/>
    <w:rsid w:val="008F72C8"/>
    <w:rsid w:val="00902C84"/>
    <w:rsid w:val="00903463"/>
    <w:rsid w:val="00905565"/>
    <w:rsid w:val="0091104E"/>
    <w:rsid w:val="009137A2"/>
    <w:rsid w:val="009146DA"/>
    <w:rsid w:val="00915F68"/>
    <w:rsid w:val="00921BCE"/>
    <w:rsid w:val="00921C75"/>
    <w:rsid w:val="00923957"/>
    <w:rsid w:val="009314CC"/>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B0669"/>
    <w:rsid w:val="009B27F0"/>
    <w:rsid w:val="009B33FF"/>
    <w:rsid w:val="009B4C65"/>
    <w:rsid w:val="009B5009"/>
    <w:rsid w:val="009B596F"/>
    <w:rsid w:val="009B6A78"/>
    <w:rsid w:val="009B6C7C"/>
    <w:rsid w:val="009B75FC"/>
    <w:rsid w:val="009B79B6"/>
    <w:rsid w:val="009C2707"/>
    <w:rsid w:val="009C4BA0"/>
    <w:rsid w:val="009C7B34"/>
    <w:rsid w:val="009D0941"/>
    <w:rsid w:val="009D22E8"/>
    <w:rsid w:val="009D2411"/>
    <w:rsid w:val="009D318C"/>
    <w:rsid w:val="009D3D97"/>
    <w:rsid w:val="009E4164"/>
    <w:rsid w:val="009E4661"/>
    <w:rsid w:val="009E51DC"/>
    <w:rsid w:val="009F4C8D"/>
    <w:rsid w:val="009F5928"/>
    <w:rsid w:val="009F6C95"/>
    <w:rsid w:val="009F724B"/>
    <w:rsid w:val="009F76A0"/>
    <w:rsid w:val="00A0042C"/>
    <w:rsid w:val="00A01F7A"/>
    <w:rsid w:val="00A067BD"/>
    <w:rsid w:val="00A07C0C"/>
    <w:rsid w:val="00A14D53"/>
    <w:rsid w:val="00A16AD2"/>
    <w:rsid w:val="00A25DBF"/>
    <w:rsid w:val="00A273C3"/>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2808"/>
    <w:rsid w:val="00AB55F7"/>
    <w:rsid w:val="00AB58BF"/>
    <w:rsid w:val="00AB5B22"/>
    <w:rsid w:val="00AB7922"/>
    <w:rsid w:val="00AC643B"/>
    <w:rsid w:val="00AC688A"/>
    <w:rsid w:val="00AC6D1B"/>
    <w:rsid w:val="00AD24D7"/>
    <w:rsid w:val="00AD42A5"/>
    <w:rsid w:val="00AD52D8"/>
    <w:rsid w:val="00AD601D"/>
    <w:rsid w:val="00AD64A2"/>
    <w:rsid w:val="00AD6ABF"/>
    <w:rsid w:val="00AE2BE2"/>
    <w:rsid w:val="00AE30E8"/>
    <w:rsid w:val="00AE3E78"/>
    <w:rsid w:val="00AE798B"/>
    <w:rsid w:val="00AE7E8F"/>
    <w:rsid w:val="00AF0E59"/>
    <w:rsid w:val="00AF0E93"/>
    <w:rsid w:val="00AF1B97"/>
    <w:rsid w:val="00AF26A4"/>
    <w:rsid w:val="00AF65AF"/>
    <w:rsid w:val="00AF79B2"/>
    <w:rsid w:val="00B11AC9"/>
    <w:rsid w:val="00B12141"/>
    <w:rsid w:val="00B14C12"/>
    <w:rsid w:val="00B21FB0"/>
    <w:rsid w:val="00B2576F"/>
    <w:rsid w:val="00B32219"/>
    <w:rsid w:val="00B34B13"/>
    <w:rsid w:val="00B35365"/>
    <w:rsid w:val="00B36DA5"/>
    <w:rsid w:val="00B37383"/>
    <w:rsid w:val="00B37E8F"/>
    <w:rsid w:val="00B43FBB"/>
    <w:rsid w:val="00B444B6"/>
    <w:rsid w:val="00B514E0"/>
    <w:rsid w:val="00B53323"/>
    <w:rsid w:val="00B56AF9"/>
    <w:rsid w:val="00B61661"/>
    <w:rsid w:val="00B62A73"/>
    <w:rsid w:val="00B64F9D"/>
    <w:rsid w:val="00B71F94"/>
    <w:rsid w:val="00B7229B"/>
    <w:rsid w:val="00B751D3"/>
    <w:rsid w:val="00B817A5"/>
    <w:rsid w:val="00B820F0"/>
    <w:rsid w:val="00B859FE"/>
    <w:rsid w:val="00B86258"/>
    <w:rsid w:val="00B900D8"/>
    <w:rsid w:val="00B90E06"/>
    <w:rsid w:val="00B943E8"/>
    <w:rsid w:val="00B969E7"/>
    <w:rsid w:val="00B979B9"/>
    <w:rsid w:val="00BA1711"/>
    <w:rsid w:val="00BA2FA6"/>
    <w:rsid w:val="00BA4C9A"/>
    <w:rsid w:val="00BA578A"/>
    <w:rsid w:val="00BB10F9"/>
    <w:rsid w:val="00BB1914"/>
    <w:rsid w:val="00BB1B0B"/>
    <w:rsid w:val="00BB1C7E"/>
    <w:rsid w:val="00BC039F"/>
    <w:rsid w:val="00BC193E"/>
    <w:rsid w:val="00BC6BB5"/>
    <w:rsid w:val="00BC70F7"/>
    <w:rsid w:val="00BC7702"/>
    <w:rsid w:val="00BC791B"/>
    <w:rsid w:val="00BC7E00"/>
    <w:rsid w:val="00BD4A25"/>
    <w:rsid w:val="00BD6EB3"/>
    <w:rsid w:val="00BE330D"/>
    <w:rsid w:val="00BE4637"/>
    <w:rsid w:val="00BE4BE1"/>
    <w:rsid w:val="00BF44EB"/>
    <w:rsid w:val="00BF62C4"/>
    <w:rsid w:val="00BF7EF8"/>
    <w:rsid w:val="00C03504"/>
    <w:rsid w:val="00C0391F"/>
    <w:rsid w:val="00C042D0"/>
    <w:rsid w:val="00C06E62"/>
    <w:rsid w:val="00C13665"/>
    <w:rsid w:val="00C16328"/>
    <w:rsid w:val="00C17E82"/>
    <w:rsid w:val="00C17E97"/>
    <w:rsid w:val="00C24C24"/>
    <w:rsid w:val="00C264A0"/>
    <w:rsid w:val="00C26679"/>
    <w:rsid w:val="00C270F4"/>
    <w:rsid w:val="00C30430"/>
    <w:rsid w:val="00C30DCF"/>
    <w:rsid w:val="00C330A4"/>
    <w:rsid w:val="00C3399E"/>
    <w:rsid w:val="00C33D3A"/>
    <w:rsid w:val="00C3653E"/>
    <w:rsid w:val="00C374A5"/>
    <w:rsid w:val="00C42961"/>
    <w:rsid w:val="00C42C1B"/>
    <w:rsid w:val="00C43980"/>
    <w:rsid w:val="00C44E89"/>
    <w:rsid w:val="00C55A19"/>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912B6"/>
    <w:rsid w:val="00C979B4"/>
    <w:rsid w:val="00C97CD9"/>
    <w:rsid w:val="00CA0417"/>
    <w:rsid w:val="00CA1D47"/>
    <w:rsid w:val="00CA3226"/>
    <w:rsid w:val="00CA422B"/>
    <w:rsid w:val="00CA4693"/>
    <w:rsid w:val="00CA6C50"/>
    <w:rsid w:val="00CA7240"/>
    <w:rsid w:val="00CB0431"/>
    <w:rsid w:val="00CB0DB7"/>
    <w:rsid w:val="00CB0F3F"/>
    <w:rsid w:val="00CB13E1"/>
    <w:rsid w:val="00CB34AC"/>
    <w:rsid w:val="00CB4FD9"/>
    <w:rsid w:val="00CB56DA"/>
    <w:rsid w:val="00CB7C85"/>
    <w:rsid w:val="00CB7F22"/>
    <w:rsid w:val="00CC1826"/>
    <w:rsid w:val="00CC1B36"/>
    <w:rsid w:val="00CC21E0"/>
    <w:rsid w:val="00CC763E"/>
    <w:rsid w:val="00CD13A9"/>
    <w:rsid w:val="00CD674F"/>
    <w:rsid w:val="00CD751C"/>
    <w:rsid w:val="00CD7E28"/>
    <w:rsid w:val="00CE0FCB"/>
    <w:rsid w:val="00CE2C6C"/>
    <w:rsid w:val="00CE402A"/>
    <w:rsid w:val="00CF2CA5"/>
    <w:rsid w:val="00CF3EA1"/>
    <w:rsid w:val="00CF6C30"/>
    <w:rsid w:val="00D02FE2"/>
    <w:rsid w:val="00D0388A"/>
    <w:rsid w:val="00D04C12"/>
    <w:rsid w:val="00D064BF"/>
    <w:rsid w:val="00D06D77"/>
    <w:rsid w:val="00D12EE3"/>
    <w:rsid w:val="00D212DD"/>
    <w:rsid w:val="00D22803"/>
    <w:rsid w:val="00D26C9D"/>
    <w:rsid w:val="00D30E06"/>
    <w:rsid w:val="00D31B13"/>
    <w:rsid w:val="00D31F55"/>
    <w:rsid w:val="00D36D93"/>
    <w:rsid w:val="00D40163"/>
    <w:rsid w:val="00D44494"/>
    <w:rsid w:val="00D444D5"/>
    <w:rsid w:val="00D45B75"/>
    <w:rsid w:val="00D50563"/>
    <w:rsid w:val="00D55004"/>
    <w:rsid w:val="00D55926"/>
    <w:rsid w:val="00D56773"/>
    <w:rsid w:val="00D56FB2"/>
    <w:rsid w:val="00D61EE4"/>
    <w:rsid w:val="00D63276"/>
    <w:rsid w:val="00D639BD"/>
    <w:rsid w:val="00D64F66"/>
    <w:rsid w:val="00D64F9C"/>
    <w:rsid w:val="00D65BD5"/>
    <w:rsid w:val="00D67225"/>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51ED"/>
    <w:rsid w:val="00E10799"/>
    <w:rsid w:val="00E17E55"/>
    <w:rsid w:val="00E21584"/>
    <w:rsid w:val="00E23381"/>
    <w:rsid w:val="00E262E5"/>
    <w:rsid w:val="00E33AF3"/>
    <w:rsid w:val="00E40E65"/>
    <w:rsid w:val="00E41DB4"/>
    <w:rsid w:val="00E42C2D"/>
    <w:rsid w:val="00E442CC"/>
    <w:rsid w:val="00E45CB1"/>
    <w:rsid w:val="00E460EA"/>
    <w:rsid w:val="00E50268"/>
    <w:rsid w:val="00E502BD"/>
    <w:rsid w:val="00E50314"/>
    <w:rsid w:val="00E50757"/>
    <w:rsid w:val="00E50A05"/>
    <w:rsid w:val="00E5437D"/>
    <w:rsid w:val="00E55225"/>
    <w:rsid w:val="00E56E09"/>
    <w:rsid w:val="00E6352F"/>
    <w:rsid w:val="00E70C02"/>
    <w:rsid w:val="00E720DF"/>
    <w:rsid w:val="00E72E56"/>
    <w:rsid w:val="00E77130"/>
    <w:rsid w:val="00E811E9"/>
    <w:rsid w:val="00E83935"/>
    <w:rsid w:val="00E86FCF"/>
    <w:rsid w:val="00EA5768"/>
    <w:rsid w:val="00EC0B33"/>
    <w:rsid w:val="00EC125F"/>
    <w:rsid w:val="00EC2A43"/>
    <w:rsid w:val="00EC6B44"/>
    <w:rsid w:val="00ED217D"/>
    <w:rsid w:val="00ED437C"/>
    <w:rsid w:val="00ED5545"/>
    <w:rsid w:val="00ED7030"/>
    <w:rsid w:val="00ED7EB1"/>
    <w:rsid w:val="00EE1971"/>
    <w:rsid w:val="00F023F4"/>
    <w:rsid w:val="00F06CFB"/>
    <w:rsid w:val="00F102C2"/>
    <w:rsid w:val="00F12C49"/>
    <w:rsid w:val="00F1749A"/>
    <w:rsid w:val="00F179AF"/>
    <w:rsid w:val="00F20CC9"/>
    <w:rsid w:val="00F20F4A"/>
    <w:rsid w:val="00F210CB"/>
    <w:rsid w:val="00F2720C"/>
    <w:rsid w:val="00F2777B"/>
    <w:rsid w:val="00F346F4"/>
    <w:rsid w:val="00F35175"/>
    <w:rsid w:val="00F36D5E"/>
    <w:rsid w:val="00F40BF6"/>
    <w:rsid w:val="00F41561"/>
    <w:rsid w:val="00F44394"/>
    <w:rsid w:val="00F44F7D"/>
    <w:rsid w:val="00F45873"/>
    <w:rsid w:val="00F510E6"/>
    <w:rsid w:val="00F54A0D"/>
    <w:rsid w:val="00F5570C"/>
    <w:rsid w:val="00F559CC"/>
    <w:rsid w:val="00F571A0"/>
    <w:rsid w:val="00F63319"/>
    <w:rsid w:val="00F64759"/>
    <w:rsid w:val="00F677A2"/>
    <w:rsid w:val="00F7299D"/>
    <w:rsid w:val="00F73042"/>
    <w:rsid w:val="00F73D7E"/>
    <w:rsid w:val="00F740CA"/>
    <w:rsid w:val="00F74B23"/>
    <w:rsid w:val="00F775AA"/>
    <w:rsid w:val="00F8613D"/>
    <w:rsid w:val="00F91981"/>
    <w:rsid w:val="00F950A0"/>
    <w:rsid w:val="00F965CA"/>
    <w:rsid w:val="00FA0790"/>
    <w:rsid w:val="00FA214D"/>
    <w:rsid w:val="00FA3DD0"/>
    <w:rsid w:val="00FA5CA0"/>
    <w:rsid w:val="00FA61CE"/>
    <w:rsid w:val="00FA6F89"/>
    <w:rsid w:val="00FA7DF7"/>
    <w:rsid w:val="00FB0107"/>
    <w:rsid w:val="00FB1AAC"/>
    <w:rsid w:val="00FB1C9F"/>
    <w:rsid w:val="00FC2111"/>
    <w:rsid w:val="00FC3902"/>
    <w:rsid w:val="00FC3DB5"/>
    <w:rsid w:val="00FC7AC2"/>
    <w:rsid w:val="00FD0191"/>
    <w:rsid w:val="00FD17E1"/>
    <w:rsid w:val="00FD4789"/>
    <w:rsid w:val="00FD497B"/>
    <w:rsid w:val="00FE7386"/>
    <w:rsid w:val="00FF0125"/>
    <w:rsid w:val="00FF3A6E"/>
    <w:rsid w:val="00FF4668"/>
    <w:rsid w:val="00FF58CD"/>
    <w:rsid w:val="00FF7D1B"/>
    <w:rsid w:val="056D237C"/>
    <w:rsid w:val="05A7DCE5"/>
    <w:rsid w:val="05B68806"/>
    <w:rsid w:val="073C27A7"/>
    <w:rsid w:val="08A34897"/>
    <w:rsid w:val="08BBA195"/>
    <w:rsid w:val="090A126F"/>
    <w:rsid w:val="0CE515EB"/>
    <w:rsid w:val="0EF67058"/>
    <w:rsid w:val="133C0BA1"/>
    <w:rsid w:val="13BAC2B6"/>
    <w:rsid w:val="152D929D"/>
    <w:rsid w:val="15EAB276"/>
    <w:rsid w:val="1FC38CD4"/>
    <w:rsid w:val="1FC54153"/>
    <w:rsid w:val="26FE4F5C"/>
    <w:rsid w:val="2A150FF2"/>
    <w:rsid w:val="2AD97E4C"/>
    <w:rsid w:val="30B8930C"/>
    <w:rsid w:val="31E70E6F"/>
    <w:rsid w:val="32ED67E3"/>
    <w:rsid w:val="35653521"/>
    <w:rsid w:val="373BE871"/>
    <w:rsid w:val="3908DEB2"/>
    <w:rsid w:val="391411CA"/>
    <w:rsid w:val="3941C316"/>
    <w:rsid w:val="39AF050A"/>
    <w:rsid w:val="3B363A1F"/>
    <w:rsid w:val="3B468531"/>
    <w:rsid w:val="3B486B25"/>
    <w:rsid w:val="3C532193"/>
    <w:rsid w:val="43DBCFCF"/>
    <w:rsid w:val="484C73D0"/>
    <w:rsid w:val="4DAE1E59"/>
    <w:rsid w:val="4E842414"/>
    <w:rsid w:val="50561ADC"/>
    <w:rsid w:val="53936A05"/>
    <w:rsid w:val="5772A24A"/>
    <w:rsid w:val="5B03D1D6"/>
    <w:rsid w:val="6121D598"/>
    <w:rsid w:val="665CF3C3"/>
    <w:rsid w:val="668E6DB7"/>
    <w:rsid w:val="6BD91053"/>
    <w:rsid w:val="6C97118A"/>
    <w:rsid w:val="6EE42FA0"/>
    <w:rsid w:val="6FF6FC3A"/>
    <w:rsid w:val="72F0384A"/>
    <w:rsid w:val="7890AD07"/>
    <w:rsid w:val="7A1E7427"/>
    <w:rsid w:val="7CB998AA"/>
    <w:rsid w:val="7D75C12C"/>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CA41B9D2-2502-40D0-A999-B876A28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FD0191"/>
    <w:pPr>
      <w:numPr>
        <w:numId w:val="4"/>
      </w:numPr>
    </w:pPr>
    <w:rPr>
      <w:rFonts w:ascii="Calibri" w:hAnsi="Calibri" w:cs="Arial"/>
      <w:b/>
      <w:bCs/>
      <w:iCs/>
      <w:sz w:val="20"/>
      <w:szCs w:val="20"/>
      <w:u w:val="single"/>
    </w:rPr>
  </w:style>
  <w:style w:type="paragraph" w:customStyle="1" w:styleId="Style2">
    <w:name w:val="Style2"/>
    <w:basedOn w:val="Normal"/>
    <w:link w:val="Style2Car"/>
    <w:qFormat/>
    <w:rsid w:val="00FD0191"/>
    <w:pPr>
      <w:numPr>
        <w:ilvl w:val="1"/>
        <w:numId w:val="16"/>
      </w:numPr>
    </w:pPr>
    <w:rPr>
      <w:rFonts w:ascii="Calibri" w:hAnsi="Calibri" w:cs="Arial"/>
      <w:b/>
      <w:bCs/>
      <w:iCs/>
      <w:sz w:val="20"/>
      <w:szCs w:val="20"/>
      <w:u w:val="single"/>
    </w:rPr>
  </w:style>
  <w:style w:type="character" w:customStyle="1" w:styleId="Style1Car">
    <w:name w:val="Style1 Car"/>
    <w:basedOn w:val="Policepardfaut"/>
    <w:link w:val="Style1"/>
    <w:rsid w:val="00FD0191"/>
    <w:rPr>
      <w:rFonts w:ascii="Calibri" w:hAnsi="Calibri" w:cs="Arial"/>
      <w:b/>
      <w:bCs/>
      <w:iCs/>
      <w:u w:val="single"/>
    </w:rPr>
  </w:style>
  <w:style w:type="paragraph" w:customStyle="1" w:styleId="Style3">
    <w:name w:val="Style3"/>
    <w:basedOn w:val="Normal"/>
    <w:link w:val="Style3Car"/>
    <w:qFormat/>
    <w:rsid w:val="00FD497B"/>
    <w:pPr>
      <w:numPr>
        <w:ilvl w:val="2"/>
        <w:numId w:val="16"/>
      </w:numPr>
    </w:pPr>
    <w:rPr>
      <w:rFonts w:ascii="Calibri" w:hAnsi="Calibri" w:cs="Arial"/>
      <w:b/>
      <w:bCs/>
      <w:iCs/>
      <w:sz w:val="20"/>
      <w:szCs w:val="20"/>
      <w:u w:val="single"/>
    </w:rPr>
  </w:style>
  <w:style w:type="character" w:customStyle="1" w:styleId="Style2Car">
    <w:name w:val="Style2 Car"/>
    <w:basedOn w:val="Policepardfaut"/>
    <w:link w:val="Style2"/>
    <w:rsid w:val="00FD0191"/>
    <w:rPr>
      <w:rFonts w:ascii="Calibri" w:hAnsi="Calibri" w:cs="Arial"/>
      <w:b/>
      <w:bCs/>
      <w:iCs/>
      <w:u w:val="single"/>
    </w:rPr>
  </w:style>
  <w:style w:type="paragraph" w:customStyle="1" w:styleId="Style4">
    <w:name w:val="Style4"/>
    <w:basedOn w:val="Normal"/>
    <w:link w:val="Style4Car"/>
    <w:qFormat/>
    <w:rsid w:val="00FD497B"/>
    <w:pPr>
      <w:numPr>
        <w:ilvl w:val="3"/>
        <w:numId w:val="16"/>
      </w:numPr>
    </w:pPr>
    <w:rPr>
      <w:rFonts w:ascii="Calibri" w:hAnsi="Calibri" w:cs="Arial"/>
      <w:b/>
      <w:bCs/>
      <w:iCs/>
      <w:sz w:val="20"/>
      <w:szCs w:val="20"/>
      <w:u w:val="single"/>
    </w:rPr>
  </w:style>
  <w:style w:type="character" w:customStyle="1" w:styleId="Style3Car">
    <w:name w:val="Style3 Car"/>
    <w:basedOn w:val="Policepardfaut"/>
    <w:link w:val="Style3"/>
    <w:rsid w:val="00FD497B"/>
    <w:rPr>
      <w:rFonts w:ascii="Calibri" w:hAnsi="Calibri"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FD497B"/>
    <w:rPr>
      <w:rFonts w:ascii="Calibri" w:hAnsi="Calibri"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Baqué Emmanuelle</DisplayName>
        <AccountId>596</AccountId>
        <AccountType/>
      </UserInfo>
      <UserInfo>
        <DisplayName>Duteil Arnaud</DisplayName>
        <AccountId>65</AccountId>
        <AccountType/>
      </UserInfo>
      <UserInfo>
        <DisplayName>Habasque Antoine</DisplayName>
        <AccountId>145</AccountId>
        <AccountType/>
      </UserInfo>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2024-05-06T08:56:03+00:00</Date>
    <b9b6fc76bba649bfbce9c2ed0d2b5896 xmlns="dc9c7734-2f28-4031-bf39-f5a82dd5bcf5">
      <Terms xmlns="http://schemas.microsoft.com/office/infopath/2007/PartnerControls"/>
    </b9b6fc76bba649bfbce9c2ed0d2b5896>
    <_dlc_DocId xmlns="24afb3a9-f650-4ccb-a617-443d7b096622">CMY4ZK6EYUJ3-1266353584-118092</_dlc_DocId>
    <_dlc_DocIdUrl xmlns="24afb3a9-f650-4ccb-a617-443d7b096622">
      <Url>https://groupealdes.sharepoint.com/sites/DocShareGroup/_layouts/15/DocIdRedir.aspx?ID=CMY4ZK6EYUJ3-1266353584-118092</Url>
      <Description>CMY4ZK6EYUJ3-1266353584-118092</Description>
    </_dlc_DocIdUrl>
    <DSItalia0 xmlns="dc9c7734-2f28-4031-bf39-f5a82dd5bcf5">false</DSItalia0>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A4B965-EA46-4FFF-BDB6-20B958951C47}"/>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F7041E74-E33F-418B-92F3-457CA7C465CD}">
  <ds:schemaRefs>
    <ds:schemaRef ds:uri="http://purl.org/dc/dcmitype/"/>
    <ds:schemaRef ds:uri="48bf58bc-4375-4415-a167-97b631a85922"/>
    <ds:schemaRef ds:uri="http://purl.org/dc/elements/1.1/"/>
    <ds:schemaRef ds:uri="835ba8e7-381f-40af-a1f4-e7c452f49b13"/>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E06BF624-FCF4-44F7-8836-F25E75DC85F3}"/>
</file>

<file path=docProps/app.xml><?xml version="1.0" encoding="utf-8"?>
<Properties xmlns="http://schemas.openxmlformats.org/officeDocument/2006/extended-properties" xmlns:vt="http://schemas.openxmlformats.org/officeDocument/2006/docPropsVTypes">
  <Template>Normal.dotm</Template>
  <TotalTime>10</TotalTime>
  <Pages>25</Pages>
  <Words>9294</Words>
  <Characters>51118</Characters>
  <Application>Microsoft Office Word</Application>
  <DocSecurity>0</DocSecurity>
  <Lines>425</Lines>
  <Paragraphs>120</Paragraphs>
  <ScaleCrop>false</ScaleCrop>
  <Company>ALDES</Company>
  <LinksUpToDate>false</LinksUpToDate>
  <CharactersWithSpaces>60292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Peneau Aurelie</cp:lastModifiedBy>
  <cp:revision>296</cp:revision>
  <cp:lastPrinted>2022-01-19T14:31:00Z</cp:lastPrinted>
  <dcterms:created xsi:type="dcterms:W3CDTF">2020-06-20T03:18:00Z</dcterms:created>
  <dcterms:modified xsi:type="dcterms:W3CDTF">2022-02-25T07:50:00Z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818ab299-dfcb-4b2f-96d7-0c1a0c4b20a6</vt:lpwstr>
  </property>
  <property fmtid="{D5CDD505-2E9C-101B-9397-08002B2CF9AE}" pid="5" name="MediaServiceImageTags">
    <vt:lpwstr/>
  </property>
  <property fmtid="{D5CDD505-2E9C-101B-9397-08002B2CF9AE}" pid="6" name="Tags">
    <vt:lpwstr/>
  </property>
</Properties>
</file>