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1EDF1" w14:textId="0D758079" w:rsidR="008B4D69" w:rsidRPr="00D04719" w:rsidRDefault="008B4D69" w:rsidP="008B4D69">
      <w:pPr>
        <w:ind w:left="1701"/>
        <w:rPr>
          <w:rFonts w:cs="Arial"/>
          <w:sz w:val="20"/>
        </w:rPr>
      </w:pPr>
    </w:p>
    <w:p w14:paraId="45822478" w14:textId="30DDD221" w:rsidR="0010468E" w:rsidRDefault="0010468E" w:rsidP="0010468E">
      <w:pPr>
        <w:pStyle w:val="TPlisteN"/>
        <w:numPr>
          <w:ilvl w:val="0"/>
          <w:numId w:val="0"/>
        </w:numPr>
        <w:ind w:left="360"/>
        <w:jc w:val="center"/>
        <w:rPr>
          <w:rFonts w:cs="Arial"/>
          <w:sz w:val="96"/>
          <w:szCs w:val="96"/>
        </w:rPr>
      </w:pPr>
      <w:bookmarkStart w:id="0" w:name="_Hlk11679493"/>
      <w:bookmarkEnd w:id="0"/>
      <w:proofErr w:type="spellStart"/>
      <w:proofErr w:type="gramStart"/>
      <w:r w:rsidRPr="00D04719">
        <w:rPr>
          <w:rFonts w:cs="Arial"/>
          <w:sz w:val="96"/>
          <w:szCs w:val="96"/>
        </w:rPr>
        <w:t>T.One</w:t>
      </w:r>
      <w:proofErr w:type="spellEnd"/>
      <w:proofErr w:type="gramEnd"/>
      <w:r w:rsidRPr="00D04719">
        <w:rPr>
          <w:rFonts w:cs="Arial"/>
          <w:sz w:val="96"/>
          <w:szCs w:val="96"/>
          <w:vertAlign w:val="superscript"/>
        </w:rPr>
        <w:t>®</w:t>
      </w:r>
      <w:r w:rsidRPr="00D04719">
        <w:rPr>
          <w:rFonts w:cs="Arial"/>
          <w:sz w:val="96"/>
          <w:szCs w:val="96"/>
        </w:rPr>
        <w:t xml:space="preserve"> </w:t>
      </w:r>
      <w:proofErr w:type="spellStart"/>
      <w:r w:rsidR="00BE6BD4">
        <w:rPr>
          <w:rFonts w:cs="Arial"/>
          <w:sz w:val="96"/>
          <w:szCs w:val="96"/>
        </w:rPr>
        <w:t>Aqua</w:t>
      </w:r>
      <w:r w:rsidRPr="00D04719">
        <w:rPr>
          <w:rFonts w:cs="Arial"/>
          <w:sz w:val="96"/>
          <w:szCs w:val="96"/>
        </w:rPr>
        <w:t>AIR</w:t>
      </w:r>
      <w:proofErr w:type="spellEnd"/>
    </w:p>
    <w:p w14:paraId="2CBDFB6B" w14:textId="533C67B7" w:rsidR="00AF001C" w:rsidRPr="00D04719" w:rsidRDefault="004A4DC0" w:rsidP="0010468E">
      <w:pPr>
        <w:pStyle w:val="TPlisteN"/>
        <w:numPr>
          <w:ilvl w:val="0"/>
          <w:numId w:val="0"/>
        </w:numPr>
        <w:ind w:left="360"/>
        <w:jc w:val="center"/>
        <w:rPr>
          <w:rFonts w:cs="Arial"/>
          <w:sz w:val="96"/>
          <w:szCs w:val="96"/>
        </w:rPr>
      </w:pPr>
      <w:r w:rsidRPr="006D6E2D">
        <w:rPr>
          <w:rFonts w:cs="Arial"/>
          <w:noProof/>
        </w:rPr>
        <w:drawing>
          <wp:anchor distT="0" distB="0" distL="114300" distR="114300" simplePos="0" relativeHeight="251660800" behindDoc="0" locked="0" layoutInCell="1" allowOverlap="1" wp14:anchorId="28785B39" wp14:editId="730E37BE">
            <wp:simplePos x="0" y="0"/>
            <wp:positionH relativeFrom="page">
              <wp:posOffset>1745087</wp:posOffset>
            </wp:positionH>
            <wp:positionV relativeFrom="paragraph">
              <wp:posOffset>512445</wp:posOffset>
            </wp:positionV>
            <wp:extent cx="4441372" cy="6659470"/>
            <wp:effectExtent l="0" t="0" r="0" b="8255"/>
            <wp:wrapNone/>
            <wp:docPr id="100769471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94711" name="Imag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41372" cy="6659470"/>
                    </a:xfrm>
                    <a:prstGeom prst="rect">
                      <a:avLst/>
                    </a:prstGeom>
                    <a:noFill/>
                    <a:ln>
                      <a:noFill/>
                    </a:ln>
                  </pic:spPr>
                </pic:pic>
              </a:graphicData>
            </a:graphic>
            <wp14:sizeRelH relativeFrom="page">
              <wp14:pctWidth>0</wp14:pctWidth>
            </wp14:sizeRelH>
            <wp14:sizeRelV relativeFrom="page">
              <wp14:pctHeight>0</wp14:pctHeight>
            </wp14:sizeRelV>
          </wp:anchor>
        </w:drawing>
      </w:r>
      <w:r w:rsidR="006D6E2D" w:rsidRPr="00E02ECF">
        <w:rPr>
          <w:rFonts w:cs="Arial"/>
          <w:noProof/>
          <w:sz w:val="96"/>
          <w:szCs w:val="96"/>
        </w:rPr>
        <w:drawing>
          <wp:anchor distT="0" distB="0" distL="114300" distR="114300" simplePos="0" relativeHeight="251671040" behindDoc="0" locked="0" layoutInCell="1" allowOverlap="1" wp14:anchorId="7BC04B33" wp14:editId="10FAAEB6">
            <wp:simplePos x="0" y="0"/>
            <wp:positionH relativeFrom="column">
              <wp:posOffset>1189841</wp:posOffset>
            </wp:positionH>
            <wp:positionV relativeFrom="paragraph">
              <wp:posOffset>478872</wp:posOffset>
            </wp:positionV>
            <wp:extent cx="1028700" cy="963295"/>
            <wp:effectExtent l="0" t="0" r="0" b="8255"/>
            <wp:wrapNone/>
            <wp:docPr id="8" name="Image 8">
              <a:extLst xmlns:a="http://schemas.openxmlformats.org/drawingml/2006/main">
                <a:ext uri="{FF2B5EF4-FFF2-40B4-BE49-F238E27FC236}">
                  <a16:creationId xmlns:a16="http://schemas.microsoft.com/office/drawing/2014/main" id="{4ABA090B-2EF3-40B0-9C8B-AB67B99ED1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4ABA090B-2EF3-40B0-9C8B-AB67B99ED1CA}"/>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028700" cy="963295"/>
                    </a:xfrm>
                    <a:prstGeom prst="rect">
                      <a:avLst/>
                    </a:prstGeom>
                  </pic:spPr>
                </pic:pic>
              </a:graphicData>
            </a:graphic>
            <wp14:sizeRelH relativeFrom="margin">
              <wp14:pctWidth>0</wp14:pctWidth>
            </wp14:sizeRelH>
            <wp14:sizeRelV relativeFrom="margin">
              <wp14:pctHeight>0</wp14:pctHeight>
            </wp14:sizeRelV>
          </wp:anchor>
        </w:drawing>
      </w:r>
    </w:p>
    <w:p w14:paraId="0B9D0511" w14:textId="5D68B25F" w:rsidR="004608EC" w:rsidRDefault="004608EC" w:rsidP="00AF001C">
      <w:pPr>
        <w:jc w:val="center"/>
        <w:rPr>
          <w:rFonts w:cs="Arial"/>
          <w:lang w:eastAsia="en-US"/>
        </w:rPr>
      </w:pPr>
    </w:p>
    <w:p w14:paraId="77C77690" w14:textId="2570CC7C" w:rsidR="004608EC" w:rsidRDefault="004608EC" w:rsidP="00AF001C">
      <w:pPr>
        <w:jc w:val="center"/>
        <w:rPr>
          <w:rFonts w:cs="Arial"/>
          <w:lang w:eastAsia="en-US"/>
        </w:rPr>
      </w:pPr>
    </w:p>
    <w:p w14:paraId="6F4290A1" w14:textId="4F17B2ED" w:rsidR="004608EC" w:rsidRDefault="004608EC" w:rsidP="00AF001C">
      <w:pPr>
        <w:jc w:val="center"/>
        <w:rPr>
          <w:rFonts w:cs="Arial"/>
          <w:lang w:eastAsia="en-US"/>
        </w:rPr>
      </w:pPr>
    </w:p>
    <w:p w14:paraId="6975ADF1" w14:textId="77777777" w:rsidR="004608EC" w:rsidRDefault="004608EC" w:rsidP="00AF001C">
      <w:pPr>
        <w:jc w:val="center"/>
        <w:rPr>
          <w:rFonts w:cs="Arial"/>
          <w:lang w:eastAsia="en-US"/>
        </w:rPr>
      </w:pPr>
    </w:p>
    <w:p w14:paraId="02BE71B8" w14:textId="77777777" w:rsidR="004608EC" w:rsidRDefault="004608EC" w:rsidP="00AF001C">
      <w:pPr>
        <w:jc w:val="center"/>
        <w:rPr>
          <w:rFonts w:cs="Arial"/>
          <w:lang w:eastAsia="en-US"/>
        </w:rPr>
      </w:pPr>
    </w:p>
    <w:p w14:paraId="01D330D3" w14:textId="77777777" w:rsidR="004608EC" w:rsidRDefault="004608EC" w:rsidP="00AF001C">
      <w:pPr>
        <w:jc w:val="center"/>
        <w:rPr>
          <w:rFonts w:cs="Arial"/>
          <w:lang w:eastAsia="en-US"/>
        </w:rPr>
      </w:pPr>
    </w:p>
    <w:p w14:paraId="34C99DFF" w14:textId="77777777" w:rsidR="004608EC" w:rsidRDefault="004608EC" w:rsidP="00AF001C">
      <w:pPr>
        <w:jc w:val="center"/>
        <w:rPr>
          <w:rFonts w:cs="Arial"/>
          <w:lang w:eastAsia="en-US"/>
        </w:rPr>
      </w:pPr>
    </w:p>
    <w:p w14:paraId="7C0DF3D9" w14:textId="04A90F4C" w:rsidR="004608EC" w:rsidRDefault="004608EC" w:rsidP="00AF001C">
      <w:pPr>
        <w:jc w:val="center"/>
        <w:rPr>
          <w:rFonts w:cs="Arial"/>
          <w:lang w:eastAsia="en-US"/>
        </w:rPr>
      </w:pPr>
    </w:p>
    <w:p w14:paraId="3A68C132" w14:textId="77777777" w:rsidR="004608EC" w:rsidRDefault="004608EC" w:rsidP="00AF001C">
      <w:pPr>
        <w:jc w:val="center"/>
        <w:rPr>
          <w:rFonts w:cs="Arial"/>
          <w:lang w:eastAsia="en-US"/>
        </w:rPr>
      </w:pPr>
    </w:p>
    <w:p w14:paraId="7BA30FD0" w14:textId="77777777" w:rsidR="004608EC" w:rsidRDefault="004608EC" w:rsidP="00AF001C">
      <w:pPr>
        <w:jc w:val="center"/>
        <w:rPr>
          <w:rFonts w:cs="Arial"/>
          <w:lang w:eastAsia="en-US"/>
        </w:rPr>
      </w:pPr>
    </w:p>
    <w:p w14:paraId="144EE5F1" w14:textId="77777777" w:rsidR="004608EC" w:rsidRDefault="004608EC" w:rsidP="00AF001C">
      <w:pPr>
        <w:jc w:val="center"/>
        <w:rPr>
          <w:rFonts w:cs="Arial"/>
          <w:lang w:eastAsia="en-US"/>
        </w:rPr>
      </w:pPr>
    </w:p>
    <w:p w14:paraId="48FA7F62" w14:textId="77777777" w:rsidR="004608EC" w:rsidRDefault="004608EC" w:rsidP="00AF001C">
      <w:pPr>
        <w:jc w:val="center"/>
        <w:rPr>
          <w:rFonts w:cs="Arial"/>
          <w:lang w:eastAsia="en-US"/>
        </w:rPr>
      </w:pPr>
    </w:p>
    <w:p w14:paraId="09FBE4AC" w14:textId="77777777" w:rsidR="004608EC" w:rsidRDefault="004608EC" w:rsidP="00AF001C">
      <w:pPr>
        <w:jc w:val="center"/>
        <w:rPr>
          <w:rFonts w:cs="Arial"/>
          <w:lang w:eastAsia="en-US"/>
        </w:rPr>
      </w:pPr>
    </w:p>
    <w:p w14:paraId="18472786" w14:textId="77777777" w:rsidR="004608EC" w:rsidRDefault="004608EC" w:rsidP="00AF001C">
      <w:pPr>
        <w:jc w:val="center"/>
        <w:rPr>
          <w:rFonts w:cs="Arial"/>
          <w:lang w:eastAsia="en-US"/>
        </w:rPr>
      </w:pPr>
    </w:p>
    <w:p w14:paraId="078A3238" w14:textId="77777777" w:rsidR="004608EC" w:rsidRDefault="004608EC" w:rsidP="00AF001C">
      <w:pPr>
        <w:jc w:val="center"/>
        <w:rPr>
          <w:rFonts w:cs="Arial"/>
          <w:lang w:eastAsia="en-US"/>
        </w:rPr>
      </w:pPr>
    </w:p>
    <w:p w14:paraId="15950161" w14:textId="77777777" w:rsidR="006D6E2D" w:rsidRDefault="006D6E2D" w:rsidP="00AF001C">
      <w:pPr>
        <w:jc w:val="center"/>
        <w:rPr>
          <w:rFonts w:cs="Arial"/>
          <w:lang w:eastAsia="en-US"/>
        </w:rPr>
      </w:pPr>
    </w:p>
    <w:p w14:paraId="31B872C4" w14:textId="77777777" w:rsidR="006D6E2D" w:rsidRDefault="006D6E2D" w:rsidP="00AF001C">
      <w:pPr>
        <w:jc w:val="center"/>
        <w:rPr>
          <w:rFonts w:cs="Arial"/>
          <w:lang w:eastAsia="en-US"/>
        </w:rPr>
      </w:pPr>
    </w:p>
    <w:p w14:paraId="7FEB24C7" w14:textId="77777777" w:rsidR="006D6E2D" w:rsidRDefault="006D6E2D" w:rsidP="00AF001C">
      <w:pPr>
        <w:jc w:val="center"/>
        <w:rPr>
          <w:rFonts w:cs="Arial"/>
          <w:lang w:eastAsia="en-US"/>
        </w:rPr>
      </w:pPr>
    </w:p>
    <w:p w14:paraId="3C1B704B" w14:textId="77777777" w:rsidR="006D6E2D" w:rsidRDefault="006D6E2D" w:rsidP="00AF001C">
      <w:pPr>
        <w:jc w:val="center"/>
        <w:rPr>
          <w:rFonts w:cs="Arial"/>
          <w:lang w:eastAsia="en-US"/>
        </w:rPr>
      </w:pPr>
    </w:p>
    <w:p w14:paraId="07B4FCD8" w14:textId="77777777" w:rsidR="006D6E2D" w:rsidRDefault="006D6E2D" w:rsidP="00AF001C">
      <w:pPr>
        <w:jc w:val="center"/>
        <w:rPr>
          <w:rFonts w:cs="Arial"/>
          <w:lang w:eastAsia="en-US"/>
        </w:rPr>
      </w:pPr>
    </w:p>
    <w:p w14:paraId="58C66F66" w14:textId="77777777" w:rsidR="006D6E2D" w:rsidRDefault="006D6E2D" w:rsidP="00AF001C">
      <w:pPr>
        <w:jc w:val="center"/>
        <w:rPr>
          <w:rFonts w:cs="Arial"/>
          <w:lang w:eastAsia="en-US"/>
        </w:rPr>
      </w:pPr>
    </w:p>
    <w:p w14:paraId="25EEA6F8" w14:textId="77777777" w:rsidR="006D6E2D" w:rsidRDefault="006D6E2D" w:rsidP="00AF001C">
      <w:pPr>
        <w:jc w:val="center"/>
        <w:rPr>
          <w:rFonts w:cs="Arial"/>
          <w:lang w:eastAsia="en-US"/>
        </w:rPr>
      </w:pPr>
    </w:p>
    <w:p w14:paraId="393DEC35" w14:textId="77777777" w:rsidR="006D6E2D" w:rsidRDefault="006D6E2D" w:rsidP="00AF001C">
      <w:pPr>
        <w:jc w:val="center"/>
        <w:rPr>
          <w:rFonts w:cs="Arial"/>
          <w:lang w:eastAsia="en-US"/>
        </w:rPr>
      </w:pPr>
    </w:p>
    <w:p w14:paraId="43A90041" w14:textId="77777777" w:rsidR="006D6E2D" w:rsidRDefault="006D6E2D" w:rsidP="00AF001C">
      <w:pPr>
        <w:jc w:val="center"/>
        <w:rPr>
          <w:rFonts w:cs="Arial"/>
          <w:lang w:eastAsia="en-US"/>
        </w:rPr>
      </w:pPr>
    </w:p>
    <w:p w14:paraId="317F4E0A" w14:textId="77777777" w:rsidR="006D6E2D" w:rsidRDefault="006D6E2D" w:rsidP="00AF001C">
      <w:pPr>
        <w:jc w:val="center"/>
        <w:rPr>
          <w:rFonts w:cs="Arial"/>
          <w:lang w:eastAsia="en-US"/>
        </w:rPr>
      </w:pPr>
    </w:p>
    <w:p w14:paraId="184FB216" w14:textId="77777777" w:rsidR="006D6E2D" w:rsidRDefault="006D6E2D" w:rsidP="00AF001C">
      <w:pPr>
        <w:jc w:val="center"/>
        <w:rPr>
          <w:rFonts w:cs="Arial"/>
          <w:lang w:eastAsia="en-US"/>
        </w:rPr>
      </w:pPr>
    </w:p>
    <w:p w14:paraId="0B43AC94" w14:textId="77777777" w:rsidR="006D6E2D" w:rsidRDefault="006D6E2D" w:rsidP="00AF001C">
      <w:pPr>
        <w:jc w:val="center"/>
        <w:rPr>
          <w:rFonts w:cs="Arial"/>
          <w:lang w:eastAsia="en-US"/>
        </w:rPr>
      </w:pPr>
    </w:p>
    <w:p w14:paraId="47C713DE" w14:textId="77777777" w:rsidR="006D6E2D" w:rsidRDefault="006D6E2D" w:rsidP="00AF001C">
      <w:pPr>
        <w:jc w:val="center"/>
        <w:rPr>
          <w:rFonts w:cs="Arial"/>
          <w:lang w:eastAsia="en-US"/>
        </w:rPr>
      </w:pPr>
    </w:p>
    <w:p w14:paraId="525378FB" w14:textId="77777777" w:rsidR="006D6E2D" w:rsidRDefault="006D6E2D" w:rsidP="00AF001C">
      <w:pPr>
        <w:jc w:val="center"/>
        <w:rPr>
          <w:rFonts w:cs="Arial"/>
          <w:lang w:eastAsia="en-US"/>
        </w:rPr>
      </w:pPr>
    </w:p>
    <w:p w14:paraId="4716D4DE" w14:textId="77777777" w:rsidR="006D6E2D" w:rsidRDefault="006D6E2D" w:rsidP="00AF001C">
      <w:pPr>
        <w:jc w:val="center"/>
        <w:rPr>
          <w:rFonts w:cs="Arial"/>
          <w:lang w:eastAsia="en-US"/>
        </w:rPr>
      </w:pPr>
    </w:p>
    <w:p w14:paraId="29327930" w14:textId="77777777" w:rsidR="006D6E2D" w:rsidRDefault="006D6E2D" w:rsidP="00AF001C">
      <w:pPr>
        <w:jc w:val="center"/>
        <w:rPr>
          <w:rFonts w:cs="Arial"/>
          <w:lang w:eastAsia="en-US"/>
        </w:rPr>
      </w:pPr>
    </w:p>
    <w:p w14:paraId="4E1FB3A7" w14:textId="77777777" w:rsidR="006D6E2D" w:rsidRDefault="006D6E2D" w:rsidP="00AF001C">
      <w:pPr>
        <w:jc w:val="center"/>
        <w:rPr>
          <w:rFonts w:cs="Arial"/>
          <w:lang w:eastAsia="en-US"/>
        </w:rPr>
      </w:pPr>
    </w:p>
    <w:p w14:paraId="64F617D3" w14:textId="77777777" w:rsidR="006D6E2D" w:rsidRDefault="006D6E2D" w:rsidP="00AF001C">
      <w:pPr>
        <w:jc w:val="center"/>
        <w:rPr>
          <w:rFonts w:cs="Arial"/>
          <w:lang w:eastAsia="en-US"/>
        </w:rPr>
      </w:pPr>
    </w:p>
    <w:p w14:paraId="334A036D" w14:textId="77777777" w:rsidR="006D6E2D" w:rsidRDefault="006D6E2D" w:rsidP="00AF001C">
      <w:pPr>
        <w:jc w:val="center"/>
        <w:rPr>
          <w:rFonts w:cs="Arial"/>
          <w:lang w:eastAsia="en-US"/>
        </w:rPr>
      </w:pPr>
    </w:p>
    <w:p w14:paraId="6F419127" w14:textId="77777777" w:rsidR="006D6E2D" w:rsidRDefault="006D6E2D" w:rsidP="00AF001C">
      <w:pPr>
        <w:jc w:val="center"/>
        <w:rPr>
          <w:rFonts w:cs="Arial"/>
          <w:lang w:eastAsia="en-US"/>
        </w:rPr>
      </w:pPr>
    </w:p>
    <w:p w14:paraId="2A7ACE13" w14:textId="77777777" w:rsidR="006D6E2D" w:rsidRDefault="006D6E2D" w:rsidP="00AF001C">
      <w:pPr>
        <w:jc w:val="center"/>
        <w:rPr>
          <w:rFonts w:cs="Arial"/>
          <w:lang w:eastAsia="en-US"/>
        </w:rPr>
      </w:pPr>
    </w:p>
    <w:p w14:paraId="12836D58" w14:textId="77777777" w:rsidR="006D6E2D" w:rsidRDefault="006D6E2D" w:rsidP="00AF001C">
      <w:pPr>
        <w:jc w:val="center"/>
        <w:rPr>
          <w:rFonts w:cs="Arial"/>
          <w:lang w:eastAsia="en-US"/>
        </w:rPr>
      </w:pPr>
    </w:p>
    <w:p w14:paraId="2C506144" w14:textId="47A19017" w:rsidR="006D6E2D" w:rsidRPr="006D6E2D" w:rsidRDefault="006D6E2D" w:rsidP="006D6E2D">
      <w:pPr>
        <w:jc w:val="center"/>
        <w:rPr>
          <w:rFonts w:cs="Arial"/>
          <w:lang w:eastAsia="en-US"/>
        </w:rPr>
      </w:pPr>
    </w:p>
    <w:p w14:paraId="5531D55F" w14:textId="77777777" w:rsidR="004608EC" w:rsidRDefault="004608EC" w:rsidP="00AF001C">
      <w:pPr>
        <w:jc w:val="center"/>
        <w:rPr>
          <w:rFonts w:cs="Arial"/>
          <w:lang w:eastAsia="en-US"/>
        </w:rPr>
      </w:pPr>
    </w:p>
    <w:p w14:paraId="0F62F9F6" w14:textId="1E2197D9" w:rsidR="0010468E" w:rsidRDefault="0010468E" w:rsidP="00AF001C">
      <w:pPr>
        <w:jc w:val="center"/>
        <w:rPr>
          <w:rFonts w:cs="Arial"/>
          <w:lang w:eastAsia="en-US"/>
        </w:rPr>
      </w:pPr>
    </w:p>
    <w:p w14:paraId="3B71340D" w14:textId="77777777" w:rsidR="006D6E2D" w:rsidRDefault="006D6E2D" w:rsidP="00AF001C">
      <w:pPr>
        <w:jc w:val="center"/>
        <w:rPr>
          <w:rFonts w:cs="Arial"/>
          <w:lang w:eastAsia="en-US"/>
        </w:rPr>
      </w:pPr>
    </w:p>
    <w:p w14:paraId="621312FB" w14:textId="77777777" w:rsidR="006D6E2D" w:rsidRPr="00D04719" w:rsidRDefault="006D6E2D" w:rsidP="00AF001C">
      <w:pPr>
        <w:jc w:val="center"/>
        <w:rPr>
          <w:rFonts w:cs="Arial"/>
          <w:lang w:eastAsia="en-US"/>
        </w:rPr>
      </w:pPr>
    </w:p>
    <w:p w14:paraId="631C0DC9" w14:textId="77777777" w:rsidR="0010468E" w:rsidRPr="00D04719" w:rsidRDefault="00000000" w:rsidP="0010468E">
      <w:pPr>
        <w:jc w:val="center"/>
        <w:rPr>
          <w:rFonts w:cs="Arial"/>
        </w:rPr>
      </w:pPr>
      <w:r>
        <w:rPr>
          <w:rFonts w:cs="Arial"/>
        </w:rPr>
        <w:pict w14:anchorId="585EB1AE">
          <v:rect id="_x0000_i1025" style="width:0;height:1.5pt" o:hralign="right" o:hrstd="t" o:hr="t" fillcolor="#a7a6aa" stroked="f"/>
        </w:pict>
      </w:r>
    </w:p>
    <w:p w14:paraId="4649B36F" w14:textId="4F404727" w:rsidR="0010468E" w:rsidRPr="00D04719" w:rsidRDefault="0010468E" w:rsidP="0010468E">
      <w:pPr>
        <w:pStyle w:val="TPlisteN"/>
        <w:numPr>
          <w:ilvl w:val="0"/>
          <w:numId w:val="0"/>
        </w:numPr>
        <w:ind w:left="360"/>
        <w:jc w:val="center"/>
        <w:rPr>
          <w:rFonts w:cs="Arial"/>
          <w:sz w:val="32"/>
          <w:szCs w:val="32"/>
        </w:rPr>
      </w:pPr>
      <w:r w:rsidRPr="00D04719">
        <w:rPr>
          <w:rFonts w:cs="Arial"/>
          <w:sz w:val="32"/>
          <w:szCs w:val="32"/>
        </w:rPr>
        <w:t>Chauffage par l’air, rafraîchissement</w:t>
      </w:r>
      <w:r w:rsidR="00AF001C">
        <w:rPr>
          <w:rFonts w:cs="Arial"/>
          <w:sz w:val="32"/>
          <w:szCs w:val="32"/>
        </w:rPr>
        <w:t xml:space="preserve"> </w:t>
      </w:r>
      <w:r w:rsidR="006D6E2D">
        <w:rPr>
          <w:rFonts w:cs="Arial"/>
          <w:sz w:val="32"/>
          <w:szCs w:val="32"/>
        </w:rPr>
        <w:t xml:space="preserve">et eau chaude sanitaire </w:t>
      </w:r>
      <w:r w:rsidRPr="00D04719">
        <w:rPr>
          <w:rFonts w:cs="Arial"/>
          <w:sz w:val="32"/>
          <w:szCs w:val="32"/>
        </w:rPr>
        <w:t xml:space="preserve">: </w:t>
      </w:r>
    </w:p>
    <w:p w14:paraId="147573E1" w14:textId="77777777" w:rsidR="0010468E" w:rsidRPr="00D04719" w:rsidRDefault="0010468E" w:rsidP="0010468E">
      <w:pPr>
        <w:jc w:val="center"/>
        <w:rPr>
          <w:rFonts w:cs="Arial"/>
          <w:noProof/>
          <w:sz w:val="32"/>
          <w:szCs w:val="32"/>
        </w:rPr>
      </w:pPr>
      <w:r w:rsidRPr="00D04719">
        <w:rPr>
          <w:rFonts w:cs="Arial"/>
          <w:b/>
          <w:sz w:val="32"/>
          <w:szCs w:val="32"/>
        </w:rPr>
        <w:t>La solution multifonction connectée Aldes.</w:t>
      </w:r>
    </w:p>
    <w:p w14:paraId="76282927" w14:textId="272021B0" w:rsidR="00D076F1" w:rsidRPr="00D04719" w:rsidRDefault="0010468E" w:rsidP="003776B6">
      <w:pPr>
        <w:pStyle w:val="Titre1"/>
        <w:numPr>
          <w:ilvl w:val="0"/>
          <w:numId w:val="12"/>
        </w:numPr>
      </w:pPr>
      <w:r w:rsidRPr="00D04719">
        <w:rPr>
          <w:rFonts w:cs="Arial"/>
        </w:rPr>
        <w:br w:type="page"/>
      </w:r>
      <w:r w:rsidR="00D076F1" w:rsidRPr="00D04719">
        <w:lastRenderedPageBreak/>
        <w:t>Généralités</w:t>
      </w:r>
    </w:p>
    <w:p w14:paraId="7DBFB221" w14:textId="77777777" w:rsidR="00D076F1" w:rsidRPr="00D04719" w:rsidRDefault="00D076F1" w:rsidP="00444D8F">
      <w:pPr>
        <w:jc w:val="both"/>
        <w:rPr>
          <w:rFonts w:cs="Arial"/>
          <w:szCs w:val="22"/>
        </w:rPr>
      </w:pPr>
    </w:p>
    <w:p w14:paraId="3E218AA8" w14:textId="7AC4602E" w:rsidR="00840DDA" w:rsidRDefault="00840DDA" w:rsidP="00AF001C">
      <w:pPr>
        <w:ind w:left="360"/>
        <w:jc w:val="both"/>
        <w:rPr>
          <w:rFonts w:cs="Arial"/>
          <w:szCs w:val="22"/>
        </w:rPr>
      </w:pPr>
      <w:r w:rsidRPr="00D04719">
        <w:rPr>
          <w:rFonts w:cs="Arial"/>
          <w:szCs w:val="22"/>
        </w:rPr>
        <w:t>Le chauffage</w:t>
      </w:r>
      <w:r w:rsidR="00EF72A6">
        <w:rPr>
          <w:rFonts w:cs="Arial"/>
          <w:szCs w:val="22"/>
        </w:rPr>
        <w:t xml:space="preserve">, </w:t>
      </w:r>
      <w:r w:rsidRPr="00D04719">
        <w:rPr>
          <w:rFonts w:cs="Arial"/>
          <w:szCs w:val="22"/>
        </w:rPr>
        <w:t>le r</w:t>
      </w:r>
      <w:r w:rsidR="00AF001C">
        <w:rPr>
          <w:rFonts w:cs="Arial"/>
          <w:szCs w:val="22"/>
        </w:rPr>
        <w:t>afraîchissement</w:t>
      </w:r>
      <w:r w:rsidRPr="00D04719">
        <w:rPr>
          <w:rFonts w:cs="Arial"/>
          <w:szCs w:val="22"/>
        </w:rPr>
        <w:t xml:space="preserve"> </w:t>
      </w:r>
      <w:r w:rsidR="00EF72A6">
        <w:rPr>
          <w:rFonts w:cs="Arial"/>
          <w:szCs w:val="22"/>
        </w:rPr>
        <w:t xml:space="preserve">et l’eau chaude sanitaire </w:t>
      </w:r>
      <w:r w:rsidRPr="00D04719">
        <w:rPr>
          <w:rFonts w:cs="Arial"/>
          <w:szCs w:val="22"/>
        </w:rPr>
        <w:t xml:space="preserve">seront assurés par une seule </w:t>
      </w:r>
      <w:r w:rsidR="00E25146" w:rsidRPr="00D04719">
        <w:rPr>
          <w:rFonts w:cs="Arial"/>
          <w:szCs w:val="22"/>
        </w:rPr>
        <w:t xml:space="preserve">pompe à chaleur air/air </w:t>
      </w:r>
      <w:r w:rsidRPr="00D04719">
        <w:rPr>
          <w:rFonts w:cs="Arial"/>
          <w:szCs w:val="22"/>
        </w:rPr>
        <w:t xml:space="preserve">de type </w:t>
      </w:r>
      <w:proofErr w:type="spellStart"/>
      <w:proofErr w:type="gramStart"/>
      <w:r w:rsidRPr="00D04719">
        <w:rPr>
          <w:rFonts w:cs="Arial"/>
          <w:b/>
          <w:szCs w:val="22"/>
        </w:rPr>
        <w:t>T.One</w:t>
      </w:r>
      <w:proofErr w:type="spellEnd"/>
      <w:proofErr w:type="gramEnd"/>
      <w:r w:rsidRPr="00D04719">
        <w:rPr>
          <w:rFonts w:cs="Arial"/>
          <w:b/>
          <w:szCs w:val="22"/>
          <w:vertAlign w:val="superscript"/>
        </w:rPr>
        <w:t>®</w:t>
      </w:r>
      <w:r w:rsidRPr="00D04719">
        <w:rPr>
          <w:rFonts w:cs="Arial"/>
          <w:szCs w:val="22"/>
        </w:rPr>
        <w:t xml:space="preserve"> </w:t>
      </w:r>
      <w:proofErr w:type="spellStart"/>
      <w:r w:rsidR="00EF72A6" w:rsidRPr="00EF72A6">
        <w:rPr>
          <w:rFonts w:cs="Arial"/>
          <w:b/>
          <w:bCs/>
          <w:szCs w:val="22"/>
        </w:rPr>
        <w:t>Aqua</w:t>
      </w:r>
      <w:r w:rsidRPr="00EF72A6">
        <w:rPr>
          <w:rFonts w:cs="Arial"/>
          <w:b/>
          <w:bCs/>
          <w:szCs w:val="22"/>
        </w:rPr>
        <w:t>AIR</w:t>
      </w:r>
      <w:proofErr w:type="spellEnd"/>
      <w:r w:rsidRPr="00D04719">
        <w:rPr>
          <w:rFonts w:cs="Arial"/>
          <w:szCs w:val="22"/>
        </w:rPr>
        <w:t xml:space="preserve"> Aldes ou équivalent. La solution sera composée :</w:t>
      </w:r>
    </w:p>
    <w:p w14:paraId="27D133D0" w14:textId="03D0B126" w:rsidR="00EB1287" w:rsidRPr="00D04719" w:rsidRDefault="00EB1287" w:rsidP="00AF001C">
      <w:pPr>
        <w:ind w:left="360"/>
        <w:jc w:val="both"/>
        <w:rPr>
          <w:rFonts w:cs="Arial"/>
          <w:szCs w:val="22"/>
        </w:rPr>
      </w:pPr>
    </w:p>
    <w:p w14:paraId="1FBD71CE" w14:textId="357E9AAD" w:rsidR="00AF001C" w:rsidRDefault="00840DDA" w:rsidP="003776B6">
      <w:pPr>
        <w:pStyle w:val="Paragraphedeliste"/>
        <w:numPr>
          <w:ilvl w:val="0"/>
          <w:numId w:val="3"/>
        </w:numPr>
        <w:ind w:left="360"/>
        <w:jc w:val="both"/>
        <w:rPr>
          <w:rFonts w:cs="Arial"/>
          <w:sz w:val="22"/>
          <w:szCs w:val="22"/>
          <w:lang w:val="fr-FR"/>
        </w:rPr>
      </w:pPr>
      <w:r w:rsidRPr="00AF001C">
        <w:rPr>
          <w:rFonts w:cs="Arial"/>
          <w:sz w:val="22"/>
          <w:szCs w:val="22"/>
          <w:lang w:val="fr-FR"/>
        </w:rPr>
        <w:t>D’une unité extérieure carrossée INVERTER DC.</w:t>
      </w:r>
    </w:p>
    <w:p w14:paraId="41C3AB00" w14:textId="35968DE5" w:rsidR="00EB1287" w:rsidRPr="00EB1287" w:rsidRDefault="004A4DC0" w:rsidP="00EB1287">
      <w:pPr>
        <w:jc w:val="both"/>
        <w:rPr>
          <w:rFonts w:cs="Arial"/>
          <w:szCs w:val="22"/>
        </w:rPr>
      </w:pPr>
      <w:r>
        <w:rPr>
          <w:noProof/>
        </w:rPr>
        <w:drawing>
          <wp:anchor distT="0" distB="0" distL="114300" distR="114300" simplePos="0" relativeHeight="251673088" behindDoc="0" locked="0" layoutInCell="1" allowOverlap="1" wp14:anchorId="6E0A15D8" wp14:editId="21288356">
            <wp:simplePos x="0" y="0"/>
            <wp:positionH relativeFrom="column">
              <wp:posOffset>647010</wp:posOffset>
            </wp:positionH>
            <wp:positionV relativeFrom="paragraph">
              <wp:posOffset>63445</wp:posOffset>
            </wp:positionV>
            <wp:extent cx="1566407" cy="1980560"/>
            <wp:effectExtent l="0" t="0" r="0" b="1270"/>
            <wp:wrapNone/>
            <wp:docPr id="19" name="Image 19" descr="Une image contenant diagramme, cercle, capture d’écran, motif&#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diagramme, cercle, capture d’écran, motif&#10;&#10;Description générée automatiquement"/>
                    <pic:cNvPicPr/>
                  </pic:nvPicPr>
                  <pic:blipFill rotWithShape="1">
                    <a:blip r:embed="rId14">
                      <a:extLst>
                        <a:ext uri="{28A0092B-C50C-407E-A947-70E740481C1C}">
                          <a14:useLocalDpi xmlns:a14="http://schemas.microsoft.com/office/drawing/2010/main" val="0"/>
                        </a:ext>
                      </a:extLst>
                    </a:blip>
                    <a:srcRect r="50956"/>
                    <a:stretch/>
                  </pic:blipFill>
                  <pic:spPr bwMode="auto">
                    <a:xfrm>
                      <a:off x="0" y="0"/>
                      <a:ext cx="1566407" cy="198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45D6C8" w14:textId="1B5C8A5D" w:rsidR="004A4DC0" w:rsidRDefault="004A4DC0" w:rsidP="00EB1287">
      <w:pPr>
        <w:jc w:val="both"/>
        <w:rPr>
          <w:rFonts w:cs="Arial"/>
          <w:szCs w:val="22"/>
        </w:rPr>
      </w:pPr>
    </w:p>
    <w:p w14:paraId="731FCD9D" w14:textId="04788A98" w:rsidR="004A4DC0" w:rsidRDefault="00EF72A6" w:rsidP="00EB1287">
      <w:pPr>
        <w:jc w:val="both"/>
        <w:rPr>
          <w:rFonts w:cs="Arial"/>
          <w:szCs w:val="22"/>
        </w:rPr>
      </w:pPr>
      <w:r>
        <w:rPr>
          <w:noProof/>
        </w:rPr>
        <w:drawing>
          <wp:anchor distT="0" distB="0" distL="114300" distR="114300" simplePos="0" relativeHeight="251647488" behindDoc="1" locked="0" layoutInCell="1" allowOverlap="1" wp14:anchorId="43D33973" wp14:editId="112C44EA">
            <wp:simplePos x="0" y="0"/>
            <wp:positionH relativeFrom="column">
              <wp:posOffset>2860675</wp:posOffset>
            </wp:positionH>
            <wp:positionV relativeFrom="paragraph">
              <wp:posOffset>102235</wp:posOffset>
            </wp:positionV>
            <wp:extent cx="2615565" cy="1123315"/>
            <wp:effectExtent l="0" t="0" r="0" b="635"/>
            <wp:wrapTight wrapText="bothSides">
              <wp:wrapPolygon edited="0">
                <wp:start x="0" y="0"/>
                <wp:lineTo x="0" y="21246"/>
                <wp:lineTo x="21395" y="21246"/>
                <wp:lineTo x="21395"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r="20000"/>
                    <a:stretch/>
                  </pic:blipFill>
                  <pic:spPr bwMode="auto">
                    <a:xfrm>
                      <a:off x="0" y="0"/>
                      <a:ext cx="2615565" cy="1123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36EBB7" w14:textId="463543D8" w:rsidR="004A4DC0" w:rsidRDefault="004A4DC0" w:rsidP="00EB1287">
      <w:pPr>
        <w:jc w:val="both"/>
        <w:rPr>
          <w:rFonts w:cs="Arial"/>
          <w:szCs w:val="22"/>
        </w:rPr>
      </w:pPr>
    </w:p>
    <w:p w14:paraId="5A796754" w14:textId="3AC04E4B" w:rsidR="004A4DC0" w:rsidRDefault="004A4DC0" w:rsidP="00EB1287">
      <w:pPr>
        <w:jc w:val="both"/>
        <w:rPr>
          <w:rFonts w:cs="Arial"/>
          <w:szCs w:val="22"/>
        </w:rPr>
      </w:pPr>
    </w:p>
    <w:p w14:paraId="40F579F5" w14:textId="77777777" w:rsidR="004A4DC0" w:rsidRDefault="004A4DC0" w:rsidP="00EB1287">
      <w:pPr>
        <w:jc w:val="both"/>
        <w:rPr>
          <w:rFonts w:cs="Arial"/>
          <w:szCs w:val="22"/>
        </w:rPr>
      </w:pPr>
    </w:p>
    <w:p w14:paraId="5B4EADBE" w14:textId="77777777" w:rsidR="004A4DC0" w:rsidRDefault="004A4DC0" w:rsidP="00EB1287">
      <w:pPr>
        <w:jc w:val="both"/>
        <w:rPr>
          <w:rFonts w:cs="Arial"/>
          <w:szCs w:val="22"/>
        </w:rPr>
      </w:pPr>
    </w:p>
    <w:p w14:paraId="7423973B" w14:textId="77777777" w:rsidR="004A4DC0" w:rsidRDefault="004A4DC0" w:rsidP="00EB1287">
      <w:pPr>
        <w:jc w:val="both"/>
        <w:rPr>
          <w:rFonts w:cs="Arial"/>
          <w:szCs w:val="22"/>
        </w:rPr>
      </w:pPr>
    </w:p>
    <w:p w14:paraId="4EA771C1" w14:textId="77777777" w:rsidR="004A4DC0" w:rsidRDefault="004A4DC0" w:rsidP="00EB1287">
      <w:pPr>
        <w:jc w:val="both"/>
        <w:rPr>
          <w:rFonts w:cs="Arial"/>
          <w:szCs w:val="22"/>
        </w:rPr>
      </w:pPr>
    </w:p>
    <w:p w14:paraId="323D925C" w14:textId="77777777" w:rsidR="004A4DC0" w:rsidRDefault="004A4DC0" w:rsidP="00EB1287">
      <w:pPr>
        <w:jc w:val="both"/>
        <w:rPr>
          <w:rFonts w:cs="Arial"/>
          <w:szCs w:val="22"/>
        </w:rPr>
      </w:pPr>
    </w:p>
    <w:p w14:paraId="3BF56213" w14:textId="43F1E7CA" w:rsidR="004A4DC0" w:rsidRDefault="004A4DC0" w:rsidP="00EB1287">
      <w:pPr>
        <w:jc w:val="both"/>
        <w:rPr>
          <w:rFonts w:cs="Arial"/>
          <w:szCs w:val="22"/>
        </w:rPr>
      </w:pPr>
    </w:p>
    <w:p w14:paraId="1E61314D" w14:textId="77777777" w:rsidR="004A4DC0" w:rsidRDefault="004A4DC0" w:rsidP="00EB1287">
      <w:pPr>
        <w:jc w:val="both"/>
        <w:rPr>
          <w:rFonts w:cs="Arial"/>
          <w:szCs w:val="22"/>
        </w:rPr>
      </w:pPr>
    </w:p>
    <w:p w14:paraId="0A83FD90" w14:textId="6ECFD11F" w:rsidR="001B5588" w:rsidRPr="00EB1287" w:rsidRDefault="001B5588" w:rsidP="00EB1287">
      <w:pPr>
        <w:jc w:val="both"/>
        <w:rPr>
          <w:rFonts w:cs="Arial"/>
          <w:szCs w:val="22"/>
        </w:rPr>
      </w:pPr>
    </w:p>
    <w:p w14:paraId="04A339A2" w14:textId="18F58400" w:rsidR="00840DDA" w:rsidRPr="001B5588" w:rsidRDefault="00840DDA" w:rsidP="003776B6">
      <w:pPr>
        <w:pStyle w:val="Paragraphedeliste"/>
        <w:numPr>
          <w:ilvl w:val="0"/>
          <w:numId w:val="3"/>
        </w:numPr>
        <w:ind w:left="360"/>
        <w:jc w:val="both"/>
        <w:rPr>
          <w:rFonts w:cs="Arial"/>
          <w:sz w:val="24"/>
          <w:szCs w:val="24"/>
          <w:lang w:val="fr-FR"/>
        </w:rPr>
      </w:pPr>
      <w:r w:rsidRPr="00AF001C">
        <w:rPr>
          <w:rFonts w:cs="Arial"/>
          <w:sz w:val="22"/>
          <w:szCs w:val="24"/>
        </w:rPr>
        <w:t>D’un module in</w:t>
      </w:r>
      <w:r w:rsidR="00D076F1" w:rsidRPr="00AF001C">
        <w:rPr>
          <w:rFonts w:cs="Arial"/>
          <w:sz w:val="22"/>
          <w:szCs w:val="24"/>
        </w:rPr>
        <w:t>térieu</w:t>
      </w:r>
      <w:r w:rsidR="00C16EFB">
        <w:rPr>
          <w:rFonts w:cs="Arial"/>
          <w:sz w:val="22"/>
          <w:szCs w:val="24"/>
        </w:rPr>
        <w:t>r composé d’un ballon ECS et d’une unité intérieur</w:t>
      </w:r>
      <w:r w:rsidR="00EF72A6">
        <w:rPr>
          <w:rFonts w:cs="Arial"/>
          <w:sz w:val="22"/>
          <w:szCs w:val="24"/>
        </w:rPr>
        <w:t>e</w:t>
      </w:r>
      <w:r w:rsidR="00C16EFB">
        <w:rPr>
          <w:rFonts w:cs="Arial"/>
          <w:sz w:val="22"/>
          <w:szCs w:val="24"/>
        </w:rPr>
        <w:t xml:space="preserve"> pour le chauffage et </w:t>
      </w:r>
      <w:r w:rsidR="00036B37">
        <w:rPr>
          <w:rFonts w:cs="Arial"/>
          <w:sz w:val="22"/>
          <w:szCs w:val="24"/>
        </w:rPr>
        <w:t>l</w:t>
      </w:r>
      <w:r w:rsidR="00C16EFB">
        <w:rPr>
          <w:rFonts w:cs="Arial"/>
          <w:sz w:val="22"/>
          <w:szCs w:val="24"/>
        </w:rPr>
        <w:t>e rafraichissement</w:t>
      </w:r>
      <w:r w:rsidR="00D076F1" w:rsidRPr="00AF001C">
        <w:rPr>
          <w:rFonts w:cs="Arial"/>
          <w:sz w:val="22"/>
          <w:szCs w:val="24"/>
        </w:rPr>
        <w:t xml:space="preserve">, alimenté </w:t>
      </w:r>
      <w:proofErr w:type="spellStart"/>
      <w:r w:rsidR="00D076F1" w:rsidRPr="00AF001C">
        <w:rPr>
          <w:rFonts w:cs="Arial"/>
          <w:sz w:val="22"/>
          <w:szCs w:val="24"/>
        </w:rPr>
        <w:t>frigorifiquement</w:t>
      </w:r>
      <w:proofErr w:type="spellEnd"/>
      <w:r w:rsidR="00D076F1" w:rsidRPr="00AF001C">
        <w:rPr>
          <w:rFonts w:cs="Arial"/>
          <w:sz w:val="22"/>
          <w:szCs w:val="24"/>
        </w:rPr>
        <w:t xml:space="preserve"> par l’unité extérieure ci-dessus mentionnée</w:t>
      </w:r>
      <w:r w:rsidR="00AF001C">
        <w:rPr>
          <w:rFonts w:cs="Arial"/>
          <w:sz w:val="22"/>
          <w:szCs w:val="24"/>
        </w:rPr>
        <w:t>,</w:t>
      </w:r>
    </w:p>
    <w:p w14:paraId="04E6B7CC" w14:textId="77777777" w:rsidR="001B5588" w:rsidRDefault="001B5588" w:rsidP="00444D8F">
      <w:pPr>
        <w:jc w:val="both"/>
        <w:rPr>
          <w:rFonts w:cs="Arial"/>
          <w:szCs w:val="22"/>
        </w:rPr>
      </w:pPr>
    </w:p>
    <w:p w14:paraId="2225CC93" w14:textId="77777777" w:rsidR="001B5588" w:rsidRPr="00876AA7" w:rsidRDefault="001B5588" w:rsidP="001B5588">
      <w:pPr>
        <w:ind w:left="720"/>
        <w:jc w:val="both"/>
        <w:rPr>
          <w:rFonts w:cs="Arial"/>
          <w:sz w:val="20"/>
          <w:szCs w:val="22"/>
        </w:rPr>
      </w:pPr>
      <w:r w:rsidRPr="00876AA7">
        <w:rPr>
          <w:rFonts w:cs="Arial"/>
          <w:sz w:val="20"/>
          <w:szCs w:val="22"/>
        </w:rPr>
        <w:t>Poids : 40 kg</w:t>
      </w:r>
    </w:p>
    <w:p w14:paraId="5EC2FEC2" w14:textId="120605B1" w:rsidR="00EB1287" w:rsidRDefault="001B5588" w:rsidP="004D5E63">
      <w:pPr>
        <w:autoSpaceDE w:val="0"/>
        <w:autoSpaceDN w:val="0"/>
        <w:jc w:val="both"/>
        <w:rPr>
          <w:rFonts w:cs="Arial"/>
          <w:szCs w:val="22"/>
        </w:rPr>
      </w:pPr>
      <w:r>
        <w:rPr>
          <w:noProof/>
        </w:rPr>
        <w:drawing>
          <wp:anchor distT="0" distB="0" distL="114300" distR="114300" simplePos="0" relativeHeight="251642368" behindDoc="0" locked="0" layoutInCell="1" allowOverlap="1" wp14:anchorId="4D7B1038" wp14:editId="32C1A0A6">
            <wp:simplePos x="0" y="0"/>
            <wp:positionH relativeFrom="column">
              <wp:posOffset>3788162</wp:posOffset>
            </wp:positionH>
            <wp:positionV relativeFrom="paragraph">
              <wp:posOffset>790244</wp:posOffset>
            </wp:positionV>
            <wp:extent cx="2077720" cy="215455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a:extLst>
                        <a:ext uri="{28A0092B-C50C-407E-A947-70E740481C1C}">
                          <a14:useLocalDpi xmlns:a14="http://schemas.microsoft.com/office/drawing/2010/main" val="0"/>
                        </a:ext>
                      </a:extLst>
                    </a:blip>
                    <a:stretch>
                      <a:fillRect/>
                    </a:stretch>
                  </pic:blipFill>
                  <pic:spPr>
                    <a:xfrm>
                      <a:off x="0" y="0"/>
                      <a:ext cx="2077720" cy="2154555"/>
                    </a:xfrm>
                    <a:prstGeom prst="rect">
                      <a:avLst/>
                    </a:prstGeom>
                  </pic:spPr>
                </pic:pic>
              </a:graphicData>
            </a:graphic>
            <wp14:sizeRelH relativeFrom="page">
              <wp14:pctWidth>0</wp14:pctWidth>
            </wp14:sizeRelH>
            <wp14:sizeRelV relativeFrom="page">
              <wp14:pctHeight>0</wp14:pctHeight>
            </wp14:sizeRelV>
          </wp:anchor>
        </w:drawing>
      </w:r>
      <w:r w:rsidR="004D5E63" w:rsidRPr="004D5E63">
        <w:rPr>
          <w:noProof/>
        </w:rPr>
        <w:t xml:space="preserve"> </w:t>
      </w:r>
      <w:r w:rsidR="004D5E63" w:rsidRPr="004D5E63">
        <w:rPr>
          <w:rFonts w:cs="Arial"/>
          <w:noProof/>
          <w:szCs w:val="22"/>
        </w:rPr>
        <w:drawing>
          <wp:inline distT="0" distB="0" distL="0" distR="0" wp14:anchorId="2B95BFC1" wp14:editId="5324949F">
            <wp:extent cx="3124863" cy="3808255"/>
            <wp:effectExtent l="0" t="0" r="0" b="1905"/>
            <wp:docPr id="1290558138" name="Image 1" descr="Une image contenant Rectangle, électroménag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58138" name="Image 1" descr="Une image contenant Rectangle, électroménager&#10;&#10;Description générée automatiquement"/>
                    <pic:cNvPicPr/>
                  </pic:nvPicPr>
                  <pic:blipFill>
                    <a:blip r:embed="rId17"/>
                    <a:stretch>
                      <a:fillRect/>
                    </a:stretch>
                  </pic:blipFill>
                  <pic:spPr>
                    <a:xfrm>
                      <a:off x="0" y="0"/>
                      <a:ext cx="3147795" cy="3836202"/>
                    </a:xfrm>
                    <a:prstGeom prst="rect">
                      <a:avLst/>
                    </a:prstGeom>
                  </pic:spPr>
                </pic:pic>
              </a:graphicData>
            </a:graphic>
          </wp:inline>
        </w:drawing>
      </w:r>
    </w:p>
    <w:p w14:paraId="0C7716DA" w14:textId="77777777" w:rsidR="00840DDA" w:rsidRPr="00D04719" w:rsidRDefault="00840DDA" w:rsidP="00444D8F">
      <w:pPr>
        <w:jc w:val="both"/>
        <w:rPr>
          <w:rFonts w:cs="Arial"/>
          <w:szCs w:val="22"/>
        </w:rPr>
      </w:pPr>
    </w:p>
    <w:p w14:paraId="4FB46510" w14:textId="15478629" w:rsidR="00840DDA" w:rsidRPr="00D04719" w:rsidRDefault="00840DDA" w:rsidP="00444D8F">
      <w:pPr>
        <w:jc w:val="both"/>
        <w:rPr>
          <w:rFonts w:cs="Arial"/>
          <w:szCs w:val="22"/>
        </w:rPr>
      </w:pPr>
      <w:r w:rsidRPr="00D04719">
        <w:rPr>
          <w:rFonts w:cs="Arial"/>
          <w:szCs w:val="22"/>
        </w:rPr>
        <w:t xml:space="preserve">L'unité extérieure fonctionnera </w:t>
      </w:r>
      <w:r w:rsidR="00F23FAB">
        <w:rPr>
          <w:rFonts w:cs="Arial"/>
          <w:szCs w:val="22"/>
        </w:rPr>
        <w:t>jusqu'à</w:t>
      </w:r>
      <w:r w:rsidR="00A26BED">
        <w:rPr>
          <w:rFonts w:cs="Arial"/>
          <w:szCs w:val="22"/>
        </w:rPr>
        <w:t xml:space="preserve"> une température extérieure </w:t>
      </w:r>
      <w:r w:rsidR="00B517C3">
        <w:rPr>
          <w:rFonts w:cs="Arial"/>
          <w:szCs w:val="22"/>
        </w:rPr>
        <w:t xml:space="preserve">supérieure ou égal à </w:t>
      </w:r>
      <w:r w:rsidR="00A26BED">
        <w:rPr>
          <w:rFonts w:cs="Arial"/>
          <w:szCs w:val="22"/>
        </w:rPr>
        <w:t>-20°</w:t>
      </w:r>
      <w:proofErr w:type="gramStart"/>
      <w:r w:rsidR="00A26BED">
        <w:rPr>
          <w:rFonts w:cs="Arial"/>
          <w:szCs w:val="22"/>
        </w:rPr>
        <w:t xml:space="preserve">C </w:t>
      </w:r>
      <w:r w:rsidR="00F23FAB">
        <w:rPr>
          <w:rFonts w:cs="Arial"/>
          <w:szCs w:val="22"/>
        </w:rPr>
        <w:t xml:space="preserve"> </w:t>
      </w:r>
      <w:r w:rsidR="00A26BED">
        <w:rPr>
          <w:rFonts w:cs="Arial"/>
          <w:szCs w:val="22"/>
        </w:rPr>
        <w:t>(</w:t>
      </w:r>
      <w:proofErr w:type="gramEnd"/>
      <w:r w:rsidR="00A26BED">
        <w:rPr>
          <w:rFonts w:cs="Arial"/>
          <w:szCs w:val="22"/>
        </w:rPr>
        <w:t xml:space="preserve">Equivalent à un </w:t>
      </w:r>
      <w:proofErr w:type="spellStart"/>
      <w:r w:rsidR="00F23FAB">
        <w:rPr>
          <w:rFonts w:cs="Arial"/>
          <w:szCs w:val="22"/>
        </w:rPr>
        <w:t>Tbase</w:t>
      </w:r>
      <w:proofErr w:type="spellEnd"/>
      <w:r w:rsidR="00F23FAB">
        <w:rPr>
          <w:rFonts w:cs="Arial"/>
          <w:szCs w:val="22"/>
        </w:rPr>
        <w:t xml:space="preserve"> </w:t>
      </w:r>
      <w:r w:rsidR="00B517C3">
        <w:rPr>
          <w:rFonts w:cs="Arial"/>
          <w:szCs w:val="22"/>
        </w:rPr>
        <w:t>supérieure ou égal</w:t>
      </w:r>
      <w:r w:rsidR="00F23FAB">
        <w:rPr>
          <w:rFonts w:cs="Arial"/>
          <w:szCs w:val="22"/>
        </w:rPr>
        <w:t xml:space="preserve"> à -1</w:t>
      </w:r>
      <w:r w:rsidR="00A26BED">
        <w:rPr>
          <w:rFonts w:cs="Arial"/>
          <w:szCs w:val="22"/>
        </w:rPr>
        <w:t>8</w:t>
      </w:r>
      <w:r w:rsidR="00F23FAB">
        <w:rPr>
          <w:rFonts w:cs="Arial"/>
          <w:szCs w:val="22"/>
        </w:rPr>
        <w:t>°C extérieure</w:t>
      </w:r>
      <w:r w:rsidR="00A26BED">
        <w:rPr>
          <w:rFonts w:cs="Arial"/>
          <w:szCs w:val="22"/>
        </w:rPr>
        <w:t>)</w:t>
      </w:r>
      <w:r w:rsidRPr="00D04719">
        <w:rPr>
          <w:rFonts w:cs="Arial"/>
          <w:szCs w:val="22"/>
        </w:rPr>
        <w:t>.</w:t>
      </w:r>
    </w:p>
    <w:p w14:paraId="5695F5AC" w14:textId="77777777" w:rsidR="00840DDA" w:rsidRPr="00D04719" w:rsidRDefault="00840DDA" w:rsidP="00444D8F">
      <w:pPr>
        <w:jc w:val="both"/>
        <w:rPr>
          <w:rFonts w:cs="Arial"/>
          <w:szCs w:val="22"/>
        </w:rPr>
      </w:pPr>
    </w:p>
    <w:p w14:paraId="304081AC" w14:textId="401EC28C" w:rsidR="00840DDA" w:rsidRPr="00D04719" w:rsidRDefault="00840DDA" w:rsidP="00444D8F">
      <w:pPr>
        <w:jc w:val="both"/>
        <w:rPr>
          <w:rFonts w:cs="Arial"/>
          <w:szCs w:val="22"/>
        </w:rPr>
      </w:pPr>
      <w:r w:rsidRPr="00D04719">
        <w:rPr>
          <w:rFonts w:cs="Arial"/>
          <w:szCs w:val="22"/>
        </w:rPr>
        <w:t xml:space="preserve">Le produit fonctionnera avec un fluide frigorifique </w:t>
      </w:r>
      <w:r w:rsidR="000743F0">
        <w:rPr>
          <w:rFonts w:cs="Arial"/>
          <w:szCs w:val="22"/>
        </w:rPr>
        <w:t>R32</w:t>
      </w:r>
      <w:r w:rsidRPr="00D04719">
        <w:rPr>
          <w:rFonts w:cs="Arial"/>
          <w:szCs w:val="22"/>
        </w:rPr>
        <w:t xml:space="preserve"> conforme à la législation en vigueur.</w:t>
      </w:r>
    </w:p>
    <w:p w14:paraId="35BB6473" w14:textId="77777777" w:rsidR="00840DDA" w:rsidRPr="00D04719" w:rsidRDefault="00840DDA" w:rsidP="00444D8F">
      <w:pPr>
        <w:jc w:val="both"/>
        <w:rPr>
          <w:rFonts w:cs="Arial"/>
          <w:szCs w:val="22"/>
        </w:rPr>
      </w:pPr>
      <w:r w:rsidRPr="00D04719">
        <w:rPr>
          <w:rFonts w:cs="Arial"/>
          <w:szCs w:val="22"/>
        </w:rPr>
        <w:t>A ce titre, l’installation sera faite par un professionnel qualifié, co</w:t>
      </w:r>
      <w:r w:rsidR="00476018" w:rsidRPr="00D04719">
        <w:rPr>
          <w:rFonts w:cs="Arial"/>
          <w:szCs w:val="22"/>
        </w:rPr>
        <w:t>nf</w:t>
      </w:r>
      <w:r w:rsidRPr="00D04719">
        <w:rPr>
          <w:rFonts w:cs="Arial"/>
          <w:szCs w:val="22"/>
        </w:rPr>
        <w:t xml:space="preserve">ormément aux règles de l’art et aux réglementations en vigueur. L’assemblage de la solution quant à lui sera réalisé sous la responsabilité d’un opérateur disposant d’une attestation de capacité </w:t>
      </w:r>
      <w:hyperlink r:id="rId18" w:history="1">
        <w:r w:rsidRPr="00D04719">
          <w:rPr>
            <w:rStyle w:val="Lienhypertexte"/>
            <w:rFonts w:cs="Arial"/>
            <w:szCs w:val="22"/>
          </w:rPr>
          <w:t>www.syderep.ademe.fr</w:t>
        </w:r>
      </w:hyperlink>
      <w:r w:rsidRPr="00D04719">
        <w:rPr>
          <w:rFonts w:cs="Arial"/>
          <w:szCs w:val="22"/>
        </w:rPr>
        <w:t>.</w:t>
      </w:r>
    </w:p>
    <w:p w14:paraId="0E2BE658" w14:textId="289F0EB7" w:rsidR="0078429C" w:rsidRDefault="0078429C" w:rsidP="003776B6">
      <w:pPr>
        <w:pStyle w:val="Titre1"/>
        <w:numPr>
          <w:ilvl w:val="0"/>
          <w:numId w:val="12"/>
        </w:numPr>
      </w:pPr>
      <w:r w:rsidRPr="0078429C">
        <w:lastRenderedPageBreak/>
        <w:t>Caractéristiques techniques T.One</w:t>
      </w:r>
      <w:r w:rsidRPr="0078429C">
        <w:rPr>
          <w:vertAlign w:val="superscript"/>
        </w:rPr>
        <w:t>®</w:t>
      </w:r>
      <w:r w:rsidRPr="0078429C">
        <w:t xml:space="preserve"> </w:t>
      </w:r>
      <w:r w:rsidR="00E841EF">
        <w:t>Aqua</w:t>
      </w:r>
      <w:r w:rsidRPr="0078429C">
        <w:t xml:space="preserve">AIR </w:t>
      </w:r>
    </w:p>
    <w:p w14:paraId="453082FA" w14:textId="77777777" w:rsidR="00E36533" w:rsidRPr="00E36533" w:rsidRDefault="00E36533" w:rsidP="00E36533"/>
    <w:p w14:paraId="711D95D2" w14:textId="731A25B0" w:rsidR="00E36533" w:rsidRPr="00D04719" w:rsidRDefault="00E36533" w:rsidP="003776B6">
      <w:pPr>
        <w:pStyle w:val="Titre"/>
        <w:numPr>
          <w:ilvl w:val="1"/>
          <w:numId w:val="12"/>
        </w:numPr>
      </w:pPr>
      <w:r>
        <w:t>Découpage de l’offre</w:t>
      </w:r>
    </w:p>
    <w:p w14:paraId="170993CD" w14:textId="4AB186E5" w:rsidR="00E36533" w:rsidRPr="001E155B" w:rsidRDefault="00E841EF" w:rsidP="00E36533">
      <w:pPr>
        <w:jc w:val="both"/>
        <w:rPr>
          <w:rFonts w:cs="Arial"/>
          <w:snapToGrid w:val="0"/>
          <w:szCs w:val="22"/>
          <w:u w:val="single"/>
        </w:rPr>
      </w:pPr>
      <w:r w:rsidRPr="001E155B">
        <w:rPr>
          <w:rFonts w:cs="Arial"/>
          <w:snapToGrid w:val="0"/>
          <w:szCs w:val="22"/>
          <w:u w:val="single"/>
        </w:rPr>
        <w:t>3</w:t>
      </w:r>
      <w:r w:rsidR="00E36533" w:rsidRPr="001E155B">
        <w:rPr>
          <w:rFonts w:cs="Arial"/>
          <w:snapToGrid w:val="0"/>
          <w:szCs w:val="22"/>
          <w:u w:val="single"/>
        </w:rPr>
        <w:t xml:space="preserve"> modèles de 4</w:t>
      </w:r>
      <w:r w:rsidR="00AB6C1D" w:rsidRPr="001E155B">
        <w:rPr>
          <w:rFonts w:cs="Arial"/>
          <w:snapToGrid w:val="0"/>
          <w:szCs w:val="22"/>
          <w:u w:val="single"/>
        </w:rPr>
        <w:t>kW</w:t>
      </w:r>
      <w:r w:rsidR="00E36533" w:rsidRPr="001E155B">
        <w:rPr>
          <w:rFonts w:cs="Arial"/>
          <w:snapToGrid w:val="0"/>
          <w:szCs w:val="22"/>
          <w:u w:val="single"/>
        </w:rPr>
        <w:t>, 5</w:t>
      </w:r>
      <w:r w:rsidR="00AB6C1D" w:rsidRPr="001E155B">
        <w:rPr>
          <w:rFonts w:cs="Arial"/>
          <w:snapToGrid w:val="0"/>
          <w:szCs w:val="22"/>
          <w:u w:val="single"/>
        </w:rPr>
        <w:t xml:space="preserve">kW et </w:t>
      </w:r>
      <w:r w:rsidR="00E36533" w:rsidRPr="001E155B">
        <w:rPr>
          <w:rFonts w:cs="Arial"/>
          <w:snapToGrid w:val="0"/>
          <w:szCs w:val="22"/>
          <w:u w:val="single"/>
        </w:rPr>
        <w:t>6</w:t>
      </w:r>
      <w:r w:rsidR="00AB6C1D" w:rsidRPr="001E155B">
        <w:rPr>
          <w:rFonts w:cs="Arial"/>
          <w:snapToGrid w:val="0"/>
          <w:szCs w:val="22"/>
          <w:u w:val="single"/>
        </w:rPr>
        <w:t>kW</w:t>
      </w:r>
      <w:r w:rsidR="00E36533" w:rsidRPr="001E155B">
        <w:rPr>
          <w:rFonts w:cs="Arial"/>
          <w:snapToGrid w:val="0"/>
          <w:szCs w:val="22"/>
          <w:u w:val="single"/>
        </w:rPr>
        <w:t> :</w:t>
      </w:r>
    </w:p>
    <w:p w14:paraId="6577D259" w14:textId="77777777" w:rsidR="00E36533" w:rsidRPr="00E36533" w:rsidRDefault="00E36533" w:rsidP="00E36533">
      <w:pPr>
        <w:jc w:val="both"/>
        <w:rPr>
          <w:rFonts w:cs="Arial"/>
          <w:snapToGrid w:val="0"/>
          <w:szCs w:val="22"/>
        </w:rPr>
      </w:pPr>
    </w:p>
    <w:p w14:paraId="1638B0BA" w14:textId="77777777" w:rsidR="00E36533" w:rsidRDefault="00E36533" w:rsidP="003776B6">
      <w:pPr>
        <w:pStyle w:val="Paragraphedeliste"/>
        <w:numPr>
          <w:ilvl w:val="0"/>
          <w:numId w:val="13"/>
        </w:numPr>
        <w:jc w:val="both"/>
        <w:rPr>
          <w:rFonts w:cs="Arial"/>
          <w:snapToGrid w:val="0"/>
          <w:sz w:val="22"/>
          <w:szCs w:val="24"/>
        </w:rPr>
      </w:pPr>
      <w:r w:rsidRPr="00E36533">
        <w:rPr>
          <w:rFonts w:cs="Arial"/>
          <w:snapToGrid w:val="0"/>
          <w:sz w:val="22"/>
          <w:szCs w:val="24"/>
        </w:rPr>
        <w:t>Disponibles en chauffage seul ou en version réversible avec chauffage et rafraîchissement.</w:t>
      </w:r>
    </w:p>
    <w:p w14:paraId="62E64BDA" w14:textId="77777777" w:rsidR="00604066" w:rsidRDefault="00604066" w:rsidP="00604066">
      <w:pPr>
        <w:pStyle w:val="Paragraphedeliste"/>
        <w:numPr>
          <w:ilvl w:val="0"/>
          <w:numId w:val="0"/>
        </w:numPr>
        <w:ind w:left="720"/>
        <w:jc w:val="both"/>
        <w:rPr>
          <w:rFonts w:cs="Arial"/>
          <w:snapToGrid w:val="0"/>
          <w:sz w:val="22"/>
          <w:szCs w:val="24"/>
        </w:rPr>
      </w:pPr>
    </w:p>
    <w:p w14:paraId="4EE31E2C" w14:textId="360993FA" w:rsidR="00604066" w:rsidRPr="00E36533" w:rsidRDefault="00604066" w:rsidP="003776B6">
      <w:pPr>
        <w:pStyle w:val="Paragraphedeliste"/>
        <w:numPr>
          <w:ilvl w:val="0"/>
          <w:numId w:val="13"/>
        </w:numPr>
        <w:jc w:val="both"/>
        <w:rPr>
          <w:rFonts w:cs="Arial"/>
          <w:snapToGrid w:val="0"/>
          <w:sz w:val="22"/>
          <w:szCs w:val="24"/>
        </w:rPr>
      </w:pPr>
      <w:r>
        <w:rPr>
          <w:rFonts w:cs="Arial"/>
          <w:snapToGrid w:val="0"/>
          <w:sz w:val="22"/>
          <w:szCs w:val="24"/>
        </w:rPr>
        <w:t xml:space="preserve">Non connecté de série mais pouvant être piloté à distance à l’aide d’un </w:t>
      </w:r>
      <w:r w:rsidRPr="005649C7">
        <w:rPr>
          <w:rFonts w:cs="Arial"/>
          <w:snapToGrid w:val="0"/>
          <w:sz w:val="22"/>
          <w:szCs w:val="22"/>
        </w:rPr>
        <w:t>Modem wifi avec connecteur USB</w:t>
      </w:r>
      <w:r>
        <w:rPr>
          <w:rFonts w:cs="Arial"/>
          <w:snapToGrid w:val="0"/>
          <w:sz w:val="22"/>
          <w:szCs w:val="22"/>
        </w:rPr>
        <w:t xml:space="preserve"> </w:t>
      </w:r>
      <w:proofErr w:type="spellStart"/>
      <w:r>
        <w:rPr>
          <w:rFonts w:cs="Arial"/>
          <w:snapToGrid w:val="0"/>
          <w:sz w:val="22"/>
          <w:szCs w:val="22"/>
        </w:rPr>
        <w:t>AldesConnect</w:t>
      </w:r>
      <w:r w:rsidRPr="00E36533">
        <w:rPr>
          <w:rFonts w:cs="Arial"/>
          <w:snapToGrid w:val="0"/>
          <w:sz w:val="22"/>
          <w:szCs w:val="22"/>
          <w:vertAlign w:val="superscript"/>
        </w:rPr>
        <w:t>TM</w:t>
      </w:r>
      <w:proofErr w:type="spellEnd"/>
      <w:r>
        <w:rPr>
          <w:rFonts w:cs="Arial"/>
          <w:snapToGrid w:val="0"/>
          <w:sz w:val="22"/>
          <w:szCs w:val="22"/>
        </w:rPr>
        <w:t xml:space="preserve"> Box disponible en option.</w:t>
      </w:r>
    </w:p>
    <w:p w14:paraId="1D19ECEA" w14:textId="77777777" w:rsidR="00AB6C1D" w:rsidRPr="00E36533" w:rsidRDefault="00AB6C1D" w:rsidP="00604066">
      <w:pPr>
        <w:pStyle w:val="Paragraphedeliste"/>
        <w:numPr>
          <w:ilvl w:val="0"/>
          <w:numId w:val="0"/>
        </w:numPr>
        <w:ind w:left="720"/>
        <w:jc w:val="both"/>
        <w:rPr>
          <w:rFonts w:cs="Arial"/>
          <w:snapToGrid w:val="0"/>
          <w:sz w:val="22"/>
          <w:szCs w:val="24"/>
        </w:rPr>
      </w:pPr>
    </w:p>
    <w:p w14:paraId="17E09123" w14:textId="77777777" w:rsidR="00E36533" w:rsidRDefault="00E36533" w:rsidP="00E36533">
      <w:pPr>
        <w:ind w:left="720" w:hanging="360"/>
        <w:jc w:val="both"/>
        <w:rPr>
          <w:rFonts w:cs="Arial"/>
          <w:snapToGrid w:val="0"/>
          <w:szCs w:val="22"/>
        </w:rPr>
      </w:pPr>
    </w:p>
    <w:p w14:paraId="1D2C9CB8" w14:textId="04E3C2A6" w:rsidR="00E36533" w:rsidRDefault="00E36533" w:rsidP="00604066">
      <w:pPr>
        <w:ind w:left="360" w:hanging="360"/>
        <w:rPr>
          <w:rFonts w:cs="Arial"/>
          <w:snapToGrid w:val="0"/>
          <w:szCs w:val="22"/>
          <w:u w:val="single"/>
        </w:rPr>
      </w:pPr>
      <w:r w:rsidRPr="00B270E6">
        <w:rPr>
          <w:rFonts w:cs="Arial"/>
          <w:snapToGrid w:val="0"/>
          <w:szCs w:val="22"/>
          <w:u w:val="single"/>
        </w:rPr>
        <w:t>Compos</w:t>
      </w:r>
      <w:r w:rsidR="001B1919" w:rsidRPr="00B270E6">
        <w:rPr>
          <w:rFonts w:cs="Arial"/>
          <w:snapToGrid w:val="0"/>
          <w:szCs w:val="22"/>
          <w:u w:val="single"/>
        </w:rPr>
        <w:t xml:space="preserve">ants du système </w:t>
      </w:r>
      <w:r w:rsidRPr="00B270E6">
        <w:rPr>
          <w:rFonts w:cs="Arial"/>
          <w:snapToGrid w:val="0"/>
          <w:szCs w:val="22"/>
          <w:u w:val="single"/>
        </w:rPr>
        <w:t>:</w:t>
      </w:r>
    </w:p>
    <w:p w14:paraId="34FDA810" w14:textId="77777777" w:rsidR="00EE7F4F" w:rsidRPr="00B270E6" w:rsidRDefault="00EE7F4F" w:rsidP="00604066">
      <w:pPr>
        <w:ind w:left="360" w:hanging="360"/>
        <w:rPr>
          <w:rFonts w:cs="Arial"/>
          <w:snapToGrid w:val="0"/>
          <w:szCs w:val="22"/>
          <w:u w:val="single"/>
        </w:rPr>
      </w:pPr>
    </w:p>
    <w:p w14:paraId="538510BD" w14:textId="77777777" w:rsidR="00E36533" w:rsidRPr="005649C7" w:rsidRDefault="00E36533" w:rsidP="003776B6">
      <w:pPr>
        <w:pStyle w:val="Paragraphedeliste"/>
        <w:numPr>
          <w:ilvl w:val="0"/>
          <w:numId w:val="14"/>
        </w:numPr>
        <w:jc w:val="both"/>
        <w:rPr>
          <w:rFonts w:cs="Arial"/>
          <w:snapToGrid w:val="0"/>
          <w:sz w:val="22"/>
          <w:szCs w:val="22"/>
        </w:rPr>
      </w:pPr>
      <w:r>
        <w:rPr>
          <w:rFonts w:cs="Arial"/>
          <w:snapToGrid w:val="0"/>
          <w:sz w:val="22"/>
          <w:szCs w:val="22"/>
        </w:rPr>
        <w:t>Unité intérieure</w:t>
      </w:r>
      <w:r w:rsidRPr="005649C7">
        <w:rPr>
          <w:rFonts w:cs="Arial"/>
          <w:snapToGrid w:val="0"/>
          <w:sz w:val="22"/>
          <w:szCs w:val="22"/>
        </w:rPr>
        <w:t xml:space="preserve"> constitué</w:t>
      </w:r>
      <w:r>
        <w:rPr>
          <w:rFonts w:cs="Arial"/>
          <w:snapToGrid w:val="0"/>
          <w:sz w:val="22"/>
          <w:szCs w:val="22"/>
        </w:rPr>
        <w:t>e</w:t>
      </w:r>
      <w:r w:rsidRPr="005649C7">
        <w:rPr>
          <w:rFonts w:cs="Arial"/>
          <w:snapToGrid w:val="0"/>
          <w:sz w:val="22"/>
          <w:szCs w:val="22"/>
        </w:rPr>
        <w:t> :</w:t>
      </w:r>
    </w:p>
    <w:p w14:paraId="32E010F5" w14:textId="77777777" w:rsidR="00E36533" w:rsidRPr="005649C7" w:rsidRDefault="00E36533" w:rsidP="003776B6">
      <w:pPr>
        <w:pStyle w:val="Paragraphedeliste"/>
        <w:numPr>
          <w:ilvl w:val="1"/>
          <w:numId w:val="14"/>
        </w:numPr>
        <w:jc w:val="both"/>
        <w:rPr>
          <w:rFonts w:cs="Arial"/>
          <w:snapToGrid w:val="0"/>
          <w:sz w:val="22"/>
          <w:szCs w:val="22"/>
        </w:rPr>
      </w:pPr>
      <w:r w:rsidRPr="005649C7">
        <w:rPr>
          <w:rFonts w:cs="Arial"/>
          <w:snapToGrid w:val="0"/>
          <w:sz w:val="22"/>
          <w:szCs w:val="22"/>
        </w:rPr>
        <w:t>D’une unité</w:t>
      </w:r>
      <w:r>
        <w:rPr>
          <w:rFonts w:cs="Arial"/>
          <w:snapToGrid w:val="0"/>
          <w:sz w:val="22"/>
          <w:szCs w:val="22"/>
        </w:rPr>
        <w:t xml:space="preserve"> de soufflage</w:t>
      </w:r>
      <w:r w:rsidRPr="005649C7">
        <w:rPr>
          <w:rFonts w:cs="Arial"/>
          <w:snapToGrid w:val="0"/>
          <w:sz w:val="22"/>
          <w:szCs w:val="22"/>
        </w:rPr>
        <w:t xml:space="preserve"> avec échangeur thermodynamique sur l’air</w:t>
      </w:r>
    </w:p>
    <w:p w14:paraId="58F748DD" w14:textId="77777777" w:rsidR="00E36533" w:rsidRPr="005649C7" w:rsidRDefault="00E36533" w:rsidP="003776B6">
      <w:pPr>
        <w:pStyle w:val="Paragraphedeliste"/>
        <w:numPr>
          <w:ilvl w:val="2"/>
          <w:numId w:val="14"/>
        </w:numPr>
        <w:rPr>
          <w:rFonts w:cs="Arial"/>
          <w:snapToGrid w:val="0"/>
          <w:sz w:val="22"/>
          <w:szCs w:val="22"/>
        </w:rPr>
      </w:pPr>
      <w:r w:rsidRPr="005649C7">
        <w:rPr>
          <w:rFonts w:cs="Arial"/>
          <w:snapToGrid w:val="0"/>
          <w:sz w:val="22"/>
          <w:szCs w:val="22"/>
        </w:rPr>
        <w:t>Appoint électrique de série de 1500 W.</w:t>
      </w:r>
    </w:p>
    <w:p w14:paraId="21B33987" w14:textId="77777777" w:rsidR="00E36533" w:rsidRDefault="00E36533" w:rsidP="003776B6">
      <w:pPr>
        <w:pStyle w:val="Paragraphedeliste"/>
        <w:numPr>
          <w:ilvl w:val="2"/>
          <w:numId w:val="14"/>
        </w:numPr>
        <w:rPr>
          <w:rFonts w:cs="Arial"/>
          <w:snapToGrid w:val="0"/>
          <w:sz w:val="22"/>
          <w:szCs w:val="22"/>
        </w:rPr>
      </w:pPr>
      <w:r w:rsidRPr="005649C7">
        <w:rPr>
          <w:rFonts w:cs="Arial"/>
          <w:snapToGrid w:val="0"/>
          <w:sz w:val="22"/>
          <w:szCs w:val="22"/>
        </w:rPr>
        <w:t>Appoint électrique optionnel supplémentaire de 1500 W.</w:t>
      </w:r>
    </w:p>
    <w:p w14:paraId="174C8A7D" w14:textId="40B79476" w:rsidR="004E13EB" w:rsidRDefault="00E36533" w:rsidP="003776B6">
      <w:pPr>
        <w:pStyle w:val="Paragraphedeliste"/>
        <w:numPr>
          <w:ilvl w:val="1"/>
          <w:numId w:val="14"/>
        </w:numPr>
        <w:jc w:val="both"/>
        <w:rPr>
          <w:rFonts w:cs="Arial"/>
          <w:snapToGrid w:val="0"/>
          <w:sz w:val="22"/>
          <w:szCs w:val="22"/>
        </w:rPr>
      </w:pPr>
      <w:r>
        <w:rPr>
          <w:rFonts w:cs="Arial"/>
          <w:snapToGrid w:val="0"/>
          <w:sz w:val="22"/>
          <w:szCs w:val="22"/>
        </w:rPr>
        <w:t>De sa</w:t>
      </w:r>
      <w:r w:rsidRPr="005649C7">
        <w:rPr>
          <w:rFonts w:cs="Arial"/>
          <w:snapToGrid w:val="0"/>
          <w:sz w:val="22"/>
          <w:szCs w:val="22"/>
        </w:rPr>
        <w:t xml:space="preserve"> façade esthétique</w:t>
      </w:r>
      <w:r>
        <w:rPr>
          <w:rFonts w:cs="Arial"/>
          <w:snapToGrid w:val="0"/>
          <w:sz w:val="22"/>
          <w:szCs w:val="22"/>
        </w:rPr>
        <w:t xml:space="preserve"> montée sur l’unité.</w:t>
      </w:r>
    </w:p>
    <w:p w14:paraId="43495CBE" w14:textId="07AD4CD0" w:rsidR="00B270E6" w:rsidRPr="00B270E6" w:rsidRDefault="00B270E6" w:rsidP="003776B6">
      <w:pPr>
        <w:pStyle w:val="Paragraphedeliste"/>
        <w:numPr>
          <w:ilvl w:val="0"/>
          <w:numId w:val="14"/>
        </w:numPr>
        <w:jc w:val="both"/>
        <w:rPr>
          <w:rFonts w:cs="Arial"/>
          <w:snapToGrid w:val="0"/>
          <w:sz w:val="22"/>
          <w:szCs w:val="22"/>
        </w:rPr>
      </w:pPr>
      <w:r>
        <w:rPr>
          <w:rFonts w:cs="Arial"/>
          <w:snapToGrid w:val="0"/>
          <w:sz w:val="22"/>
          <w:szCs w:val="22"/>
        </w:rPr>
        <w:t>Ballon thermodynamique de 180L</w:t>
      </w:r>
      <w:r w:rsidR="002D687F">
        <w:rPr>
          <w:rFonts w:cs="Arial"/>
          <w:snapToGrid w:val="0"/>
          <w:sz w:val="22"/>
          <w:szCs w:val="22"/>
        </w:rPr>
        <w:t xml:space="preserve"> équipé d’un appoint de série de 1 500W</w:t>
      </w:r>
    </w:p>
    <w:p w14:paraId="0B1A07D3" w14:textId="6375E67A" w:rsidR="004E13EB" w:rsidRDefault="004E13EB" w:rsidP="003776B6">
      <w:pPr>
        <w:pStyle w:val="Paragraphedeliste"/>
        <w:numPr>
          <w:ilvl w:val="0"/>
          <w:numId w:val="14"/>
        </w:numPr>
        <w:jc w:val="both"/>
        <w:rPr>
          <w:rFonts w:cs="Arial"/>
          <w:snapToGrid w:val="0"/>
          <w:sz w:val="22"/>
          <w:szCs w:val="22"/>
        </w:rPr>
      </w:pPr>
      <w:r>
        <w:rPr>
          <w:rFonts w:cs="Arial"/>
          <w:snapToGrid w:val="0"/>
          <w:sz w:val="22"/>
          <w:szCs w:val="22"/>
        </w:rPr>
        <w:t>K</w:t>
      </w:r>
      <w:r w:rsidRPr="00FA3CC0">
        <w:rPr>
          <w:rFonts w:cs="Arial"/>
          <w:snapToGrid w:val="0"/>
          <w:sz w:val="22"/>
          <w:szCs w:val="22"/>
        </w:rPr>
        <w:t>it manchette pour raccordement au plénum de diffusion.</w:t>
      </w:r>
    </w:p>
    <w:p w14:paraId="31811369" w14:textId="11E156E0" w:rsidR="004E13EB" w:rsidRPr="00FA3CC0" w:rsidRDefault="004E13EB" w:rsidP="003776B6">
      <w:pPr>
        <w:pStyle w:val="Paragraphedeliste"/>
        <w:numPr>
          <w:ilvl w:val="0"/>
          <w:numId w:val="14"/>
        </w:numPr>
        <w:jc w:val="both"/>
        <w:rPr>
          <w:rFonts w:cs="Arial"/>
          <w:snapToGrid w:val="0"/>
          <w:sz w:val="22"/>
          <w:szCs w:val="22"/>
        </w:rPr>
      </w:pPr>
      <w:r>
        <w:rPr>
          <w:rFonts w:cs="Arial"/>
          <w:snapToGrid w:val="0"/>
          <w:sz w:val="22"/>
          <w:szCs w:val="22"/>
        </w:rPr>
        <w:t>C</w:t>
      </w:r>
      <w:r w:rsidRPr="005649C7">
        <w:rPr>
          <w:rFonts w:cs="Arial"/>
          <w:snapToGrid w:val="0"/>
          <w:sz w:val="22"/>
          <w:szCs w:val="22"/>
        </w:rPr>
        <w:t>ommande centralisée</w:t>
      </w:r>
      <w:r>
        <w:rPr>
          <w:rFonts w:cs="Arial"/>
          <w:snapToGrid w:val="0"/>
          <w:sz w:val="22"/>
          <w:szCs w:val="22"/>
        </w:rPr>
        <w:t xml:space="preserve"> </w:t>
      </w:r>
      <w:r w:rsidRPr="005649C7">
        <w:rPr>
          <w:rFonts w:cs="Arial"/>
          <w:snapToGrid w:val="0"/>
          <w:sz w:val="22"/>
          <w:szCs w:val="22"/>
        </w:rPr>
        <w:t xml:space="preserve">pour le pilotage du </w:t>
      </w:r>
      <w:proofErr w:type="spellStart"/>
      <w:proofErr w:type="gramStart"/>
      <w:r w:rsidRPr="00FA3CC0">
        <w:rPr>
          <w:rFonts w:cs="Arial"/>
          <w:b/>
          <w:bCs/>
          <w:snapToGrid w:val="0"/>
          <w:sz w:val="22"/>
          <w:szCs w:val="22"/>
        </w:rPr>
        <w:t>T.One</w:t>
      </w:r>
      <w:proofErr w:type="spellEnd"/>
      <w:proofErr w:type="gramEnd"/>
      <w:r w:rsidRPr="00FA3CC0">
        <w:rPr>
          <w:rFonts w:cs="Arial"/>
          <w:b/>
          <w:bCs/>
          <w:snapToGrid w:val="0"/>
          <w:sz w:val="22"/>
          <w:szCs w:val="22"/>
        </w:rPr>
        <w:t xml:space="preserve">® </w:t>
      </w:r>
      <w:proofErr w:type="spellStart"/>
      <w:r>
        <w:rPr>
          <w:rFonts w:cs="Arial"/>
          <w:b/>
          <w:bCs/>
          <w:snapToGrid w:val="0"/>
          <w:sz w:val="22"/>
          <w:szCs w:val="22"/>
        </w:rPr>
        <w:t>Aqua</w:t>
      </w:r>
      <w:r w:rsidRPr="00FA3CC0">
        <w:rPr>
          <w:rFonts w:cs="Arial"/>
          <w:b/>
          <w:bCs/>
          <w:snapToGrid w:val="0"/>
          <w:sz w:val="22"/>
          <w:szCs w:val="22"/>
        </w:rPr>
        <w:t>AIR</w:t>
      </w:r>
      <w:proofErr w:type="spellEnd"/>
      <w:r w:rsidRPr="00FA3CC0">
        <w:rPr>
          <w:rFonts w:cs="Arial"/>
          <w:b/>
          <w:bCs/>
          <w:snapToGrid w:val="0"/>
          <w:sz w:val="22"/>
          <w:szCs w:val="22"/>
        </w:rPr>
        <w:t>.</w:t>
      </w:r>
    </w:p>
    <w:p w14:paraId="12C76895" w14:textId="253CF5B2" w:rsidR="004E13EB" w:rsidRDefault="004E13EB" w:rsidP="003776B6">
      <w:pPr>
        <w:pStyle w:val="Paragraphedeliste"/>
        <w:numPr>
          <w:ilvl w:val="0"/>
          <w:numId w:val="14"/>
        </w:numPr>
        <w:jc w:val="both"/>
        <w:rPr>
          <w:rFonts w:cs="Arial"/>
          <w:snapToGrid w:val="0"/>
          <w:sz w:val="22"/>
          <w:szCs w:val="22"/>
        </w:rPr>
      </w:pPr>
      <w:r>
        <w:rPr>
          <w:rFonts w:cs="Arial"/>
          <w:snapToGrid w:val="0"/>
          <w:sz w:val="22"/>
          <w:szCs w:val="22"/>
        </w:rPr>
        <w:t>T</w:t>
      </w:r>
      <w:r w:rsidRPr="005A3C34">
        <w:rPr>
          <w:rFonts w:cs="Arial"/>
          <w:snapToGrid w:val="0"/>
          <w:sz w:val="22"/>
          <w:szCs w:val="22"/>
        </w:rPr>
        <w:t>hermostat</w:t>
      </w:r>
      <w:r>
        <w:rPr>
          <w:rFonts w:cs="Arial"/>
          <w:snapToGrid w:val="0"/>
          <w:sz w:val="22"/>
          <w:szCs w:val="22"/>
        </w:rPr>
        <w:t>s</w:t>
      </w:r>
      <w:r w:rsidRPr="005A3C34">
        <w:rPr>
          <w:rFonts w:cs="Arial"/>
          <w:snapToGrid w:val="0"/>
          <w:sz w:val="22"/>
          <w:szCs w:val="22"/>
        </w:rPr>
        <w:t xml:space="preserve"> sans fil </w:t>
      </w:r>
      <w:r>
        <w:rPr>
          <w:rFonts w:cs="Arial"/>
          <w:snapToGrid w:val="0"/>
          <w:sz w:val="22"/>
          <w:szCs w:val="22"/>
        </w:rPr>
        <w:t>pour régulation p</w:t>
      </w:r>
      <w:r w:rsidRPr="005A3C34">
        <w:rPr>
          <w:rFonts w:cs="Arial"/>
          <w:snapToGrid w:val="0"/>
          <w:sz w:val="22"/>
          <w:szCs w:val="22"/>
        </w:rPr>
        <w:t>ièce par pièce.</w:t>
      </w:r>
    </w:p>
    <w:p w14:paraId="5F23284F" w14:textId="144F8304" w:rsidR="004E13EB" w:rsidRDefault="004E13EB" w:rsidP="003776B6">
      <w:pPr>
        <w:pStyle w:val="Paragraphedeliste"/>
        <w:numPr>
          <w:ilvl w:val="0"/>
          <w:numId w:val="14"/>
        </w:numPr>
        <w:jc w:val="both"/>
        <w:rPr>
          <w:rFonts w:cs="Arial"/>
          <w:snapToGrid w:val="0"/>
          <w:sz w:val="22"/>
          <w:szCs w:val="22"/>
        </w:rPr>
      </w:pPr>
      <w:r>
        <w:rPr>
          <w:rFonts w:cs="Arial"/>
          <w:snapToGrid w:val="0"/>
          <w:sz w:val="22"/>
          <w:szCs w:val="22"/>
        </w:rPr>
        <w:t>Bouches motorisées</w:t>
      </w:r>
    </w:p>
    <w:p w14:paraId="4C916633" w14:textId="75242D46" w:rsidR="004E13EB" w:rsidRDefault="004E13EB" w:rsidP="003776B6">
      <w:pPr>
        <w:pStyle w:val="Paragraphedeliste"/>
        <w:numPr>
          <w:ilvl w:val="0"/>
          <w:numId w:val="14"/>
        </w:numPr>
        <w:jc w:val="both"/>
        <w:rPr>
          <w:rFonts w:cs="Arial"/>
          <w:snapToGrid w:val="0"/>
          <w:sz w:val="22"/>
          <w:szCs w:val="22"/>
        </w:rPr>
      </w:pPr>
      <w:r>
        <w:rPr>
          <w:rFonts w:cs="Arial"/>
          <w:snapToGrid w:val="0"/>
          <w:sz w:val="22"/>
          <w:szCs w:val="22"/>
        </w:rPr>
        <w:t>Grille de reprise</w:t>
      </w:r>
    </w:p>
    <w:p w14:paraId="6D741A17" w14:textId="77777777" w:rsidR="00B270E6" w:rsidRDefault="004E13EB" w:rsidP="003776B6">
      <w:pPr>
        <w:pStyle w:val="Paragraphedeliste"/>
        <w:numPr>
          <w:ilvl w:val="0"/>
          <w:numId w:val="14"/>
        </w:numPr>
        <w:jc w:val="both"/>
        <w:rPr>
          <w:rFonts w:cs="Arial"/>
          <w:snapToGrid w:val="0"/>
          <w:sz w:val="22"/>
          <w:szCs w:val="22"/>
        </w:rPr>
      </w:pPr>
      <w:r w:rsidRPr="00B270E6">
        <w:rPr>
          <w:rFonts w:cs="Arial"/>
          <w:snapToGrid w:val="0"/>
          <w:sz w:val="22"/>
          <w:szCs w:val="22"/>
        </w:rPr>
        <w:t xml:space="preserve">Grille de transfert </w:t>
      </w:r>
      <w:r w:rsidR="00B270E6" w:rsidRPr="00B270E6">
        <w:rPr>
          <w:rFonts w:cs="Arial"/>
          <w:snapToGrid w:val="0"/>
          <w:sz w:val="22"/>
          <w:szCs w:val="22"/>
        </w:rPr>
        <w:t>(</w:t>
      </w:r>
      <w:r w:rsidRPr="00B270E6">
        <w:rPr>
          <w:rFonts w:cs="Arial"/>
          <w:snapToGrid w:val="0"/>
          <w:sz w:val="22"/>
          <w:szCs w:val="22"/>
        </w:rPr>
        <w:t>si besoin</w:t>
      </w:r>
      <w:r w:rsidR="00B270E6">
        <w:rPr>
          <w:rFonts w:cs="Arial"/>
          <w:snapToGrid w:val="0"/>
          <w:sz w:val="22"/>
          <w:szCs w:val="22"/>
        </w:rPr>
        <w:t>)</w:t>
      </w:r>
    </w:p>
    <w:p w14:paraId="483410F6" w14:textId="7955D909" w:rsidR="00E36533" w:rsidRDefault="00E36533" w:rsidP="003776B6">
      <w:pPr>
        <w:pStyle w:val="Paragraphedeliste"/>
        <w:numPr>
          <w:ilvl w:val="0"/>
          <w:numId w:val="14"/>
        </w:numPr>
        <w:jc w:val="both"/>
        <w:rPr>
          <w:rFonts w:cs="Arial"/>
          <w:snapToGrid w:val="0"/>
          <w:sz w:val="22"/>
          <w:szCs w:val="22"/>
        </w:rPr>
      </w:pPr>
      <w:r w:rsidRPr="00B270E6">
        <w:rPr>
          <w:rFonts w:cs="Arial"/>
          <w:snapToGrid w:val="0"/>
          <w:sz w:val="22"/>
          <w:szCs w:val="22"/>
        </w:rPr>
        <w:t>Unités extérieures</w:t>
      </w:r>
    </w:p>
    <w:p w14:paraId="33F1AE8F" w14:textId="77777777" w:rsidR="006E6C5E" w:rsidRDefault="006E6C5E" w:rsidP="006E6C5E">
      <w:pPr>
        <w:jc w:val="both"/>
        <w:rPr>
          <w:rFonts w:cs="Arial"/>
          <w:snapToGrid w:val="0"/>
          <w:szCs w:val="22"/>
        </w:rPr>
      </w:pPr>
    </w:p>
    <w:p w14:paraId="4DAD667F" w14:textId="77777777" w:rsidR="00EE7F4F" w:rsidRDefault="00EE7F4F" w:rsidP="006E6C5E">
      <w:pPr>
        <w:jc w:val="both"/>
        <w:rPr>
          <w:rFonts w:cs="Arial"/>
          <w:snapToGrid w:val="0"/>
          <w:szCs w:val="22"/>
        </w:rPr>
      </w:pPr>
    </w:p>
    <w:p w14:paraId="4BC5A552" w14:textId="77777777" w:rsidR="00EE7F4F" w:rsidRDefault="00EE7F4F" w:rsidP="006E6C5E">
      <w:pPr>
        <w:jc w:val="both"/>
        <w:rPr>
          <w:rFonts w:cs="Arial"/>
          <w:snapToGrid w:val="0"/>
          <w:szCs w:val="22"/>
        </w:rPr>
      </w:pPr>
    </w:p>
    <w:tbl>
      <w:tblPr>
        <w:tblStyle w:val="Grilledutableau"/>
        <w:tblpPr w:leftFromText="141" w:rightFromText="141" w:vertAnchor="text" w:horzAnchor="margin" w:tblpXSpec="right" w:tblpY="1238"/>
        <w:tblW w:w="0" w:type="auto"/>
        <w:tblLook w:val="04A0" w:firstRow="1" w:lastRow="0" w:firstColumn="1" w:lastColumn="0" w:noHBand="0" w:noVBand="1"/>
      </w:tblPr>
      <w:tblGrid>
        <w:gridCol w:w="562"/>
        <w:gridCol w:w="2127"/>
      </w:tblGrid>
      <w:tr w:rsidR="00FE7036" w14:paraId="4A5FD513" w14:textId="77777777" w:rsidTr="00EE7F4F">
        <w:tc>
          <w:tcPr>
            <w:tcW w:w="562" w:type="dxa"/>
          </w:tcPr>
          <w:p w14:paraId="032E6D96" w14:textId="77777777" w:rsidR="00FE7036" w:rsidRDefault="00FE7036" w:rsidP="00FE7036">
            <w:pPr>
              <w:jc w:val="both"/>
              <w:rPr>
                <w:rFonts w:cs="Arial"/>
                <w:snapToGrid w:val="0"/>
                <w:szCs w:val="22"/>
              </w:rPr>
            </w:pPr>
            <w:r>
              <w:rPr>
                <w:rFonts w:cs="Arial"/>
                <w:b/>
                <w:snapToGrid w:val="0"/>
                <w:lang w:val="en-US"/>
              </w:rPr>
              <w:t>A</w:t>
            </w:r>
          </w:p>
        </w:tc>
        <w:tc>
          <w:tcPr>
            <w:tcW w:w="2127" w:type="dxa"/>
          </w:tcPr>
          <w:p w14:paraId="272ED2F5" w14:textId="77777777" w:rsidR="00FE7036" w:rsidRDefault="00FE7036" w:rsidP="00FE7036">
            <w:pPr>
              <w:jc w:val="both"/>
              <w:rPr>
                <w:rFonts w:cs="Arial"/>
                <w:snapToGrid w:val="0"/>
                <w:szCs w:val="22"/>
              </w:rPr>
            </w:pPr>
            <w:r>
              <w:rPr>
                <w:rFonts w:cs="Arial"/>
                <w:bCs/>
                <w:snapToGrid w:val="0"/>
              </w:rPr>
              <w:t>Thermostat</w:t>
            </w:r>
          </w:p>
        </w:tc>
      </w:tr>
      <w:tr w:rsidR="00FE7036" w14:paraId="6D8A1EA3" w14:textId="77777777" w:rsidTr="00EE7F4F">
        <w:tc>
          <w:tcPr>
            <w:tcW w:w="562" w:type="dxa"/>
            <w:shd w:val="clear" w:color="auto" w:fill="D9D9D9" w:themeFill="background1" w:themeFillShade="D9"/>
          </w:tcPr>
          <w:p w14:paraId="597E231A" w14:textId="77777777" w:rsidR="00FE7036" w:rsidRDefault="00FE7036" w:rsidP="00FE7036">
            <w:pPr>
              <w:jc w:val="both"/>
              <w:rPr>
                <w:rFonts w:cs="Arial"/>
                <w:snapToGrid w:val="0"/>
                <w:szCs w:val="22"/>
              </w:rPr>
            </w:pPr>
            <w:r>
              <w:rPr>
                <w:rFonts w:cs="Arial"/>
                <w:b/>
                <w:snapToGrid w:val="0"/>
                <w:lang w:val="en-US"/>
              </w:rPr>
              <w:t>B</w:t>
            </w:r>
          </w:p>
        </w:tc>
        <w:tc>
          <w:tcPr>
            <w:tcW w:w="2127" w:type="dxa"/>
            <w:shd w:val="clear" w:color="auto" w:fill="D9D9D9" w:themeFill="background1" w:themeFillShade="D9"/>
          </w:tcPr>
          <w:p w14:paraId="5715772F" w14:textId="77777777" w:rsidR="00FE7036" w:rsidRDefault="00FE7036" w:rsidP="00FE7036">
            <w:pPr>
              <w:jc w:val="both"/>
              <w:rPr>
                <w:rFonts w:cs="Arial"/>
                <w:snapToGrid w:val="0"/>
                <w:szCs w:val="22"/>
              </w:rPr>
            </w:pPr>
            <w:r>
              <w:rPr>
                <w:rFonts w:cs="Arial"/>
                <w:bCs/>
                <w:snapToGrid w:val="0"/>
                <w:lang w:val="en-US"/>
              </w:rPr>
              <w:t xml:space="preserve">Bouche </w:t>
            </w:r>
            <w:proofErr w:type="spellStart"/>
            <w:r>
              <w:rPr>
                <w:rFonts w:cs="Arial"/>
                <w:bCs/>
                <w:snapToGrid w:val="0"/>
                <w:lang w:val="en-US"/>
              </w:rPr>
              <w:t>motorisée</w:t>
            </w:r>
            <w:proofErr w:type="spellEnd"/>
          </w:p>
        </w:tc>
      </w:tr>
      <w:tr w:rsidR="00FE7036" w14:paraId="709E3797" w14:textId="77777777" w:rsidTr="00EE7F4F">
        <w:tc>
          <w:tcPr>
            <w:tcW w:w="562" w:type="dxa"/>
          </w:tcPr>
          <w:p w14:paraId="66C647E0" w14:textId="77777777" w:rsidR="00FE7036" w:rsidRDefault="00FE7036" w:rsidP="00FE7036">
            <w:pPr>
              <w:jc w:val="both"/>
              <w:rPr>
                <w:rFonts w:cs="Arial"/>
                <w:snapToGrid w:val="0"/>
                <w:szCs w:val="22"/>
              </w:rPr>
            </w:pPr>
            <w:r>
              <w:rPr>
                <w:rFonts w:cs="Arial"/>
                <w:b/>
                <w:snapToGrid w:val="0"/>
                <w:lang w:val="en-US"/>
              </w:rPr>
              <w:t>1</w:t>
            </w:r>
          </w:p>
        </w:tc>
        <w:tc>
          <w:tcPr>
            <w:tcW w:w="2127" w:type="dxa"/>
          </w:tcPr>
          <w:p w14:paraId="5FC05588" w14:textId="77777777" w:rsidR="00FE7036" w:rsidRDefault="00FE7036" w:rsidP="00FE7036">
            <w:pPr>
              <w:jc w:val="both"/>
              <w:rPr>
                <w:rFonts w:cs="Arial"/>
                <w:snapToGrid w:val="0"/>
                <w:szCs w:val="22"/>
              </w:rPr>
            </w:pPr>
            <w:proofErr w:type="spellStart"/>
            <w:r>
              <w:rPr>
                <w:rFonts w:cs="Arial"/>
                <w:bCs/>
                <w:snapToGrid w:val="0"/>
                <w:lang w:val="en-US"/>
              </w:rPr>
              <w:t>Unité</w:t>
            </w:r>
            <w:proofErr w:type="spellEnd"/>
            <w:r>
              <w:rPr>
                <w:rFonts w:cs="Arial"/>
                <w:bCs/>
                <w:snapToGrid w:val="0"/>
                <w:lang w:val="en-US"/>
              </w:rPr>
              <w:t xml:space="preserve"> </w:t>
            </w:r>
            <w:proofErr w:type="spellStart"/>
            <w:r>
              <w:rPr>
                <w:rFonts w:cs="Arial"/>
                <w:bCs/>
                <w:snapToGrid w:val="0"/>
                <w:lang w:val="en-US"/>
              </w:rPr>
              <w:t>extérieure</w:t>
            </w:r>
            <w:proofErr w:type="spellEnd"/>
          </w:p>
        </w:tc>
      </w:tr>
      <w:tr w:rsidR="00FE7036" w14:paraId="7F133AB5" w14:textId="77777777" w:rsidTr="00EE7F4F">
        <w:tc>
          <w:tcPr>
            <w:tcW w:w="562" w:type="dxa"/>
            <w:shd w:val="clear" w:color="auto" w:fill="D9D9D9" w:themeFill="background1" w:themeFillShade="D9"/>
          </w:tcPr>
          <w:p w14:paraId="00C79F5C" w14:textId="77777777" w:rsidR="00FE7036" w:rsidRDefault="00FE7036" w:rsidP="00FE7036">
            <w:pPr>
              <w:jc w:val="both"/>
              <w:rPr>
                <w:rFonts w:cs="Arial"/>
                <w:snapToGrid w:val="0"/>
                <w:szCs w:val="22"/>
              </w:rPr>
            </w:pPr>
            <w:r>
              <w:rPr>
                <w:rFonts w:cs="Arial"/>
                <w:b/>
                <w:snapToGrid w:val="0"/>
                <w:lang w:val="en-US"/>
              </w:rPr>
              <w:t>2</w:t>
            </w:r>
          </w:p>
        </w:tc>
        <w:tc>
          <w:tcPr>
            <w:tcW w:w="2127" w:type="dxa"/>
            <w:shd w:val="clear" w:color="auto" w:fill="D9D9D9" w:themeFill="background1" w:themeFillShade="D9"/>
          </w:tcPr>
          <w:p w14:paraId="05393782" w14:textId="77777777" w:rsidR="00FE7036" w:rsidRDefault="00FE7036" w:rsidP="00FE7036">
            <w:pPr>
              <w:jc w:val="both"/>
              <w:rPr>
                <w:rFonts w:cs="Arial"/>
                <w:snapToGrid w:val="0"/>
                <w:szCs w:val="22"/>
              </w:rPr>
            </w:pPr>
            <w:r>
              <w:rPr>
                <w:rFonts w:cs="Arial"/>
                <w:bCs/>
                <w:snapToGrid w:val="0"/>
              </w:rPr>
              <w:t>Unité intérieure + Ballon 180L</w:t>
            </w:r>
          </w:p>
        </w:tc>
      </w:tr>
      <w:tr w:rsidR="00FE7036" w14:paraId="1E80A793" w14:textId="77777777" w:rsidTr="00EE7F4F">
        <w:tc>
          <w:tcPr>
            <w:tcW w:w="562" w:type="dxa"/>
          </w:tcPr>
          <w:p w14:paraId="1FC03E34" w14:textId="77777777" w:rsidR="00FE7036" w:rsidRDefault="00FE7036" w:rsidP="00FE7036">
            <w:pPr>
              <w:jc w:val="both"/>
              <w:rPr>
                <w:rFonts w:cs="Arial"/>
                <w:snapToGrid w:val="0"/>
                <w:szCs w:val="22"/>
              </w:rPr>
            </w:pPr>
            <w:r>
              <w:rPr>
                <w:rFonts w:cs="Arial"/>
                <w:b/>
                <w:snapToGrid w:val="0"/>
              </w:rPr>
              <w:t>3</w:t>
            </w:r>
          </w:p>
        </w:tc>
        <w:tc>
          <w:tcPr>
            <w:tcW w:w="2127" w:type="dxa"/>
          </w:tcPr>
          <w:p w14:paraId="2D1F22A4" w14:textId="77777777" w:rsidR="00FE7036" w:rsidRDefault="00FE7036" w:rsidP="00FE7036">
            <w:pPr>
              <w:jc w:val="both"/>
              <w:rPr>
                <w:rFonts w:cs="Arial"/>
                <w:snapToGrid w:val="0"/>
                <w:szCs w:val="22"/>
              </w:rPr>
            </w:pPr>
            <w:r>
              <w:rPr>
                <w:rFonts w:cs="Arial"/>
                <w:bCs/>
                <w:snapToGrid w:val="0"/>
              </w:rPr>
              <w:t>Plenum de diffusion</w:t>
            </w:r>
          </w:p>
        </w:tc>
      </w:tr>
      <w:tr w:rsidR="00FE7036" w14:paraId="71FC9283" w14:textId="77777777" w:rsidTr="00EE7F4F">
        <w:tc>
          <w:tcPr>
            <w:tcW w:w="562" w:type="dxa"/>
            <w:shd w:val="clear" w:color="auto" w:fill="D9D9D9" w:themeFill="background1" w:themeFillShade="D9"/>
          </w:tcPr>
          <w:p w14:paraId="48A97C82" w14:textId="77777777" w:rsidR="00FE7036" w:rsidRDefault="00FE7036" w:rsidP="00FE7036">
            <w:pPr>
              <w:jc w:val="both"/>
              <w:rPr>
                <w:rFonts w:cs="Arial"/>
                <w:snapToGrid w:val="0"/>
                <w:szCs w:val="22"/>
              </w:rPr>
            </w:pPr>
            <w:r>
              <w:rPr>
                <w:rFonts w:cs="Arial"/>
                <w:b/>
                <w:snapToGrid w:val="0"/>
              </w:rPr>
              <w:t>4</w:t>
            </w:r>
          </w:p>
        </w:tc>
        <w:tc>
          <w:tcPr>
            <w:tcW w:w="2127" w:type="dxa"/>
            <w:shd w:val="clear" w:color="auto" w:fill="D9D9D9" w:themeFill="background1" w:themeFillShade="D9"/>
          </w:tcPr>
          <w:p w14:paraId="291A535B" w14:textId="77777777" w:rsidR="00FE7036" w:rsidRDefault="00FE7036" w:rsidP="00FE7036">
            <w:pPr>
              <w:jc w:val="both"/>
              <w:rPr>
                <w:rFonts w:cs="Arial"/>
                <w:snapToGrid w:val="0"/>
                <w:szCs w:val="22"/>
              </w:rPr>
            </w:pPr>
            <w:r>
              <w:rPr>
                <w:rFonts w:cs="Arial"/>
                <w:bCs/>
                <w:snapToGrid w:val="0"/>
              </w:rPr>
              <w:t>Manchette</w:t>
            </w:r>
          </w:p>
        </w:tc>
      </w:tr>
    </w:tbl>
    <w:p w14:paraId="6DC6133A" w14:textId="77777777" w:rsidR="003307B2" w:rsidRPr="006E6C5E" w:rsidRDefault="006E6C5E" w:rsidP="006E6C5E">
      <w:pPr>
        <w:jc w:val="both"/>
        <w:rPr>
          <w:rFonts w:cs="Arial"/>
          <w:snapToGrid w:val="0"/>
          <w:szCs w:val="22"/>
        </w:rPr>
      </w:pPr>
      <w:r w:rsidRPr="006F2473">
        <w:rPr>
          <w:noProof/>
        </w:rPr>
        <w:drawing>
          <wp:inline distT="0" distB="0" distL="0" distR="0" wp14:anchorId="2BBB644C" wp14:editId="59691B7D">
            <wp:extent cx="4322893" cy="2781300"/>
            <wp:effectExtent l="0" t="0" r="1905" b="0"/>
            <wp:docPr id="1211897681" name="Image 9" descr="Une image contenant plastique, boîte, intérieur,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897681" name="Image 9" descr="Une image contenant plastique, boîte, intérieur, conception&#10;&#10;Description générée automatiquement"/>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481" t="11299" r="7700" b="11518"/>
                    <a:stretch/>
                  </pic:blipFill>
                  <pic:spPr bwMode="auto">
                    <a:xfrm>
                      <a:off x="0" y="0"/>
                      <a:ext cx="4354083" cy="2801367"/>
                    </a:xfrm>
                    <a:prstGeom prst="rect">
                      <a:avLst/>
                    </a:prstGeom>
                    <a:noFill/>
                    <a:ln>
                      <a:noFill/>
                    </a:ln>
                    <a:extLst>
                      <a:ext uri="{53640926-AAD7-44D8-BBD7-CCE9431645EC}">
                        <a14:shadowObscured xmlns:a14="http://schemas.microsoft.com/office/drawing/2010/main"/>
                      </a:ext>
                    </a:extLst>
                  </pic:spPr>
                </pic:pic>
              </a:graphicData>
            </a:graphic>
          </wp:inline>
        </w:drawing>
      </w:r>
    </w:p>
    <w:p w14:paraId="6C961633" w14:textId="7CE4BA25" w:rsidR="006E6C5E" w:rsidRPr="006E6C5E" w:rsidRDefault="006E6C5E" w:rsidP="006E6C5E">
      <w:pPr>
        <w:jc w:val="both"/>
        <w:rPr>
          <w:rFonts w:cs="Arial"/>
          <w:snapToGrid w:val="0"/>
          <w:szCs w:val="22"/>
        </w:rPr>
      </w:pPr>
    </w:p>
    <w:p w14:paraId="04A6B387" w14:textId="7AD38B70" w:rsidR="006F2473" w:rsidRPr="006F2473" w:rsidRDefault="006F2473" w:rsidP="006F2473">
      <w:pPr>
        <w:spacing w:before="100" w:beforeAutospacing="1" w:after="100" w:afterAutospacing="1"/>
        <w:ind w:left="360"/>
        <w:rPr>
          <w:rFonts w:ascii="Times New Roman" w:hAnsi="Times New Roman"/>
          <w:sz w:val="24"/>
          <w:szCs w:val="24"/>
        </w:rPr>
      </w:pPr>
    </w:p>
    <w:p w14:paraId="2D859FBC" w14:textId="77777777" w:rsidR="00FA3CC0" w:rsidRDefault="00FA3CC0" w:rsidP="006F2473">
      <w:pPr>
        <w:rPr>
          <w:rFonts w:cs="Arial"/>
          <w:snapToGrid w:val="0"/>
          <w:szCs w:val="22"/>
        </w:rPr>
      </w:pPr>
    </w:p>
    <w:p w14:paraId="33586C13" w14:textId="77777777" w:rsidR="00EE7F4F" w:rsidRDefault="00EE7F4F" w:rsidP="006F2473">
      <w:pPr>
        <w:rPr>
          <w:rFonts w:cs="Arial"/>
          <w:snapToGrid w:val="0"/>
          <w:szCs w:val="22"/>
        </w:rPr>
      </w:pPr>
    </w:p>
    <w:p w14:paraId="39C5DDC0" w14:textId="77777777" w:rsidR="001E155B" w:rsidRDefault="001E155B" w:rsidP="006F2473">
      <w:pPr>
        <w:rPr>
          <w:rFonts w:cs="Arial"/>
          <w:snapToGrid w:val="0"/>
          <w:szCs w:val="22"/>
        </w:rPr>
      </w:pPr>
    </w:p>
    <w:p w14:paraId="50A8B28F" w14:textId="77C3C59E" w:rsidR="007562E0" w:rsidRPr="00D04719" w:rsidRDefault="007562E0" w:rsidP="003776B6">
      <w:pPr>
        <w:pStyle w:val="Titre"/>
        <w:numPr>
          <w:ilvl w:val="1"/>
          <w:numId w:val="12"/>
        </w:numPr>
      </w:pPr>
      <w:r>
        <w:lastRenderedPageBreak/>
        <w:t>Performances</w:t>
      </w:r>
    </w:p>
    <w:p w14:paraId="72D70B30" w14:textId="47F556F1" w:rsidR="007562E0" w:rsidRPr="008E1E1F" w:rsidRDefault="008E1E1F" w:rsidP="007562E0">
      <w:pPr>
        <w:jc w:val="both"/>
        <w:rPr>
          <w:rFonts w:cs="Arial"/>
          <w:b/>
          <w:bCs/>
          <w:snapToGrid w:val="0"/>
          <w:szCs w:val="22"/>
        </w:rPr>
      </w:pPr>
      <w:r w:rsidRPr="008E1E1F">
        <w:rPr>
          <w:rFonts w:cs="Arial"/>
          <w:b/>
          <w:bCs/>
          <w:snapToGrid w:val="0"/>
          <w:szCs w:val="22"/>
        </w:rPr>
        <w:t>2.2.1.</w:t>
      </w:r>
      <w:r w:rsidRPr="008E1E1F">
        <w:rPr>
          <w:rFonts w:cs="Arial"/>
          <w:b/>
          <w:bCs/>
          <w:snapToGrid w:val="0"/>
          <w:szCs w:val="22"/>
        </w:rPr>
        <w:tab/>
      </w:r>
      <w:r w:rsidR="007562E0" w:rsidRPr="008E1E1F">
        <w:rPr>
          <w:rFonts w:cs="Arial"/>
          <w:b/>
          <w:bCs/>
          <w:snapToGrid w:val="0"/>
          <w:szCs w:val="22"/>
        </w:rPr>
        <w:t>Performances thermiques</w:t>
      </w:r>
      <w:r w:rsidR="00562BAC" w:rsidRPr="008E1E1F">
        <w:rPr>
          <w:rFonts w:cs="Arial"/>
          <w:b/>
          <w:bCs/>
          <w:snapToGrid w:val="0"/>
          <w:szCs w:val="22"/>
        </w:rPr>
        <w:t xml:space="preserve"> </w:t>
      </w:r>
      <w:proofErr w:type="spellStart"/>
      <w:proofErr w:type="gramStart"/>
      <w:r w:rsidR="00562BAC" w:rsidRPr="008E1E1F">
        <w:rPr>
          <w:rFonts w:cs="Arial"/>
          <w:b/>
          <w:bCs/>
          <w:snapToGrid w:val="0"/>
          <w:szCs w:val="22"/>
        </w:rPr>
        <w:t>T.One</w:t>
      </w:r>
      <w:proofErr w:type="spellEnd"/>
      <w:proofErr w:type="gramEnd"/>
      <w:r w:rsidR="00562BAC" w:rsidRPr="008E1E1F">
        <w:rPr>
          <w:rFonts w:cs="Arial"/>
          <w:b/>
          <w:bCs/>
          <w:snapToGrid w:val="0"/>
          <w:szCs w:val="22"/>
        </w:rPr>
        <w:t xml:space="preserve"> </w:t>
      </w:r>
      <w:proofErr w:type="spellStart"/>
      <w:r w:rsidR="00D56A58" w:rsidRPr="008E1E1F">
        <w:rPr>
          <w:rFonts w:cs="Arial"/>
          <w:b/>
          <w:bCs/>
          <w:snapToGrid w:val="0"/>
          <w:szCs w:val="22"/>
        </w:rPr>
        <w:t>Aqua</w:t>
      </w:r>
      <w:r w:rsidR="00562BAC" w:rsidRPr="008E1E1F">
        <w:rPr>
          <w:rFonts w:cs="Arial"/>
          <w:b/>
          <w:bCs/>
          <w:snapToGrid w:val="0"/>
          <w:szCs w:val="22"/>
        </w:rPr>
        <w:t>AIR</w:t>
      </w:r>
      <w:proofErr w:type="spellEnd"/>
      <w:r w:rsidR="00562BAC" w:rsidRPr="008E1E1F">
        <w:rPr>
          <w:rFonts w:cs="Arial"/>
          <w:b/>
          <w:bCs/>
          <w:snapToGrid w:val="0"/>
          <w:szCs w:val="22"/>
        </w:rPr>
        <w:t xml:space="preserve"> R32</w:t>
      </w:r>
    </w:p>
    <w:p w14:paraId="3ED51837" w14:textId="77777777" w:rsidR="00726E09" w:rsidRPr="007562E0" w:rsidRDefault="00726E09" w:rsidP="007562E0">
      <w:pPr>
        <w:jc w:val="both"/>
        <w:rPr>
          <w:rFonts w:cs="Arial"/>
          <w:snapToGrid w:val="0"/>
          <w:szCs w:val="22"/>
        </w:rPr>
      </w:pPr>
    </w:p>
    <w:p w14:paraId="100EBF7D" w14:textId="77777777" w:rsidR="007562E0" w:rsidRDefault="007562E0" w:rsidP="007562E0">
      <w:pPr>
        <w:jc w:val="both"/>
        <w:rPr>
          <w:rFonts w:cs="Arial"/>
          <w:snapToGrid w:val="0"/>
          <w:szCs w:val="22"/>
        </w:rPr>
      </w:pPr>
      <w:r w:rsidRPr="007562E0">
        <w:rPr>
          <w:rFonts w:cs="Arial"/>
          <w:snapToGrid w:val="0"/>
          <w:szCs w:val="22"/>
        </w:rPr>
        <w:t>Mode Chauffage : Puissance calorifique / consommation électrique / COP</w:t>
      </w:r>
    </w:p>
    <w:p w14:paraId="20D4D928" w14:textId="77777777" w:rsidR="007562E0" w:rsidRPr="007562E0" w:rsidRDefault="007562E0" w:rsidP="007562E0">
      <w:pPr>
        <w:jc w:val="both"/>
        <w:rPr>
          <w:rFonts w:cs="Arial"/>
          <w:snapToGrid w:val="0"/>
          <w:szCs w:val="22"/>
        </w:rPr>
      </w:pPr>
    </w:p>
    <w:tbl>
      <w:tblPr>
        <w:tblStyle w:val="Grilledutableau"/>
        <w:tblW w:w="0" w:type="auto"/>
        <w:tblInd w:w="792" w:type="dxa"/>
        <w:tblLook w:val="04A0" w:firstRow="1" w:lastRow="0" w:firstColumn="1" w:lastColumn="0" w:noHBand="0" w:noVBand="1"/>
      </w:tblPr>
      <w:tblGrid>
        <w:gridCol w:w="1539"/>
        <w:gridCol w:w="1106"/>
        <w:gridCol w:w="1164"/>
        <w:gridCol w:w="1062"/>
        <w:gridCol w:w="1076"/>
        <w:gridCol w:w="1076"/>
        <w:gridCol w:w="1076"/>
      </w:tblGrid>
      <w:tr w:rsidR="004C155A" w:rsidRPr="00562BAC" w14:paraId="5CEFC665" w14:textId="77777777" w:rsidTr="007562E0">
        <w:tc>
          <w:tcPr>
            <w:tcW w:w="4871" w:type="dxa"/>
            <w:gridSpan w:val="4"/>
          </w:tcPr>
          <w:p w14:paraId="209B9698" w14:textId="77777777" w:rsidR="004C155A" w:rsidRPr="00562BAC" w:rsidRDefault="004C155A" w:rsidP="00726E09">
            <w:pPr>
              <w:pStyle w:val="Paragraphedeliste"/>
              <w:numPr>
                <w:ilvl w:val="0"/>
                <w:numId w:val="0"/>
              </w:numPr>
              <w:jc w:val="center"/>
              <w:rPr>
                <w:rFonts w:cs="Arial"/>
                <w:b/>
                <w:sz w:val="22"/>
                <w:szCs w:val="22"/>
              </w:rPr>
            </w:pPr>
            <w:r w:rsidRPr="00562BAC">
              <w:rPr>
                <w:rFonts w:cs="Arial"/>
                <w:b/>
                <w:sz w:val="22"/>
                <w:szCs w:val="22"/>
              </w:rPr>
              <w:t>Modèle</w:t>
            </w:r>
          </w:p>
        </w:tc>
        <w:tc>
          <w:tcPr>
            <w:tcW w:w="1076" w:type="dxa"/>
          </w:tcPr>
          <w:p w14:paraId="0BED0E81" w14:textId="77777777" w:rsidR="004C155A" w:rsidRPr="00562BAC" w:rsidRDefault="004C155A" w:rsidP="00726E09">
            <w:pPr>
              <w:pStyle w:val="Paragraphedeliste"/>
              <w:numPr>
                <w:ilvl w:val="0"/>
                <w:numId w:val="0"/>
              </w:numPr>
              <w:jc w:val="center"/>
              <w:rPr>
                <w:rFonts w:cs="Arial"/>
                <w:b/>
                <w:sz w:val="22"/>
                <w:szCs w:val="22"/>
              </w:rPr>
            </w:pPr>
            <w:r w:rsidRPr="00562BAC">
              <w:rPr>
                <w:rFonts w:cs="Arial"/>
                <w:b/>
                <w:sz w:val="22"/>
                <w:szCs w:val="22"/>
              </w:rPr>
              <w:t>04</w:t>
            </w:r>
          </w:p>
        </w:tc>
        <w:tc>
          <w:tcPr>
            <w:tcW w:w="1076" w:type="dxa"/>
          </w:tcPr>
          <w:p w14:paraId="205210B4" w14:textId="77777777" w:rsidR="004C155A" w:rsidRPr="00562BAC" w:rsidRDefault="004C155A" w:rsidP="00726E09">
            <w:pPr>
              <w:pStyle w:val="Paragraphedeliste"/>
              <w:numPr>
                <w:ilvl w:val="0"/>
                <w:numId w:val="0"/>
              </w:numPr>
              <w:jc w:val="center"/>
              <w:rPr>
                <w:rFonts w:cs="Arial"/>
                <w:b/>
                <w:sz w:val="22"/>
                <w:szCs w:val="22"/>
              </w:rPr>
            </w:pPr>
            <w:r w:rsidRPr="00562BAC">
              <w:rPr>
                <w:rFonts w:cs="Arial"/>
                <w:b/>
                <w:sz w:val="22"/>
                <w:szCs w:val="22"/>
              </w:rPr>
              <w:t>05</w:t>
            </w:r>
          </w:p>
        </w:tc>
        <w:tc>
          <w:tcPr>
            <w:tcW w:w="1076" w:type="dxa"/>
          </w:tcPr>
          <w:p w14:paraId="075798D2" w14:textId="77777777" w:rsidR="004C155A" w:rsidRPr="00562BAC" w:rsidRDefault="004C155A" w:rsidP="00726E09">
            <w:pPr>
              <w:pStyle w:val="Paragraphedeliste"/>
              <w:numPr>
                <w:ilvl w:val="0"/>
                <w:numId w:val="0"/>
              </w:numPr>
              <w:jc w:val="center"/>
              <w:rPr>
                <w:rFonts w:cs="Arial"/>
                <w:b/>
                <w:sz w:val="22"/>
                <w:szCs w:val="22"/>
              </w:rPr>
            </w:pPr>
            <w:r w:rsidRPr="00562BAC">
              <w:rPr>
                <w:rFonts w:cs="Arial"/>
                <w:b/>
                <w:sz w:val="22"/>
                <w:szCs w:val="22"/>
              </w:rPr>
              <w:t>06</w:t>
            </w:r>
          </w:p>
        </w:tc>
      </w:tr>
      <w:tr w:rsidR="004C155A" w:rsidRPr="00562BAC" w14:paraId="2AC734C8" w14:textId="77777777" w:rsidTr="007562E0">
        <w:tc>
          <w:tcPr>
            <w:tcW w:w="1539" w:type="dxa"/>
            <w:vMerge w:val="restart"/>
            <w:vAlign w:val="center"/>
          </w:tcPr>
          <w:p w14:paraId="759AF791"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Température extérieure</w:t>
            </w:r>
          </w:p>
        </w:tc>
        <w:tc>
          <w:tcPr>
            <w:tcW w:w="1106" w:type="dxa"/>
            <w:vMerge w:val="restart"/>
            <w:vAlign w:val="center"/>
          </w:tcPr>
          <w:p w14:paraId="55185E93"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+7°C</w:t>
            </w:r>
          </w:p>
        </w:tc>
        <w:tc>
          <w:tcPr>
            <w:tcW w:w="1164" w:type="dxa"/>
          </w:tcPr>
          <w:p w14:paraId="22F112A2" w14:textId="77777777" w:rsidR="004C155A" w:rsidRPr="00562BAC" w:rsidRDefault="004C155A" w:rsidP="00726E09">
            <w:pPr>
              <w:pStyle w:val="Paragraphedeliste"/>
              <w:numPr>
                <w:ilvl w:val="0"/>
                <w:numId w:val="0"/>
              </w:numPr>
              <w:jc w:val="both"/>
              <w:rPr>
                <w:rFonts w:cs="Arial"/>
                <w:sz w:val="22"/>
                <w:szCs w:val="22"/>
              </w:rPr>
            </w:pPr>
            <w:proofErr w:type="spellStart"/>
            <w:r w:rsidRPr="00562BAC">
              <w:rPr>
                <w:rFonts w:cs="Arial"/>
                <w:sz w:val="22"/>
                <w:szCs w:val="22"/>
              </w:rPr>
              <w:t>Pcalo</w:t>
            </w:r>
            <w:proofErr w:type="spellEnd"/>
          </w:p>
        </w:tc>
        <w:tc>
          <w:tcPr>
            <w:tcW w:w="1062" w:type="dxa"/>
          </w:tcPr>
          <w:p w14:paraId="1564938A"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W</w:t>
            </w:r>
          </w:p>
        </w:tc>
        <w:tc>
          <w:tcPr>
            <w:tcW w:w="1076" w:type="dxa"/>
          </w:tcPr>
          <w:p w14:paraId="4E7CE1EF"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4 000</w:t>
            </w:r>
          </w:p>
        </w:tc>
        <w:tc>
          <w:tcPr>
            <w:tcW w:w="1076" w:type="dxa"/>
          </w:tcPr>
          <w:p w14:paraId="27F46EA2"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4 800</w:t>
            </w:r>
          </w:p>
        </w:tc>
        <w:tc>
          <w:tcPr>
            <w:tcW w:w="1076" w:type="dxa"/>
          </w:tcPr>
          <w:p w14:paraId="67450A66" w14:textId="0DBCACC7" w:rsidR="004C155A" w:rsidRPr="00562BAC" w:rsidRDefault="004C155A" w:rsidP="00726E09">
            <w:pPr>
              <w:pStyle w:val="Paragraphedeliste"/>
              <w:numPr>
                <w:ilvl w:val="0"/>
                <w:numId w:val="0"/>
              </w:numPr>
              <w:jc w:val="center"/>
              <w:rPr>
                <w:rFonts w:cs="Arial"/>
                <w:sz w:val="22"/>
                <w:szCs w:val="22"/>
              </w:rPr>
            </w:pPr>
            <w:r>
              <w:rPr>
                <w:rFonts w:cs="Arial"/>
                <w:sz w:val="22"/>
                <w:szCs w:val="22"/>
              </w:rPr>
              <w:t>6010</w:t>
            </w:r>
          </w:p>
        </w:tc>
      </w:tr>
      <w:tr w:rsidR="004C155A" w:rsidRPr="00562BAC" w14:paraId="0ADC15E7" w14:textId="77777777" w:rsidTr="007562E0">
        <w:tc>
          <w:tcPr>
            <w:tcW w:w="1539" w:type="dxa"/>
            <w:vMerge/>
          </w:tcPr>
          <w:p w14:paraId="374093CE" w14:textId="77777777" w:rsidR="004C155A" w:rsidRPr="00562BAC" w:rsidRDefault="004C155A" w:rsidP="00726E09">
            <w:pPr>
              <w:pStyle w:val="Paragraphedeliste"/>
              <w:numPr>
                <w:ilvl w:val="0"/>
                <w:numId w:val="0"/>
              </w:numPr>
              <w:jc w:val="both"/>
              <w:rPr>
                <w:rFonts w:cs="Arial"/>
                <w:b/>
                <w:sz w:val="22"/>
                <w:szCs w:val="22"/>
              </w:rPr>
            </w:pPr>
          </w:p>
        </w:tc>
        <w:tc>
          <w:tcPr>
            <w:tcW w:w="1106" w:type="dxa"/>
            <w:vMerge/>
          </w:tcPr>
          <w:p w14:paraId="437313B0" w14:textId="77777777" w:rsidR="004C155A" w:rsidRPr="00562BAC" w:rsidRDefault="004C155A" w:rsidP="00726E09">
            <w:pPr>
              <w:pStyle w:val="Paragraphedeliste"/>
              <w:numPr>
                <w:ilvl w:val="0"/>
                <w:numId w:val="0"/>
              </w:numPr>
              <w:jc w:val="center"/>
              <w:rPr>
                <w:rFonts w:cs="Arial"/>
                <w:b/>
                <w:sz w:val="22"/>
                <w:szCs w:val="22"/>
              </w:rPr>
            </w:pPr>
          </w:p>
        </w:tc>
        <w:tc>
          <w:tcPr>
            <w:tcW w:w="1164" w:type="dxa"/>
          </w:tcPr>
          <w:p w14:paraId="30C71636" w14:textId="77777777" w:rsidR="004C155A" w:rsidRPr="00562BAC" w:rsidRDefault="004C155A" w:rsidP="00726E09">
            <w:pPr>
              <w:pStyle w:val="Paragraphedeliste"/>
              <w:numPr>
                <w:ilvl w:val="0"/>
                <w:numId w:val="0"/>
              </w:numPr>
              <w:jc w:val="both"/>
              <w:rPr>
                <w:rFonts w:cs="Arial"/>
                <w:sz w:val="22"/>
                <w:szCs w:val="22"/>
              </w:rPr>
            </w:pPr>
            <w:r w:rsidRPr="00562BAC">
              <w:rPr>
                <w:rFonts w:cs="Arial"/>
                <w:sz w:val="22"/>
                <w:szCs w:val="22"/>
              </w:rPr>
              <w:t>Conso</w:t>
            </w:r>
          </w:p>
        </w:tc>
        <w:tc>
          <w:tcPr>
            <w:tcW w:w="1062" w:type="dxa"/>
          </w:tcPr>
          <w:p w14:paraId="60ABF633"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W</w:t>
            </w:r>
          </w:p>
        </w:tc>
        <w:tc>
          <w:tcPr>
            <w:tcW w:w="1076" w:type="dxa"/>
          </w:tcPr>
          <w:p w14:paraId="4010E189"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813</w:t>
            </w:r>
          </w:p>
        </w:tc>
        <w:tc>
          <w:tcPr>
            <w:tcW w:w="1076" w:type="dxa"/>
          </w:tcPr>
          <w:p w14:paraId="62A92AE5"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1 055</w:t>
            </w:r>
          </w:p>
        </w:tc>
        <w:tc>
          <w:tcPr>
            <w:tcW w:w="1076" w:type="dxa"/>
          </w:tcPr>
          <w:p w14:paraId="0EDF8323" w14:textId="5A8D544D"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1 4</w:t>
            </w:r>
            <w:r>
              <w:rPr>
                <w:rFonts w:cs="Arial"/>
                <w:sz w:val="22"/>
                <w:szCs w:val="22"/>
              </w:rPr>
              <w:t>48</w:t>
            </w:r>
          </w:p>
        </w:tc>
      </w:tr>
      <w:tr w:rsidR="004C155A" w:rsidRPr="00562BAC" w14:paraId="05601E8A" w14:textId="77777777" w:rsidTr="007562E0">
        <w:tc>
          <w:tcPr>
            <w:tcW w:w="1539" w:type="dxa"/>
            <w:vMerge/>
          </w:tcPr>
          <w:p w14:paraId="38410893" w14:textId="77777777" w:rsidR="004C155A" w:rsidRPr="00562BAC" w:rsidRDefault="004C155A" w:rsidP="00726E09">
            <w:pPr>
              <w:pStyle w:val="Paragraphedeliste"/>
              <w:numPr>
                <w:ilvl w:val="0"/>
                <w:numId w:val="0"/>
              </w:numPr>
              <w:jc w:val="both"/>
              <w:rPr>
                <w:rFonts w:cs="Arial"/>
                <w:b/>
                <w:sz w:val="22"/>
                <w:szCs w:val="22"/>
              </w:rPr>
            </w:pPr>
          </w:p>
        </w:tc>
        <w:tc>
          <w:tcPr>
            <w:tcW w:w="1106" w:type="dxa"/>
            <w:vMerge/>
          </w:tcPr>
          <w:p w14:paraId="31F2B815" w14:textId="77777777" w:rsidR="004C155A" w:rsidRPr="00562BAC" w:rsidRDefault="004C155A" w:rsidP="00726E09">
            <w:pPr>
              <w:pStyle w:val="Paragraphedeliste"/>
              <w:numPr>
                <w:ilvl w:val="0"/>
                <w:numId w:val="0"/>
              </w:numPr>
              <w:jc w:val="center"/>
              <w:rPr>
                <w:rFonts w:cs="Arial"/>
                <w:b/>
                <w:sz w:val="22"/>
                <w:szCs w:val="22"/>
              </w:rPr>
            </w:pPr>
          </w:p>
        </w:tc>
        <w:tc>
          <w:tcPr>
            <w:tcW w:w="1164" w:type="dxa"/>
          </w:tcPr>
          <w:p w14:paraId="478CDED0" w14:textId="77777777" w:rsidR="004C155A" w:rsidRPr="00562BAC" w:rsidRDefault="004C155A" w:rsidP="00726E09">
            <w:pPr>
              <w:pStyle w:val="Paragraphedeliste"/>
              <w:numPr>
                <w:ilvl w:val="0"/>
                <w:numId w:val="0"/>
              </w:numPr>
              <w:jc w:val="both"/>
              <w:rPr>
                <w:rFonts w:cs="Arial"/>
                <w:sz w:val="22"/>
                <w:szCs w:val="22"/>
              </w:rPr>
            </w:pPr>
            <w:r w:rsidRPr="00562BAC">
              <w:rPr>
                <w:rFonts w:cs="Arial"/>
                <w:sz w:val="22"/>
                <w:szCs w:val="22"/>
              </w:rPr>
              <w:t>COP</w:t>
            </w:r>
          </w:p>
        </w:tc>
        <w:tc>
          <w:tcPr>
            <w:tcW w:w="1062" w:type="dxa"/>
          </w:tcPr>
          <w:p w14:paraId="024C9B99"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w:t>
            </w:r>
          </w:p>
        </w:tc>
        <w:tc>
          <w:tcPr>
            <w:tcW w:w="1076" w:type="dxa"/>
          </w:tcPr>
          <w:p w14:paraId="4FF9DB60"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4,92</w:t>
            </w:r>
          </w:p>
        </w:tc>
        <w:tc>
          <w:tcPr>
            <w:tcW w:w="1076" w:type="dxa"/>
          </w:tcPr>
          <w:p w14:paraId="3F61E4D1"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4,55</w:t>
            </w:r>
          </w:p>
        </w:tc>
        <w:tc>
          <w:tcPr>
            <w:tcW w:w="1076" w:type="dxa"/>
          </w:tcPr>
          <w:p w14:paraId="299408D5"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4,15</w:t>
            </w:r>
          </w:p>
        </w:tc>
      </w:tr>
      <w:tr w:rsidR="004C155A" w:rsidRPr="00562BAC" w14:paraId="594608F9" w14:textId="77777777" w:rsidTr="007562E0">
        <w:tc>
          <w:tcPr>
            <w:tcW w:w="1539" w:type="dxa"/>
            <w:vMerge/>
          </w:tcPr>
          <w:p w14:paraId="538042F6" w14:textId="77777777" w:rsidR="004C155A" w:rsidRPr="00562BAC" w:rsidRDefault="004C155A" w:rsidP="00726E09">
            <w:pPr>
              <w:pStyle w:val="Paragraphedeliste"/>
              <w:numPr>
                <w:ilvl w:val="0"/>
                <w:numId w:val="0"/>
              </w:numPr>
              <w:jc w:val="both"/>
              <w:rPr>
                <w:rFonts w:cs="Arial"/>
                <w:b/>
                <w:sz w:val="22"/>
                <w:szCs w:val="22"/>
              </w:rPr>
            </w:pPr>
          </w:p>
        </w:tc>
        <w:tc>
          <w:tcPr>
            <w:tcW w:w="1106" w:type="dxa"/>
            <w:vMerge w:val="restart"/>
            <w:vAlign w:val="center"/>
          </w:tcPr>
          <w:p w14:paraId="7A95C55C"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-7°C</w:t>
            </w:r>
          </w:p>
        </w:tc>
        <w:tc>
          <w:tcPr>
            <w:tcW w:w="1164" w:type="dxa"/>
          </w:tcPr>
          <w:p w14:paraId="5EC14D23" w14:textId="77777777" w:rsidR="004C155A" w:rsidRPr="00562BAC" w:rsidRDefault="004C155A" w:rsidP="00726E09">
            <w:pPr>
              <w:pStyle w:val="Paragraphedeliste"/>
              <w:numPr>
                <w:ilvl w:val="0"/>
                <w:numId w:val="0"/>
              </w:numPr>
              <w:jc w:val="both"/>
              <w:rPr>
                <w:rFonts w:cs="Arial"/>
                <w:sz w:val="22"/>
                <w:szCs w:val="22"/>
              </w:rPr>
            </w:pPr>
            <w:proofErr w:type="spellStart"/>
            <w:r w:rsidRPr="00562BAC">
              <w:rPr>
                <w:rFonts w:cs="Arial"/>
                <w:sz w:val="22"/>
                <w:szCs w:val="22"/>
              </w:rPr>
              <w:t>Pcalo</w:t>
            </w:r>
            <w:proofErr w:type="spellEnd"/>
          </w:p>
        </w:tc>
        <w:tc>
          <w:tcPr>
            <w:tcW w:w="1062" w:type="dxa"/>
          </w:tcPr>
          <w:p w14:paraId="38B91527"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W</w:t>
            </w:r>
          </w:p>
        </w:tc>
        <w:tc>
          <w:tcPr>
            <w:tcW w:w="1076" w:type="dxa"/>
          </w:tcPr>
          <w:p w14:paraId="2F6D400D"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3 800</w:t>
            </w:r>
          </w:p>
        </w:tc>
        <w:tc>
          <w:tcPr>
            <w:tcW w:w="1076" w:type="dxa"/>
          </w:tcPr>
          <w:p w14:paraId="0D3F061F" w14:textId="2A07415C"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 xml:space="preserve">4 </w:t>
            </w:r>
            <w:r>
              <w:rPr>
                <w:rFonts w:cs="Arial"/>
                <w:sz w:val="22"/>
                <w:szCs w:val="22"/>
              </w:rPr>
              <w:t>600</w:t>
            </w:r>
          </w:p>
        </w:tc>
        <w:tc>
          <w:tcPr>
            <w:tcW w:w="1076" w:type="dxa"/>
          </w:tcPr>
          <w:p w14:paraId="45DA8D1B" w14:textId="3E804039"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 xml:space="preserve"> 5 </w:t>
            </w:r>
            <w:r>
              <w:rPr>
                <w:rFonts w:cs="Arial"/>
                <w:sz w:val="22"/>
                <w:szCs w:val="22"/>
              </w:rPr>
              <w:t>5</w:t>
            </w:r>
            <w:r w:rsidRPr="00562BAC">
              <w:rPr>
                <w:rFonts w:cs="Arial"/>
                <w:sz w:val="22"/>
                <w:szCs w:val="22"/>
              </w:rPr>
              <w:t>00</w:t>
            </w:r>
          </w:p>
        </w:tc>
      </w:tr>
      <w:tr w:rsidR="004C155A" w:rsidRPr="00562BAC" w14:paraId="0B519210" w14:textId="77777777" w:rsidTr="007562E0">
        <w:tc>
          <w:tcPr>
            <w:tcW w:w="1539" w:type="dxa"/>
            <w:vMerge/>
          </w:tcPr>
          <w:p w14:paraId="6ED326AD" w14:textId="77777777" w:rsidR="004C155A" w:rsidRPr="00562BAC" w:rsidRDefault="004C155A" w:rsidP="00726E09">
            <w:pPr>
              <w:pStyle w:val="Paragraphedeliste"/>
              <w:numPr>
                <w:ilvl w:val="0"/>
                <w:numId w:val="0"/>
              </w:numPr>
              <w:jc w:val="both"/>
              <w:rPr>
                <w:rFonts w:cs="Arial"/>
                <w:b/>
                <w:sz w:val="22"/>
                <w:szCs w:val="22"/>
              </w:rPr>
            </w:pPr>
          </w:p>
        </w:tc>
        <w:tc>
          <w:tcPr>
            <w:tcW w:w="1106" w:type="dxa"/>
            <w:vMerge/>
          </w:tcPr>
          <w:p w14:paraId="357F9C1B" w14:textId="77777777" w:rsidR="004C155A" w:rsidRPr="00562BAC" w:rsidRDefault="004C155A" w:rsidP="00726E09">
            <w:pPr>
              <w:pStyle w:val="Paragraphedeliste"/>
              <w:numPr>
                <w:ilvl w:val="0"/>
                <w:numId w:val="0"/>
              </w:numPr>
              <w:jc w:val="center"/>
              <w:rPr>
                <w:rFonts w:cs="Arial"/>
                <w:b/>
                <w:sz w:val="22"/>
                <w:szCs w:val="22"/>
              </w:rPr>
            </w:pPr>
          </w:p>
        </w:tc>
        <w:tc>
          <w:tcPr>
            <w:tcW w:w="1164" w:type="dxa"/>
          </w:tcPr>
          <w:p w14:paraId="7B9488F4" w14:textId="77777777" w:rsidR="004C155A" w:rsidRPr="00562BAC" w:rsidRDefault="004C155A" w:rsidP="00726E09">
            <w:pPr>
              <w:pStyle w:val="Paragraphedeliste"/>
              <w:numPr>
                <w:ilvl w:val="0"/>
                <w:numId w:val="0"/>
              </w:numPr>
              <w:jc w:val="both"/>
              <w:rPr>
                <w:rFonts w:cs="Arial"/>
                <w:sz w:val="22"/>
                <w:szCs w:val="22"/>
              </w:rPr>
            </w:pPr>
            <w:r w:rsidRPr="00562BAC">
              <w:rPr>
                <w:rFonts w:cs="Arial"/>
                <w:sz w:val="22"/>
                <w:szCs w:val="22"/>
              </w:rPr>
              <w:t>Conso</w:t>
            </w:r>
          </w:p>
        </w:tc>
        <w:tc>
          <w:tcPr>
            <w:tcW w:w="1062" w:type="dxa"/>
          </w:tcPr>
          <w:p w14:paraId="0C56EDFB"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W</w:t>
            </w:r>
          </w:p>
        </w:tc>
        <w:tc>
          <w:tcPr>
            <w:tcW w:w="1076" w:type="dxa"/>
          </w:tcPr>
          <w:p w14:paraId="7DF47B0A" w14:textId="1AB919A3"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 xml:space="preserve">1 </w:t>
            </w:r>
            <w:r>
              <w:rPr>
                <w:rFonts w:cs="Arial"/>
                <w:sz w:val="22"/>
                <w:szCs w:val="22"/>
              </w:rPr>
              <w:t>267</w:t>
            </w:r>
          </w:p>
        </w:tc>
        <w:tc>
          <w:tcPr>
            <w:tcW w:w="1076" w:type="dxa"/>
          </w:tcPr>
          <w:p w14:paraId="27212C11" w14:textId="31953220"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 xml:space="preserve">1 </w:t>
            </w:r>
            <w:r>
              <w:rPr>
                <w:rFonts w:cs="Arial"/>
                <w:sz w:val="22"/>
                <w:szCs w:val="22"/>
              </w:rPr>
              <w:t>614</w:t>
            </w:r>
          </w:p>
        </w:tc>
        <w:tc>
          <w:tcPr>
            <w:tcW w:w="1076" w:type="dxa"/>
          </w:tcPr>
          <w:p w14:paraId="3EA43E59" w14:textId="67CDAB70"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 xml:space="preserve">2 </w:t>
            </w:r>
            <w:r>
              <w:rPr>
                <w:rFonts w:cs="Arial"/>
                <w:sz w:val="22"/>
                <w:szCs w:val="22"/>
              </w:rPr>
              <w:t>115</w:t>
            </w:r>
          </w:p>
        </w:tc>
      </w:tr>
      <w:tr w:rsidR="004C155A" w:rsidRPr="000743F0" w14:paraId="0D30D6EA" w14:textId="77777777" w:rsidTr="007562E0">
        <w:tc>
          <w:tcPr>
            <w:tcW w:w="1539" w:type="dxa"/>
            <w:vMerge/>
          </w:tcPr>
          <w:p w14:paraId="535D2529" w14:textId="77777777" w:rsidR="004C155A" w:rsidRPr="00562BAC" w:rsidRDefault="004C155A" w:rsidP="00726E09">
            <w:pPr>
              <w:pStyle w:val="Paragraphedeliste"/>
              <w:numPr>
                <w:ilvl w:val="0"/>
                <w:numId w:val="0"/>
              </w:numPr>
              <w:jc w:val="both"/>
              <w:rPr>
                <w:rFonts w:cs="Arial"/>
                <w:b/>
                <w:sz w:val="22"/>
                <w:szCs w:val="22"/>
              </w:rPr>
            </w:pPr>
          </w:p>
        </w:tc>
        <w:tc>
          <w:tcPr>
            <w:tcW w:w="1106" w:type="dxa"/>
            <w:vMerge/>
          </w:tcPr>
          <w:p w14:paraId="37677C53" w14:textId="77777777" w:rsidR="004C155A" w:rsidRPr="00562BAC" w:rsidRDefault="004C155A" w:rsidP="00726E09">
            <w:pPr>
              <w:pStyle w:val="Paragraphedeliste"/>
              <w:numPr>
                <w:ilvl w:val="0"/>
                <w:numId w:val="0"/>
              </w:numPr>
              <w:jc w:val="center"/>
              <w:rPr>
                <w:rFonts w:cs="Arial"/>
                <w:b/>
                <w:sz w:val="22"/>
                <w:szCs w:val="22"/>
              </w:rPr>
            </w:pPr>
          </w:p>
        </w:tc>
        <w:tc>
          <w:tcPr>
            <w:tcW w:w="1164" w:type="dxa"/>
          </w:tcPr>
          <w:p w14:paraId="18193B3F" w14:textId="77777777" w:rsidR="004C155A" w:rsidRPr="00562BAC" w:rsidRDefault="004C155A" w:rsidP="00726E09">
            <w:pPr>
              <w:pStyle w:val="Paragraphedeliste"/>
              <w:numPr>
                <w:ilvl w:val="0"/>
                <w:numId w:val="0"/>
              </w:numPr>
              <w:jc w:val="both"/>
              <w:rPr>
                <w:rFonts w:cs="Arial"/>
                <w:sz w:val="22"/>
                <w:szCs w:val="22"/>
              </w:rPr>
            </w:pPr>
            <w:r w:rsidRPr="00562BAC">
              <w:rPr>
                <w:rFonts w:cs="Arial"/>
                <w:sz w:val="22"/>
                <w:szCs w:val="22"/>
              </w:rPr>
              <w:t>COP</w:t>
            </w:r>
          </w:p>
        </w:tc>
        <w:tc>
          <w:tcPr>
            <w:tcW w:w="1062" w:type="dxa"/>
          </w:tcPr>
          <w:p w14:paraId="1B02911E"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w:t>
            </w:r>
          </w:p>
        </w:tc>
        <w:tc>
          <w:tcPr>
            <w:tcW w:w="1076" w:type="dxa"/>
          </w:tcPr>
          <w:p w14:paraId="4C85EC56" w14:textId="29E0D222" w:rsidR="004C155A" w:rsidRPr="00562BAC" w:rsidRDefault="004C155A" w:rsidP="00726E09">
            <w:pPr>
              <w:pStyle w:val="Paragraphedeliste"/>
              <w:numPr>
                <w:ilvl w:val="0"/>
                <w:numId w:val="0"/>
              </w:numPr>
              <w:jc w:val="center"/>
              <w:rPr>
                <w:rFonts w:cs="Arial"/>
                <w:sz w:val="22"/>
                <w:szCs w:val="22"/>
              </w:rPr>
            </w:pPr>
            <w:r>
              <w:rPr>
                <w:rFonts w:cs="Arial"/>
                <w:sz w:val="22"/>
                <w:szCs w:val="22"/>
              </w:rPr>
              <w:t>3,00</w:t>
            </w:r>
          </w:p>
        </w:tc>
        <w:tc>
          <w:tcPr>
            <w:tcW w:w="1076" w:type="dxa"/>
          </w:tcPr>
          <w:p w14:paraId="48C8812C" w14:textId="20962935"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2,8</w:t>
            </w:r>
            <w:r>
              <w:rPr>
                <w:rFonts w:cs="Arial"/>
                <w:sz w:val="22"/>
                <w:szCs w:val="22"/>
              </w:rPr>
              <w:t>5</w:t>
            </w:r>
          </w:p>
        </w:tc>
        <w:tc>
          <w:tcPr>
            <w:tcW w:w="1076" w:type="dxa"/>
          </w:tcPr>
          <w:p w14:paraId="4F105E55" w14:textId="2916A61B"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2,</w:t>
            </w:r>
            <w:r>
              <w:rPr>
                <w:rFonts w:cs="Arial"/>
                <w:sz w:val="22"/>
                <w:szCs w:val="22"/>
              </w:rPr>
              <w:t>60</w:t>
            </w:r>
          </w:p>
        </w:tc>
      </w:tr>
      <w:tr w:rsidR="004C155A" w:rsidRPr="000743F0" w14:paraId="7B73C0A7" w14:textId="77777777" w:rsidTr="005338AA">
        <w:tc>
          <w:tcPr>
            <w:tcW w:w="1539" w:type="dxa"/>
          </w:tcPr>
          <w:p w14:paraId="7E6ABCFB" w14:textId="77777777" w:rsidR="004C155A" w:rsidRPr="00562BAC" w:rsidRDefault="004C155A" w:rsidP="005338AA">
            <w:pPr>
              <w:pStyle w:val="Paragraphedeliste"/>
              <w:numPr>
                <w:ilvl w:val="0"/>
                <w:numId w:val="0"/>
              </w:numPr>
              <w:jc w:val="both"/>
              <w:rPr>
                <w:rFonts w:cs="Arial"/>
                <w:b/>
                <w:sz w:val="22"/>
                <w:szCs w:val="22"/>
              </w:rPr>
            </w:pPr>
          </w:p>
        </w:tc>
        <w:tc>
          <w:tcPr>
            <w:tcW w:w="1106" w:type="dxa"/>
          </w:tcPr>
          <w:p w14:paraId="5FE0EF9A" w14:textId="77777777" w:rsidR="004C155A" w:rsidRPr="00562BAC" w:rsidRDefault="004C155A" w:rsidP="005338AA">
            <w:pPr>
              <w:pStyle w:val="Paragraphedeliste"/>
              <w:numPr>
                <w:ilvl w:val="0"/>
                <w:numId w:val="0"/>
              </w:numPr>
              <w:jc w:val="center"/>
              <w:rPr>
                <w:rFonts w:cs="Arial"/>
                <w:b/>
                <w:sz w:val="22"/>
                <w:szCs w:val="22"/>
              </w:rPr>
            </w:pPr>
          </w:p>
        </w:tc>
        <w:tc>
          <w:tcPr>
            <w:tcW w:w="1164" w:type="dxa"/>
            <w:vAlign w:val="center"/>
          </w:tcPr>
          <w:p w14:paraId="5354E20D" w14:textId="259B24E8" w:rsidR="004C155A" w:rsidRPr="00562BAC" w:rsidRDefault="004C155A" w:rsidP="005338AA">
            <w:pPr>
              <w:pStyle w:val="Paragraphedeliste"/>
              <w:numPr>
                <w:ilvl w:val="0"/>
                <w:numId w:val="0"/>
              </w:numPr>
              <w:jc w:val="both"/>
              <w:rPr>
                <w:rFonts w:cs="Arial"/>
                <w:sz w:val="22"/>
                <w:szCs w:val="22"/>
              </w:rPr>
            </w:pPr>
            <w:r>
              <w:rPr>
                <w:rFonts w:ascii="Calibri" w:hAnsi="Calibri" w:cs="Calibri"/>
                <w:b/>
                <w:bCs/>
                <w:color w:val="00378B"/>
                <w:kern w:val="24"/>
                <w:sz w:val="28"/>
                <w:szCs w:val="28"/>
              </w:rPr>
              <w:t>SCOP</w:t>
            </w:r>
          </w:p>
        </w:tc>
        <w:tc>
          <w:tcPr>
            <w:tcW w:w="1062" w:type="dxa"/>
            <w:vAlign w:val="center"/>
          </w:tcPr>
          <w:p w14:paraId="7A70F744" w14:textId="77777777" w:rsidR="004C155A" w:rsidRPr="00562BAC" w:rsidRDefault="004C155A" w:rsidP="005338AA">
            <w:pPr>
              <w:pStyle w:val="Paragraphedeliste"/>
              <w:numPr>
                <w:ilvl w:val="0"/>
                <w:numId w:val="0"/>
              </w:numPr>
              <w:jc w:val="center"/>
              <w:rPr>
                <w:rFonts w:cs="Arial"/>
                <w:sz w:val="22"/>
                <w:szCs w:val="22"/>
              </w:rPr>
            </w:pPr>
          </w:p>
        </w:tc>
        <w:tc>
          <w:tcPr>
            <w:tcW w:w="1076" w:type="dxa"/>
            <w:vAlign w:val="center"/>
          </w:tcPr>
          <w:p w14:paraId="5ACAF725" w14:textId="4BE3A65B" w:rsidR="004C155A" w:rsidRDefault="004C155A" w:rsidP="005338AA">
            <w:pPr>
              <w:pStyle w:val="Paragraphedeliste"/>
              <w:numPr>
                <w:ilvl w:val="0"/>
                <w:numId w:val="0"/>
              </w:numPr>
              <w:jc w:val="center"/>
              <w:rPr>
                <w:rFonts w:cs="Arial"/>
                <w:sz w:val="22"/>
                <w:szCs w:val="22"/>
              </w:rPr>
            </w:pPr>
            <w:r>
              <w:rPr>
                <w:rFonts w:ascii="Calibri" w:eastAsiaTheme="minorEastAsia" w:hAnsi="Calibri" w:cs="Calibri"/>
                <w:b/>
                <w:bCs/>
                <w:color w:val="00378B"/>
                <w:kern w:val="24"/>
                <w:sz w:val="28"/>
                <w:szCs w:val="28"/>
              </w:rPr>
              <w:t>4,40</w:t>
            </w:r>
          </w:p>
        </w:tc>
        <w:tc>
          <w:tcPr>
            <w:tcW w:w="1076" w:type="dxa"/>
            <w:vAlign w:val="center"/>
          </w:tcPr>
          <w:p w14:paraId="377821A1" w14:textId="7771D53C" w:rsidR="004C155A" w:rsidRPr="00562BAC" w:rsidRDefault="004C155A" w:rsidP="005338AA">
            <w:pPr>
              <w:pStyle w:val="Paragraphedeliste"/>
              <w:numPr>
                <w:ilvl w:val="0"/>
                <w:numId w:val="0"/>
              </w:numPr>
              <w:jc w:val="center"/>
              <w:rPr>
                <w:rFonts w:cs="Arial"/>
                <w:sz w:val="22"/>
                <w:szCs w:val="22"/>
              </w:rPr>
            </w:pPr>
            <w:r>
              <w:rPr>
                <w:rFonts w:ascii="Calibri" w:eastAsiaTheme="minorEastAsia" w:hAnsi="Calibri" w:cs="Calibri"/>
                <w:b/>
                <w:bCs/>
                <w:color w:val="00378B"/>
                <w:kern w:val="24"/>
                <w:sz w:val="28"/>
                <w:szCs w:val="28"/>
              </w:rPr>
              <w:t>4,33</w:t>
            </w:r>
          </w:p>
        </w:tc>
        <w:tc>
          <w:tcPr>
            <w:tcW w:w="1076" w:type="dxa"/>
            <w:vAlign w:val="center"/>
          </w:tcPr>
          <w:p w14:paraId="16AEF981" w14:textId="650E5961" w:rsidR="004C155A" w:rsidRPr="00562BAC" w:rsidRDefault="004C155A" w:rsidP="005338AA">
            <w:pPr>
              <w:pStyle w:val="Paragraphedeliste"/>
              <w:numPr>
                <w:ilvl w:val="0"/>
                <w:numId w:val="0"/>
              </w:numPr>
              <w:jc w:val="center"/>
              <w:rPr>
                <w:rFonts w:cs="Arial"/>
                <w:sz w:val="22"/>
                <w:szCs w:val="22"/>
              </w:rPr>
            </w:pPr>
            <w:r>
              <w:rPr>
                <w:rFonts w:ascii="Calibri" w:eastAsiaTheme="minorEastAsia" w:hAnsi="Calibri" w:cs="Calibri"/>
                <w:b/>
                <w:bCs/>
                <w:color w:val="00378B"/>
                <w:kern w:val="24"/>
                <w:sz w:val="28"/>
                <w:szCs w:val="28"/>
              </w:rPr>
              <w:t>4,19</w:t>
            </w:r>
          </w:p>
        </w:tc>
      </w:tr>
      <w:tr w:rsidR="004C155A" w:rsidRPr="000743F0" w14:paraId="2B152852" w14:textId="77777777" w:rsidTr="005338AA">
        <w:tc>
          <w:tcPr>
            <w:tcW w:w="1539" w:type="dxa"/>
          </w:tcPr>
          <w:p w14:paraId="1ADC88FD" w14:textId="77777777" w:rsidR="004C155A" w:rsidRPr="00562BAC" w:rsidRDefault="004C155A" w:rsidP="005338AA">
            <w:pPr>
              <w:pStyle w:val="Paragraphedeliste"/>
              <w:numPr>
                <w:ilvl w:val="0"/>
                <w:numId w:val="0"/>
              </w:numPr>
              <w:jc w:val="both"/>
              <w:rPr>
                <w:rFonts w:cs="Arial"/>
                <w:b/>
                <w:sz w:val="22"/>
                <w:szCs w:val="22"/>
              </w:rPr>
            </w:pPr>
          </w:p>
        </w:tc>
        <w:tc>
          <w:tcPr>
            <w:tcW w:w="1106" w:type="dxa"/>
          </w:tcPr>
          <w:p w14:paraId="19800384" w14:textId="77777777" w:rsidR="004C155A" w:rsidRPr="00562BAC" w:rsidRDefault="004C155A" w:rsidP="005338AA">
            <w:pPr>
              <w:pStyle w:val="Paragraphedeliste"/>
              <w:numPr>
                <w:ilvl w:val="0"/>
                <w:numId w:val="0"/>
              </w:numPr>
              <w:jc w:val="center"/>
              <w:rPr>
                <w:rFonts w:cs="Arial"/>
                <w:b/>
                <w:sz w:val="22"/>
                <w:szCs w:val="22"/>
              </w:rPr>
            </w:pPr>
          </w:p>
        </w:tc>
        <w:tc>
          <w:tcPr>
            <w:tcW w:w="1164" w:type="dxa"/>
            <w:vAlign w:val="center"/>
          </w:tcPr>
          <w:p w14:paraId="5F139BDE" w14:textId="5C9F1E13" w:rsidR="004C155A" w:rsidRPr="00562BAC" w:rsidRDefault="004C155A" w:rsidP="005338AA">
            <w:pPr>
              <w:pStyle w:val="Paragraphedeliste"/>
              <w:numPr>
                <w:ilvl w:val="0"/>
                <w:numId w:val="0"/>
              </w:numPr>
              <w:jc w:val="both"/>
              <w:rPr>
                <w:rFonts w:cs="Arial"/>
                <w:sz w:val="22"/>
                <w:szCs w:val="22"/>
              </w:rPr>
            </w:pPr>
            <w:r>
              <w:rPr>
                <w:rFonts w:ascii="Calibri" w:hAnsi="Calibri" w:cs="Calibri"/>
                <w:b/>
                <w:bCs/>
                <w:color w:val="00378B"/>
                <w:kern w:val="24"/>
                <w:sz w:val="28"/>
                <w:szCs w:val="28"/>
              </w:rPr>
              <w:t xml:space="preserve">Classe </w:t>
            </w:r>
          </w:p>
        </w:tc>
        <w:tc>
          <w:tcPr>
            <w:tcW w:w="1062" w:type="dxa"/>
            <w:vAlign w:val="center"/>
          </w:tcPr>
          <w:p w14:paraId="0E4F8757" w14:textId="77777777" w:rsidR="004C155A" w:rsidRPr="00562BAC" w:rsidRDefault="004C155A" w:rsidP="005338AA">
            <w:pPr>
              <w:pStyle w:val="Paragraphedeliste"/>
              <w:numPr>
                <w:ilvl w:val="0"/>
                <w:numId w:val="0"/>
              </w:numPr>
              <w:jc w:val="center"/>
              <w:rPr>
                <w:rFonts w:cs="Arial"/>
                <w:sz w:val="22"/>
                <w:szCs w:val="22"/>
              </w:rPr>
            </w:pPr>
          </w:p>
        </w:tc>
        <w:tc>
          <w:tcPr>
            <w:tcW w:w="1076" w:type="dxa"/>
            <w:vAlign w:val="center"/>
          </w:tcPr>
          <w:p w14:paraId="1C07D978" w14:textId="5F51978A" w:rsidR="004C155A" w:rsidRDefault="004C155A" w:rsidP="005338AA">
            <w:pPr>
              <w:pStyle w:val="Paragraphedeliste"/>
              <w:numPr>
                <w:ilvl w:val="0"/>
                <w:numId w:val="0"/>
              </w:numPr>
              <w:jc w:val="center"/>
              <w:rPr>
                <w:rFonts w:cs="Arial"/>
                <w:sz w:val="22"/>
                <w:szCs w:val="22"/>
              </w:rPr>
            </w:pPr>
            <w:r>
              <w:rPr>
                <w:rFonts w:ascii="Calibri" w:eastAsiaTheme="minorEastAsia" w:hAnsi="Calibri" w:cs="Calibri"/>
                <w:b/>
                <w:bCs/>
                <w:color w:val="00378B"/>
                <w:kern w:val="24"/>
                <w:sz w:val="28"/>
                <w:szCs w:val="28"/>
              </w:rPr>
              <w:t>A+</w:t>
            </w:r>
          </w:p>
        </w:tc>
        <w:tc>
          <w:tcPr>
            <w:tcW w:w="1076" w:type="dxa"/>
            <w:vAlign w:val="center"/>
          </w:tcPr>
          <w:p w14:paraId="742E814B" w14:textId="582F84C3" w:rsidR="004C155A" w:rsidRPr="00562BAC" w:rsidRDefault="004C155A" w:rsidP="005338AA">
            <w:pPr>
              <w:pStyle w:val="Paragraphedeliste"/>
              <w:numPr>
                <w:ilvl w:val="0"/>
                <w:numId w:val="0"/>
              </w:numPr>
              <w:jc w:val="center"/>
              <w:rPr>
                <w:rFonts w:cs="Arial"/>
                <w:sz w:val="22"/>
                <w:szCs w:val="22"/>
              </w:rPr>
            </w:pPr>
            <w:r>
              <w:rPr>
                <w:rFonts w:ascii="Calibri" w:eastAsiaTheme="minorEastAsia" w:hAnsi="Calibri" w:cs="Calibri"/>
                <w:b/>
                <w:bCs/>
                <w:color w:val="00378B"/>
                <w:kern w:val="24"/>
                <w:sz w:val="28"/>
                <w:szCs w:val="28"/>
              </w:rPr>
              <w:t>A+</w:t>
            </w:r>
          </w:p>
        </w:tc>
        <w:tc>
          <w:tcPr>
            <w:tcW w:w="1076" w:type="dxa"/>
            <w:vAlign w:val="center"/>
          </w:tcPr>
          <w:p w14:paraId="37231CFF" w14:textId="320521CE" w:rsidR="004C155A" w:rsidRPr="00562BAC" w:rsidRDefault="004C155A" w:rsidP="005338AA">
            <w:pPr>
              <w:pStyle w:val="Paragraphedeliste"/>
              <w:numPr>
                <w:ilvl w:val="0"/>
                <w:numId w:val="0"/>
              </w:numPr>
              <w:jc w:val="center"/>
              <w:rPr>
                <w:rFonts w:cs="Arial"/>
                <w:sz w:val="22"/>
                <w:szCs w:val="22"/>
              </w:rPr>
            </w:pPr>
            <w:r>
              <w:rPr>
                <w:rFonts w:ascii="Calibri" w:eastAsiaTheme="minorEastAsia" w:hAnsi="Calibri" w:cs="Calibri"/>
                <w:b/>
                <w:bCs/>
                <w:color w:val="00378B"/>
                <w:kern w:val="24"/>
                <w:sz w:val="28"/>
                <w:szCs w:val="28"/>
              </w:rPr>
              <w:t>A+</w:t>
            </w:r>
          </w:p>
        </w:tc>
      </w:tr>
    </w:tbl>
    <w:p w14:paraId="25B177B2" w14:textId="77777777" w:rsidR="007562E0" w:rsidRPr="000743F0" w:rsidRDefault="007562E0" w:rsidP="007562E0">
      <w:pPr>
        <w:pStyle w:val="Paragraphedeliste"/>
        <w:numPr>
          <w:ilvl w:val="0"/>
          <w:numId w:val="0"/>
        </w:numPr>
        <w:ind w:left="360"/>
        <w:jc w:val="both"/>
        <w:rPr>
          <w:rFonts w:cs="Arial"/>
          <w:b/>
          <w:sz w:val="22"/>
          <w:szCs w:val="22"/>
          <w:highlight w:val="yellow"/>
        </w:rPr>
      </w:pPr>
    </w:p>
    <w:p w14:paraId="782A1654" w14:textId="77777777" w:rsidR="005338AA" w:rsidRDefault="005338AA" w:rsidP="007562E0">
      <w:pPr>
        <w:jc w:val="both"/>
        <w:rPr>
          <w:rFonts w:cs="Arial"/>
          <w:bCs/>
          <w:szCs w:val="22"/>
        </w:rPr>
      </w:pPr>
    </w:p>
    <w:p w14:paraId="16A4D5B6" w14:textId="77777777" w:rsidR="005338AA" w:rsidRDefault="005338AA" w:rsidP="007562E0">
      <w:pPr>
        <w:jc w:val="both"/>
        <w:rPr>
          <w:rFonts w:cs="Arial"/>
          <w:bCs/>
          <w:szCs w:val="22"/>
        </w:rPr>
      </w:pPr>
    </w:p>
    <w:p w14:paraId="2449B358" w14:textId="01A79FA9" w:rsidR="007562E0" w:rsidRPr="00562BAC" w:rsidRDefault="007562E0" w:rsidP="007562E0">
      <w:pPr>
        <w:jc w:val="both"/>
        <w:rPr>
          <w:rFonts w:cs="Arial"/>
          <w:bCs/>
          <w:szCs w:val="22"/>
        </w:rPr>
      </w:pPr>
      <w:r w:rsidRPr="00562BAC">
        <w:rPr>
          <w:rFonts w:cs="Arial"/>
          <w:bCs/>
          <w:szCs w:val="22"/>
        </w:rPr>
        <w:t>Mode Rafraîchissement : Puissance calorifique / consommation électrique / EER</w:t>
      </w:r>
    </w:p>
    <w:tbl>
      <w:tblPr>
        <w:tblStyle w:val="Grilledutableau"/>
        <w:tblW w:w="0" w:type="auto"/>
        <w:tblInd w:w="792" w:type="dxa"/>
        <w:tblLook w:val="04A0" w:firstRow="1" w:lastRow="0" w:firstColumn="1" w:lastColumn="0" w:noHBand="0" w:noVBand="1"/>
      </w:tblPr>
      <w:tblGrid>
        <w:gridCol w:w="1539"/>
        <w:gridCol w:w="1121"/>
        <w:gridCol w:w="1163"/>
        <w:gridCol w:w="1061"/>
        <w:gridCol w:w="1083"/>
        <w:gridCol w:w="1067"/>
        <w:gridCol w:w="1067"/>
      </w:tblGrid>
      <w:tr w:rsidR="004C155A" w:rsidRPr="00562BAC" w14:paraId="19F2E0A7" w14:textId="77777777" w:rsidTr="005338AA">
        <w:tc>
          <w:tcPr>
            <w:tcW w:w="4884" w:type="dxa"/>
            <w:gridSpan w:val="4"/>
          </w:tcPr>
          <w:p w14:paraId="3A71FBFA" w14:textId="77777777" w:rsidR="004C155A" w:rsidRPr="00562BAC" w:rsidRDefault="004C155A" w:rsidP="00726E09">
            <w:pPr>
              <w:pStyle w:val="Paragraphedeliste"/>
              <w:numPr>
                <w:ilvl w:val="0"/>
                <w:numId w:val="0"/>
              </w:numPr>
              <w:jc w:val="center"/>
              <w:rPr>
                <w:rFonts w:cs="Arial"/>
                <w:b/>
                <w:sz w:val="22"/>
                <w:szCs w:val="22"/>
              </w:rPr>
            </w:pPr>
            <w:r w:rsidRPr="00562BAC">
              <w:rPr>
                <w:rFonts w:cs="Arial"/>
                <w:b/>
                <w:sz w:val="22"/>
                <w:szCs w:val="22"/>
              </w:rPr>
              <w:t>Modèle</w:t>
            </w:r>
          </w:p>
        </w:tc>
        <w:tc>
          <w:tcPr>
            <w:tcW w:w="1083" w:type="dxa"/>
          </w:tcPr>
          <w:p w14:paraId="41DC8AD3" w14:textId="77777777" w:rsidR="004C155A" w:rsidRPr="00562BAC" w:rsidRDefault="004C155A" w:rsidP="00726E09">
            <w:pPr>
              <w:pStyle w:val="Paragraphedeliste"/>
              <w:numPr>
                <w:ilvl w:val="0"/>
                <w:numId w:val="0"/>
              </w:numPr>
              <w:jc w:val="center"/>
              <w:rPr>
                <w:rFonts w:cs="Arial"/>
                <w:b/>
                <w:sz w:val="22"/>
                <w:szCs w:val="22"/>
              </w:rPr>
            </w:pPr>
            <w:r w:rsidRPr="00562BAC">
              <w:rPr>
                <w:rFonts w:cs="Arial"/>
                <w:b/>
                <w:sz w:val="22"/>
                <w:szCs w:val="22"/>
              </w:rPr>
              <w:t>04</w:t>
            </w:r>
          </w:p>
        </w:tc>
        <w:tc>
          <w:tcPr>
            <w:tcW w:w="1067" w:type="dxa"/>
          </w:tcPr>
          <w:p w14:paraId="44C694CC" w14:textId="77777777" w:rsidR="004C155A" w:rsidRPr="00562BAC" w:rsidRDefault="004C155A" w:rsidP="00726E09">
            <w:pPr>
              <w:pStyle w:val="Paragraphedeliste"/>
              <w:numPr>
                <w:ilvl w:val="0"/>
                <w:numId w:val="0"/>
              </w:numPr>
              <w:jc w:val="center"/>
              <w:rPr>
                <w:rFonts w:cs="Arial"/>
                <w:b/>
                <w:sz w:val="22"/>
                <w:szCs w:val="22"/>
              </w:rPr>
            </w:pPr>
            <w:r w:rsidRPr="00562BAC">
              <w:rPr>
                <w:rFonts w:cs="Arial"/>
                <w:b/>
                <w:sz w:val="22"/>
                <w:szCs w:val="22"/>
              </w:rPr>
              <w:t>05</w:t>
            </w:r>
          </w:p>
        </w:tc>
        <w:tc>
          <w:tcPr>
            <w:tcW w:w="1067" w:type="dxa"/>
          </w:tcPr>
          <w:p w14:paraId="11472F47" w14:textId="77777777" w:rsidR="004C155A" w:rsidRPr="00562BAC" w:rsidRDefault="004C155A" w:rsidP="00726E09">
            <w:pPr>
              <w:pStyle w:val="Paragraphedeliste"/>
              <w:numPr>
                <w:ilvl w:val="0"/>
                <w:numId w:val="0"/>
              </w:numPr>
              <w:jc w:val="center"/>
              <w:rPr>
                <w:rFonts w:cs="Arial"/>
                <w:b/>
                <w:sz w:val="22"/>
                <w:szCs w:val="22"/>
              </w:rPr>
            </w:pPr>
            <w:r w:rsidRPr="00562BAC">
              <w:rPr>
                <w:rFonts w:cs="Arial"/>
                <w:b/>
                <w:sz w:val="22"/>
                <w:szCs w:val="22"/>
              </w:rPr>
              <w:t>06</w:t>
            </w:r>
          </w:p>
        </w:tc>
      </w:tr>
      <w:tr w:rsidR="004C155A" w:rsidRPr="00562BAC" w14:paraId="2B1338B6" w14:textId="77777777" w:rsidTr="005338AA">
        <w:tc>
          <w:tcPr>
            <w:tcW w:w="1539" w:type="dxa"/>
            <w:vMerge w:val="restart"/>
            <w:vAlign w:val="center"/>
          </w:tcPr>
          <w:p w14:paraId="15A13186"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Température extérieure</w:t>
            </w:r>
          </w:p>
        </w:tc>
        <w:tc>
          <w:tcPr>
            <w:tcW w:w="1121" w:type="dxa"/>
            <w:vMerge w:val="restart"/>
            <w:vAlign w:val="center"/>
          </w:tcPr>
          <w:p w14:paraId="63F5A6C3"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+35°C</w:t>
            </w:r>
          </w:p>
        </w:tc>
        <w:tc>
          <w:tcPr>
            <w:tcW w:w="1163" w:type="dxa"/>
          </w:tcPr>
          <w:p w14:paraId="620B72CF" w14:textId="77777777" w:rsidR="004C155A" w:rsidRPr="00562BAC" w:rsidRDefault="004C155A" w:rsidP="00726E09">
            <w:pPr>
              <w:pStyle w:val="Paragraphedeliste"/>
              <w:numPr>
                <w:ilvl w:val="0"/>
                <w:numId w:val="0"/>
              </w:numPr>
              <w:jc w:val="both"/>
              <w:rPr>
                <w:rFonts w:cs="Arial"/>
                <w:sz w:val="22"/>
                <w:szCs w:val="22"/>
              </w:rPr>
            </w:pPr>
            <w:proofErr w:type="spellStart"/>
            <w:r w:rsidRPr="00562BAC">
              <w:rPr>
                <w:rFonts w:cs="Arial"/>
                <w:sz w:val="22"/>
                <w:szCs w:val="22"/>
              </w:rPr>
              <w:t>Pcalo</w:t>
            </w:r>
            <w:proofErr w:type="spellEnd"/>
          </w:p>
        </w:tc>
        <w:tc>
          <w:tcPr>
            <w:tcW w:w="1061" w:type="dxa"/>
          </w:tcPr>
          <w:p w14:paraId="6C406595"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W</w:t>
            </w:r>
          </w:p>
        </w:tc>
        <w:tc>
          <w:tcPr>
            <w:tcW w:w="1083" w:type="dxa"/>
          </w:tcPr>
          <w:p w14:paraId="7D860507"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4 000</w:t>
            </w:r>
          </w:p>
        </w:tc>
        <w:tc>
          <w:tcPr>
            <w:tcW w:w="1067" w:type="dxa"/>
          </w:tcPr>
          <w:p w14:paraId="197BE025" w14:textId="77777777" w:rsidR="004C155A" w:rsidRPr="00562BAC" w:rsidRDefault="004C155A" w:rsidP="00726E09">
            <w:pPr>
              <w:pStyle w:val="Paragraphedeliste"/>
              <w:numPr>
                <w:ilvl w:val="0"/>
                <w:numId w:val="0"/>
              </w:numPr>
              <w:jc w:val="center"/>
              <w:rPr>
                <w:rFonts w:cs="Arial"/>
                <w:b/>
                <w:sz w:val="22"/>
                <w:szCs w:val="22"/>
              </w:rPr>
            </w:pPr>
            <w:r w:rsidRPr="00562BAC">
              <w:rPr>
                <w:rFonts w:cs="Arial"/>
                <w:sz w:val="22"/>
                <w:szCs w:val="22"/>
              </w:rPr>
              <w:t>4 500</w:t>
            </w:r>
          </w:p>
        </w:tc>
        <w:tc>
          <w:tcPr>
            <w:tcW w:w="1067" w:type="dxa"/>
          </w:tcPr>
          <w:p w14:paraId="4052B5FF" w14:textId="77777777" w:rsidR="004C155A" w:rsidRPr="00562BAC" w:rsidRDefault="004C155A" w:rsidP="00726E09">
            <w:pPr>
              <w:pStyle w:val="Paragraphedeliste"/>
              <w:numPr>
                <w:ilvl w:val="0"/>
                <w:numId w:val="0"/>
              </w:numPr>
              <w:jc w:val="center"/>
              <w:rPr>
                <w:rFonts w:cs="Arial"/>
                <w:b/>
                <w:sz w:val="22"/>
                <w:szCs w:val="22"/>
              </w:rPr>
            </w:pPr>
            <w:r w:rsidRPr="00562BAC">
              <w:rPr>
                <w:rFonts w:cs="Arial"/>
                <w:sz w:val="22"/>
                <w:szCs w:val="22"/>
              </w:rPr>
              <w:t>5 000</w:t>
            </w:r>
          </w:p>
        </w:tc>
      </w:tr>
      <w:tr w:rsidR="004C155A" w:rsidRPr="00562BAC" w14:paraId="1F416209" w14:textId="77777777" w:rsidTr="005338AA">
        <w:tc>
          <w:tcPr>
            <w:tcW w:w="1539" w:type="dxa"/>
            <w:vMerge/>
          </w:tcPr>
          <w:p w14:paraId="1B736CA5" w14:textId="77777777" w:rsidR="004C155A" w:rsidRPr="00562BAC" w:rsidRDefault="004C155A" w:rsidP="00726E09">
            <w:pPr>
              <w:pStyle w:val="Paragraphedeliste"/>
              <w:numPr>
                <w:ilvl w:val="0"/>
                <w:numId w:val="0"/>
              </w:numPr>
              <w:jc w:val="both"/>
              <w:rPr>
                <w:rFonts w:cs="Arial"/>
                <w:b/>
                <w:sz w:val="22"/>
                <w:szCs w:val="22"/>
              </w:rPr>
            </w:pPr>
          </w:p>
        </w:tc>
        <w:tc>
          <w:tcPr>
            <w:tcW w:w="1121" w:type="dxa"/>
            <w:vMerge/>
          </w:tcPr>
          <w:p w14:paraId="361BB734" w14:textId="77777777" w:rsidR="004C155A" w:rsidRPr="00562BAC" w:rsidRDefault="004C155A" w:rsidP="00726E09">
            <w:pPr>
              <w:pStyle w:val="Paragraphedeliste"/>
              <w:numPr>
                <w:ilvl w:val="0"/>
                <w:numId w:val="0"/>
              </w:numPr>
              <w:jc w:val="center"/>
              <w:rPr>
                <w:rFonts w:cs="Arial"/>
                <w:b/>
                <w:sz w:val="22"/>
                <w:szCs w:val="22"/>
              </w:rPr>
            </w:pPr>
          </w:p>
        </w:tc>
        <w:tc>
          <w:tcPr>
            <w:tcW w:w="1163" w:type="dxa"/>
          </w:tcPr>
          <w:p w14:paraId="605027BF" w14:textId="77777777" w:rsidR="004C155A" w:rsidRPr="00562BAC" w:rsidRDefault="004C155A" w:rsidP="00726E09">
            <w:pPr>
              <w:pStyle w:val="Paragraphedeliste"/>
              <w:numPr>
                <w:ilvl w:val="0"/>
                <w:numId w:val="0"/>
              </w:numPr>
              <w:jc w:val="both"/>
              <w:rPr>
                <w:rFonts w:cs="Arial"/>
                <w:sz w:val="22"/>
                <w:szCs w:val="22"/>
              </w:rPr>
            </w:pPr>
            <w:r w:rsidRPr="00562BAC">
              <w:rPr>
                <w:rFonts w:cs="Arial"/>
                <w:sz w:val="22"/>
                <w:szCs w:val="22"/>
              </w:rPr>
              <w:t>Conso</w:t>
            </w:r>
          </w:p>
        </w:tc>
        <w:tc>
          <w:tcPr>
            <w:tcW w:w="1061" w:type="dxa"/>
          </w:tcPr>
          <w:p w14:paraId="7E11ACC4"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W</w:t>
            </w:r>
          </w:p>
        </w:tc>
        <w:tc>
          <w:tcPr>
            <w:tcW w:w="1083" w:type="dxa"/>
          </w:tcPr>
          <w:p w14:paraId="071DC801"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1000</w:t>
            </w:r>
          </w:p>
        </w:tc>
        <w:tc>
          <w:tcPr>
            <w:tcW w:w="1067" w:type="dxa"/>
          </w:tcPr>
          <w:p w14:paraId="1C8E77F3"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1 154</w:t>
            </w:r>
          </w:p>
        </w:tc>
        <w:tc>
          <w:tcPr>
            <w:tcW w:w="1067" w:type="dxa"/>
          </w:tcPr>
          <w:p w14:paraId="209C77DA" w14:textId="4F6A005B"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1 3</w:t>
            </w:r>
            <w:r>
              <w:rPr>
                <w:rFonts w:cs="Arial"/>
                <w:sz w:val="22"/>
                <w:szCs w:val="22"/>
              </w:rPr>
              <w:t>16</w:t>
            </w:r>
          </w:p>
        </w:tc>
      </w:tr>
      <w:tr w:rsidR="004C155A" w:rsidRPr="005649C7" w14:paraId="7AE4D6D1" w14:textId="77777777" w:rsidTr="005338AA">
        <w:tc>
          <w:tcPr>
            <w:tcW w:w="1539" w:type="dxa"/>
            <w:vMerge/>
          </w:tcPr>
          <w:p w14:paraId="2A5AC385" w14:textId="77777777" w:rsidR="004C155A" w:rsidRPr="00562BAC" w:rsidRDefault="004C155A" w:rsidP="00726E09">
            <w:pPr>
              <w:pStyle w:val="Paragraphedeliste"/>
              <w:numPr>
                <w:ilvl w:val="0"/>
                <w:numId w:val="0"/>
              </w:numPr>
              <w:jc w:val="both"/>
              <w:rPr>
                <w:rFonts w:cs="Arial"/>
                <w:b/>
                <w:sz w:val="22"/>
                <w:szCs w:val="22"/>
              </w:rPr>
            </w:pPr>
          </w:p>
        </w:tc>
        <w:tc>
          <w:tcPr>
            <w:tcW w:w="1121" w:type="dxa"/>
            <w:vMerge/>
          </w:tcPr>
          <w:p w14:paraId="770B8D65" w14:textId="77777777" w:rsidR="004C155A" w:rsidRPr="00562BAC" w:rsidRDefault="004C155A" w:rsidP="00726E09">
            <w:pPr>
              <w:pStyle w:val="Paragraphedeliste"/>
              <w:numPr>
                <w:ilvl w:val="0"/>
                <w:numId w:val="0"/>
              </w:numPr>
              <w:jc w:val="center"/>
              <w:rPr>
                <w:rFonts w:cs="Arial"/>
                <w:b/>
                <w:sz w:val="22"/>
                <w:szCs w:val="22"/>
              </w:rPr>
            </w:pPr>
          </w:p>
        </w:tc>
        <w:tc>
          <w:tcPr>
            <w:tcW w:w="1163" w:type="dxa"/>
          </w:tcPr>
          <w:p w14:paraId="113C51DB" w14:textId="77777777" w:rsidR="004C155A" w:rsidRPr="00562BAC" w:rsidRDefault="004C155A" w:rsidP="00726E09">
            <w:pPr>
              <w:pStyle w:val="Paragraphedeliste"/>
              <w:numPr>
                <w:ilvl w:val="0"/>
                <w:numId w:val="0"/>
              </w:numPr>
              <w:jc w:val="both"/>
              <w:rPr>
                <w:rFonts w:cs="Arial"/>
                <w:sz w:val="22"/>
                <w:szCs w:val="22"/>
              </w:rPr>
            </w:pPr>
            <w:r w:rsidRPr="00562BAC">
              <w:rPr>
                <w:rFonts w:cs="Arial"/>
                <w:sz w:val="22"/>
                <w:szCs w:val="22"/>
              </w:rPr>
              <w:t>EER</w:t>
            </w:r>
          </w:p>
        </w:tc>
        <w:tc>
          <w:tcPr>
            <w:tcW w:w="1061" w:type="dxa"/>
          </w:tcPr>
          <w:p w14:paraId="521D0344" w14:textId="77777777"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w:t>
            </w:r>
          </w:p>
        </w:tc>
        <w:tc>
          <w:tcPr>
            <w:tcW w:w="1083" w:type="dxa"/>
          </w:tcPr>
          <w:p w14:paraId="3E133732" w14:textId="44DC06A4"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4,0</w:t>
            </w:r>
            <w:r>
              <w:rPr>
                <w:rFonts w:cs="Arial"/>
                <w:sz w:val="22"/>
                <w:szCs w:val="22"/>
              </w:rPr>
              <w:t>0</w:t>
            </w:r>
          </w:p>
        </w:tc>
        <w:tc>
          <w:tcPr>
            <w:tcW w:w="1067" w:type="dxa"/>
          </w:tcPr>
          <w:p w14:paraId="02395DCC" w14:textId="47F78DC8"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3,9</w:t>
            </w:r>
            <w:r>
              <w:rPr>
                <w:rFonts w:cs="Arial"/>
                <w:sz w:val="22"/>
                <w:szCs w:val="22"/>
              </w:rPr>
              <w:t>0</w:t>
            </w:r>
          </w:p>
        </w:tc>
        <w:tc>
          <w:tcPr>
            <w:tcW w:w="1067" w:type="dxa"/>
          </w:tcPr>
          <w:p w14:paraId="6DD00C69" w14:textId="7F070114" w:rsidR="004C155A" w:rsidRPr="00562BAC" w:rsidRDefault="004C155A" w:rsidP="00726E09">
            <w:pPr>
              <w:pStyle w:val="Paragraphedeliste"/>
              <w:numPr>
                <w:ilvl w:val="0"/>
                <w:numId w:val="0"/>
              </w:numPr>
              <w:jc w:val="center"/>
              <w:rPr>
                <w:rFonts w:cs="Arial"/>
                <w:sz w:val="22"/>
                <w:szCs w:val="22"/>
              </w:rPr>
            </w:pPr>
            <w:r w:rsidRPr="00562BAC">
              <w:rPr>
                <w:rFonts w:cs="Arial"/>
                <w:sz w:val="22"/>
                <w:szCs w:val="22"/>
              </w:rPr>
              <w:t>3,</w:t>
            </w:r>
            <w:r>
              <w:rPr>
                <w:rFonts w:cs="Arial"/>
                <w:sz w:val="22"/>
                <w:szCs w:val="22"/>
              </w:rPr>
              <w:t>80</w:t>
            </w:r>
          </w:p>
        </w:tc>
      </w:tr>
      <w:tr w:rsidR="004C155A" w:rsidRPr="005649C7" w14:paraId="5C832F4B" w14:textId="77777777" w:rsidTr="005338AA">
        <w:tc>
          <w:tcPr>
            <w:tcW w:w="1539" w:type="dxa"/>
          </w:tcPr>
          <w:p w14:paraId="2AD57CF2" w14:textId="77777777" w:rsidR="004C155A" w:rsidRPr="00562BAC" w:rsidRDefault="004C155A" w:rsidP="005338AA">
            <w:pPr>
              <w:pStyle w:val="Paragraphedeliste"/>
              <w:numPr>
                <w:ilvl w:val="0"/>
                <w:numId w:val="0"/>
              </w:numPr>
              <w:jc w:val="both"/>
              <w:rPr>
                <w:rFonts w:cs="Arial"/>
                <w:b/>
                <w:sz w:val="22"/>
                <w:szCs w:val="22"/>
              </w:rPr>
            </w:pPr>
          </w:p>
        </w:tc>
        <w:tc>
          <w:tcPr>
            <w:tcW w:w="1121" w:type="dxa"/>
          </w:tcPr>
          <w:p w14:paraId="5B270855" w14:textId="77777777" w:rsidR="004C155A" w:rsidRPr="00562BAC" w:rsidRDefault="004C155A" w:rsidP="005338AA">
            <w:pPr>
              <w:pStyle w:val="Paragraphedeliste"/>
              <w:numPr>
                <w:ilvl w:val="0"/>
                <w:numId w:val="0"/>
              </w:numPr>
              <w:jc w:val="center"/>
              <w:rPr>
                <w:rFonts w:cs="Arial"/>
                <w:b/>
                <w:sz w:val="22"/>
                <w:szCs w:val="22"/>
              </w:rPr>
            </w:pPr>
          </w:p>
        </w:tc>
        <w:tc>
          <w:tcPr>
            <w:tcW w:w="1163" w:type="dxa"/>
            <w:vAlign w:val="center"/>
          </w:tcPr>
          <w:p w14:paraId="03779C78" w14:textId="414F669B" w:rsidR="004C155A" w:rsidRPr="00562BAC" w:rsidRDefault="004C155A" w:rsidP="005338AA">
            <w:pPr>
              <w:pStyle w:val="Paragraphedeliste"/>
              <w:numPr>
                <w:ilvl w:val="0"/>
                <w:numId w:val="0"/>
              </w:numPr>
              <w:jc w:val="both"/>
              <w:rPr>
                <w:rFonts w:cs="Arial"/>
                <w:sz w:val="22"/>
                <w:szCs w:val="22"/>
              </w:rPr>
            </w:pPr>
            <w:r>
              <w:rPr>
                <w:rFonts w:ascii="Calibri" w:hAnsi="Calibri" w:cs="Calibri"/>
                <w:b/>
                <w:bCs/>
                <w:color w:val="00378B"/>
                <w:kern w:val="24"/>
                <w:sz w:val="28"/>
                <w:szCs w:val="28"/>
              </w:rPr>
              <w:t>SEER</w:t>
            </w:r>
          </w:p>
        </w:tc>
        <w:tc>
          <w:tcPr>
            <w:tcW w:w="1061" w:type="dxa"/>
            <w:vAlign w:val="center"/>
          </w:tcPr>
          <w:p w14:paraId="1EBA572D" w14:textId="77777777" w:rsidR="004C155A" w:rsidRPr="00562BAC" w:rsidRDefault="004C155A" w:rsidP="005338AA">
            <w:pPr>
              <w:pStyle w:val="Paragraphedeliste"/>
              <w:numPr>
                <w:ilvl w:val="0"/>
                <w:numId w:val="0"/>
              </w:numPr>
              <w:jc w:val="center"/>
              <w:rPr>
                <w:rFonts w:cs="Arial"/>
                <w:sz w:val="22"/>
                <w:szCs w:val="22"/>
              </w:rPr>
            </w:pPr>
          </w:p>
        </w:tc>
        <w:tc>
          <w:tcPr>
            <w:tcW w:w="1083" w:type="dxa"/>
            <w:vAlign w:val="center"/>
          </w:tcPr>
          <w:p w14:paraId="6DAF19EF" w14:textId="1E202BD1" w:rsidR="004C155A" w:rsidRPr="00562BAC" w:rsidRDefault="004C155A" w:rsidP="005338AA">
            <w:pPr>
              <w:pStyle w:val="Paragraphedeliste"/>
              <w:numPr>
                <w:ilvl w:val="0"/>
                <w:numId w:val="0"/>
              </w:numPr>
              <w:jc w:val="center"/>
              <w:rPr>
                <w:rFonts w:cs="Arial"/>
                <w:sz w:val="22"/>
                <w:szCs w:val="22"/>
              </w:rPr>
            </w:pPr>
            <w:r>
              <w:rPr>
                <w:rFonts w:ascii="Calibri" w:eastAsiaTheme="minorEastAsia" w:hAnsi="Calibri" w:cs="Calibri"/>
                <w:b/>
                <w:bCs/>
                <w:color w:val="00378B"/>
                <w:kern w:val="24"/>
                <w:sz w:val="28"/>
                <w:szCs w:val="28"/>
              </w:rPr>
              <w:t>6,29</w:t>
            </w:r>
          </w:p>
        </w:tc>
        <w:tc>
          <w:tcPr>
            <w:tcW w:w="1067" w:type="dxa"/>
            <w:vAlign w:val="center"/>
          </w:tcPr>
          <w:p w14:paraId="7182D5B1" w14:textId="533DACCB" w:rsidR="004C155A" w:rsidRPr="00562BAC" w:rsidRDefault="004C155A" w:rsidP="005338AA">
            <w:pPr>
              <w:pStyle w:val="Paragraphedeliste"/>
              <w:numPr>
                <w:ilvl w:val="0"/>
                <w:numId w:val="0"/>
              </w:numPr>
              <w:jc w:val="center"/>
              <w:rPr>
                <w:rFonts w:cs="Arial"/>
                <w:sz w:val="22"/>
                <w:szCs w:val="22"/>
              </w:rPr>
            </w:pPr>
            <w:r>
              <w:rPr>
                <w:rFonts w:ascii="Calibri" w:eastAsiaTheme="minorEastAsia" w:hAnsi="Calibri" w:cs="Calibri"/>
                <w:b/>
                <w:bCs/>
                <w:color w:val="00378B"/>
                <w:kern w:val="24"/>
                <w:sz w:val="28"/>
                <w:szCs w:val="28"/>
              </w:rPr>
              <w:t>6,23</w:t>
            </w:r>
          </w:p>
        </w:tc>
        <w:tc>
          <w:tcPr>
            <w:tcW w:w="1067" w:type="dxa"/>
            <w:vAlign w:val="center"/>
          </w:tcPr>
          <w:p w14:paraId="434CC87C" w14:textId="001AC69C" w:rsidR="004C155A" w:rsidRPr="00562BAC" w:rsidRDefault="004C155A" w:rsidP="005338AA">
            <w:pPr>
              <w:pStyle w:val="Paragraphedeliste"/>
              <w:numPr>
                <w:ilvl w:val="0"/>
                <w:numId w:val="0"/>
              </w:numPr>
              <w:jc w:val="center"/>
              <w:rPr>
                <w:rFonts w:cs="Arial"/>
                <w:sz w:val="22"/>
                <w:szCs w:val="22"/>
              </w:rPr>
            </w:pPr>
            <w:r>
              <w:rPr>
                <w:rFonts w:ascii="Calibri" w:eastAsiaTheme="minorEastAsia" w:hAnsi="Calibri" w:cs="Calibri"/>
                <w:b/>
                <w:bCs/>
                <w:color w:val="00378B"/>
                <w:kern w:val="24"/>
                <w:sz w:val="28"/>
                <w:szCs w:val="28"/>
              </w:rPr>
              <w:t>6,18</w:t>
            </w:r>
          </w:p>
        </w:tc>
      </w:tr>
      <w:tr w:rsidR="004C155A" w:rsidRPr="005649C7" w14:paraId="05F4B7AA" w14:textId="77777777" w:rsidTr="005338AA">
        <w:tc>
          <w:tcPr>
            <w:tcW w:w="1539" w:type="dxa"/>
          </w:tcPr>
          <w:p w14:paraId="76E323A6" w14:textId="77777777" w:rsidR="004C155A" w:rsidRPr="00562BAC" w:rsidRDefault="004C155A" w:rsidP="005338AA">
            <w:pPr>
              <w:pStyle w:val="Paragraphedeliste"/>
              <w:numPr>
                <w:ilvl w:val="0"/>
                <w:numId w:val="0"/>
              </w:numPr>
              <w:jc w:val="both"/>
              <w:rPr>
                <w:rFonts w:cs="Arial"/>
                <w:b/>
                <w:sz w:val="22"/>
                <w:szCs w:val="22"/>
              </w:rPr>
            </w:pPr>
          </w:p>
        </w:tc>
        <w:tc>
          <w:tcPr>
            <w:tcW w:w="1121" w:type="dxa"/>
          </w:tcPr>
          <w:p w14:paraId="02DB9689" w14:textId="77777777" w:rsidR="004C155A" w:rsidRPr="00562BAC" w:rsidRDefault="004C155A" w:rsidP="005338AA">
            <w:pPr>
              <w:pStyle w:val="Paragraphedeliste"/>
              <w:numPr>
                <w:ilvl w:val="0"/>
                <w:numId w:val="0"/>
              </w:numPr>
              <w:jc w:val="center"/>
              <w:rPr>
                <w:rFonts w:cs="Arial"/>
                <w:b/>
                <w:sz w:val="22"/>
                <w:szCs w:val="22"/>
              </w:rPr>
            </w:pPr>
          </w:p>
        </w:tc>
        <w:tc>
          <w:tcPr>
            <w:tcW w:w="1163" w:type="dxa"/>
            <w:vAlign w:val="center"/>
          </w:tcPr>
          <w:p w14:paraId="3D2AC9BB" w14:textId="651A0052" w:rsidR="004C155A" w:rsidRPr="00562BAC" w:rsidRDefault="004C155A" w:rsidP="005338AA">
            <w:pPr>
              <w:pStyle w:val="Paragraphedeliste"/>
              <w:numPr>
                <w:ilvl w:val="0"/>
                <w:numId w:val="0"/>
              </w:numPr>
              <w:jc w:val="both"/>
              <w:rPr>
                <w:rFonts w:cs="Arial"/>
                <w:sz w:val="22"/>
                <w:szCs w:val="22"/>
              </w:rPr>
            </w:pPr>
            <w:r>
              <w:rPr>
                <w:rFonts w:ascii="Calibri" w:hAnsi="Calibri" w:cs="Calibri"/>
                <w:b/>
                <w:bCs/>
                <w:color w:val="00378B"/>
                <w:kern w:val="24"/>
                <w:sz w:val="28"/>
                <w:szCs w:val="28"/>
              </w:rPr>
              <w:t xml:space="preserve">Classe </w:t>
            </w:r>
          </w:p>
        </w:tc>
        <w:tc>
          <w:tcPr>
            <w:tcW w:w="1061" w:type="dxa"/>
            <w:vAlign w:val="center"/>
          </w:tcPr>
          <w:p w14:paraId="2D89DB1C" w14:textId="77777777" w:rsidR="004C155A" w:rsidRPr="00562BAC" w:rsidRDefault="004C155A" w:rsidP="005338AA">
            <w:pPr>
              <w:pStyle w:val="Paragraphedeliste"/>
              <w:numPr>
                <w:ilvl w:val="0"/>
                <w:numId w:val="0"/>
              </w:numPr>
              <w:jc w:val="center"/>
              <w:rPr>
                <w:rFonts w:cs="Arial"/>
                <w:sz w:val="22"/>
                <w:szCs w:val="22"/>
              </w:rPr>
            </w:pPr>
          </w:p>
        </w:tc>
        <w:tc>
          <w:tcPr>
            <w:tcW w:w="1083" w:type="dxa"/>
            <w:vAlign w:val="center"/>
          </w:tcPr>
          <w:p w14:paraId="1CA7994A" w14:textId="318B3F81" w:rsidR="004C155A" w:rsidRPr="00562BAC" w:rsidRDefault="004C155A" w:rsidP="005338AA">
            <w:pPr>
              <w:pStyle w:val="Paragraphedeliste"/>
              <w:numPr>
                <w:ilvl w:val="0"/>
                <w:numId w:val="0"/>
              </w:numPr>
              <w:jc w:val="center"/>
              <w:rPr>
                <w:rFonts w:cs="Arial"/>
                <w:sz w:val="22"/>
                <w:szCs w:val="22"/>
              </w:rPr>
            </w:pPr>
            <w:r>
              <w:rPr>
                <w:rFonts w:ascii="Calibri" w:eastAsiaTheme="minorEastAsia" w:hAnsi="Calibri" w:cs="Calibri"/>
                <w:b/>
                <w:bCs/>
                <w:color w:val="00378B"/>
                <w:kern w:val="24"/>
                <w:sz w:val="28"/>
                <w:szCs w:val="28"/>
              </w:rPr>
              <w:t>A++</w:t>
            </w:r>
          </w:p>
        </w:tc>
        <w:tc>
          <w:tcPr>
            <w:tcW w:w="1067" w:type="dxa"/>
            <w:vAlign w:val="center"/>
          </w:tcPr>
          <w:p w14:paraId="64B076BC" w14:textId="460FF90D" w:rsidR="004C155A" w:rsidRPr="00562BAC" w:rsidRDefault="004C155A" w:rsidP="005338AA">
            <w:pPr>
              <w:pStyle w:val="Paragraphedeliste"/>
              <w:numPr>
                <w:ilvl w:val="0"/>
                <w:numId w:val="0"/>
              </w:numPr>
              <w:jc w:val="center"/>
              <w:rPr>
                <w:rFonts w:cs="Arial"/>
                <w:sz w:val="22"/>
                <w:szCs w:val="22"/>
              </w:rPr>
            </w:pPr>
            <w:r>
              <w:rPr>
                <w:rFonts w:ascii="Calibri" w:eastAsiaTheme="minorEastAsia" w:hAnsi="Calibri" w:cs="Calibri"/>
                <w:b/>
                <w:bCs/>
                <w:color w:val="00378B"/>
                <w:kern w:val="24"/>
                <w:sz w:val="28"/>
                <w:szCs w:val="28"/>
              </w:rPr>
              <w:t>A++</w:t>
            </w:r>
          </w:p>
        </w:tc>
        <w:tc>
          <w:tcPr>
            <w:tcW w:w="1067" w:type="dxa"/>
            <w:vAlign w:val="center"/>
          </w:tcPr>
          <w:p w14:paraId="60C7F5BE" w14:textId="6DD2429C" w:rsidR="004C155A" w:rsidRPr="00562BAC" w:rsidRDefault="004C155A" w:rsidP="005338AA">
            <w:pPr>
              <w:pStyle w:val="Paragraphedeliste"/>
              <w:numPr>
                <w:ilvl w:val="0"/>
                <w:numId w:val="0"/>
              </w:numPr>
              <w:jc w:val="center"/>
              <w:rPr>
                <w:rFonts w:cs="Arial"/>
                <w:sz w:val="22"/>
                <w:szCs w:val="22"/>
              </w:rPr>
            </w:pPr>
            <w:r>
              <w:rPr>
                <w:rFonts w:ascii="Calibri" w:eastAsiaTheme="minorEastAsia" w:hAnsi="Calibri" w:cs="Calibri"/>
                <w:b/>
                <w:bCs/>
                <w:color w:val="00378B"/>
                <w:kern w:val="24"/>
                <w:sz w:val="28"/>
                <w:szCs w:val="28"/>
              </w:rPr>
              <w:t>A++</w:t>
            </w:r>
          </w:p>
        </w:tc>
      </w:tr>
    </w:tbl>
    <w:p w14:paraId="381216F3" w14:textId="77777777" w:rsidR="0078429C" w:rsidRDefault="0078429C" w:rsidP="0078429C"/>
    <w:p w14:paraId="56454625" w14:textId="1A820BC9" w:rsidR="001E155B" w:rsidRDefault="001E155B" w:rsidP="0078429C">
      <w:r>
        <w:t>Mode ECS</w:t>
      </w:r>
      <w:r w:rsidR="004C155A">
        <w:t> :</w:t>
      </w:r>
    </w:p>
    <w:p w14:paraId="49D93736" w14:textId="77777777" w:rsidR="003C2677" w:rsidRDefault="003C2677" w:rsidP="0078429C"/>
    <w:tbl>
      <w:tblPr>
        <w:tblStyle w:val="Grilledutableau"/>
        <w:tblW w:w="8107" w:type="dxa"/>
        <w:tblInd w:w="792" w:type="dxa"/>
        <w:tblLook w:val="04A0" w:firstRow="1" w:lastRow="0" w:firstColumn="1" w:lastColumn="0" w:noHBand="0" w:noVBand="1"/>
      </w:tblPr>
      <w:tblGrid>
        <w:gridCol w:w="5102"/>
        <w:gridCol w:w="766"/>
        <w:gridCol w:w="746"/>
        <w:gridCol w:w="746"/>
        <w:gridCol w:w="747"/>
      </w:tblGrid>
      <w:tr w:rsidR="00EA3C81" w:rsidRPr="003C2677" w14:paraId="377AB6D0" w14:textId="77777777" w:rsidTr="008E1E1F">
        <w:trPr>
          <w:trHeight w:val="460"/>
        </w:trPr>
        <w:tc>
          <w:tcPr>
            <w:tcW w:w="5102" w:type="dxa"/>
            <w:vAlign w:val="center"/>
            <w:hideMark/>
          </w:tcPr>
          <w:p w14:paraId="34550918" w14:textId="77777777" w:rsidR="00EA3C81" w:rsidRPr="003C2677" w:rsidRDefault="00EA3C81" w:rsidP="008E1E1F">
            <w:pPr>
              <w:jc w:val="center"/>
            </w:pPr>
            <w:r w:rsidRPr="003C2677">
              <w:rPr>
                <w:b/>
                <w:bCs/>
              </w:rPr>
              <w:t>Modèle</w:t>
            </w:r>
          </w:p>
        </w:tc>
        <w:tc>
          <w:tcPr>
            <w:tcW w:w="766" w:type="dxa"/>
            <w:vAlign w:val="center"/>
          </w:tcPr>
          <w:p w14:paraId="3D4AB0AA" w14:textId="52BF6983" w:rsidR="00EA3C81" w:rsidRPr="003C2677" w:rsidRDefault="00EA3C81" w:rsidP="008E1E1F">
            <w:pPr>
              <w:jc w:val="center"/>
            </w:pPr>
          </w:p>
        </w:tc>
        <w:tc>
          <w:tcPr>
            <w:tcW w:w="746" w:type="dxa"/>
            <w:vAlign w:val="center"/>
          </w:tcPr>
          <w:p w14:paraId="75684684" w14:textId="0185969B" w:rsidR="00EA3C81" w:rsidRPr="003C2677" w:rsidRDefault="00EA3C81" w:rsidP="008E1E1F">
            <w:pPr>
              <w:jc w:val="center"/>
            </w:pPr>
            <w:r w:rsidRPr="003C2677">
              <w:rPr>
                <w:b/>
                <w:bCs/>
                <w:lang w:val="fr-BE"/>
              </w:rPr>
              <w:t>04</w:t>
            </w:r>
          </w:p>
        </w:tc>
        <w:tc>
          <w:tcPr>
            <w:tcW w:w="746" w:type="dxa"/>
            <w:vAlign w:val="center"/>
          </w:tcPr>
          <w:p w14:paraId="6B1789F4" w14:textId="7CEF760C" w:rsidR="00EA3C81" w:rsidRPr="003C2677" w:rsidRDefault="00EA3C81" w:rsidP="008E1E1F">
            <w:pPr>
              <w:jc w:val="center"/>
              <w:rPr>
                <w:b/>
                <w:bCs/>
                <w:lang w:val="fr-BE"/>
              </w:rPr>
            </w:pPr>
            <w:r w:rsidRPr="003C2677">
              <w:rPr>
                <w:b/>
                <w:bCs/>
                <w:lang w:val="fr-BE"/>
              </w:rPr>
              <w:t>05</w:t>
            </w:r>
          </w:p>
        </w:tc>
        <w:tc>
          <w:tcPr>
            <w:tcW w:w="747" w:type="dxa"/>
            <w:vAlign w:val="center"/>
          </w:tcPr>
          <w:p w14:paraId="688A28E5" w14:textId="1FACA597" w:rsidR="00EA3C81" w:rsidRPr="003C2677" w:rsidRDefault="00EA3C81" w:rsidP="008E1E1F">
            <w:pPr>
              <w:jc w:val="center"/>
              <w:rPr>
                <w:b/>
                <w:bCs/>
                <w:lang w:val="fr-BE"/>
              </w:rPr>
            </w:pPr>
            <w:r w:rsidRPr="003C2677">
              <w:rPr>
                <w:b/>
                <w:bCs/>
                <w:lang w:val="fr-BE"/>
              </w:rPr>
              <w:t>0</w:t>
            </w:r>
            <w:r>
              <w:rPr>
                <w:b/>
                <w:bCs/>
                <w:lang w:val="fr-BE"/>
              </w:rPr>
              <w:t>6</w:t>
            </w:r>
          </w:p>
        </w:tc>
      </w:tr>
      <w:tr w:rsidR="00EA3C81" w:rsidRPr="003C2677" w14:paraId="2B37EF87" w14:textId="1F2BDC2C" w:rsidTr="008E1E1F">
        <w:trPr>
          <w:trHeight w:val="384"/>
        </w:trPr>
        <w:tc>
          <w:tcPr>
            <w:tcW w:w="5102" w:type="dxa"/>
            <w:vAlign w:val="center"/>
            <w:hideMark/>
          </w:tcPr>
          <w:p w14:paraId="79C42D5D" w14:textId="77777777" w:rsidR="00EA3C81" w:rsidRPr="003C2677" w:rsidRDefault="00EA3C81" w:rsidP="008E1E1F">
            <w:pPr>
              <w:jc w:val="center"/>
            </w:pPr>
            <w:r w:rsidRPr="003C2677">
              <w:t>Volume de stockage du ballon</w:t>
            </w:r>
          </w:p>
        </w:tc>
        <w:tc>
          <w:tcPr>
            <w:tcW w:w="766" w:type="dxa"/>
            <w:vAlign w:val="center"/>
            <w:hideMark/>
          </w:tcPr>
          <w:p w14:paraId="760D46E3" w14:textId="77777777" w:rsidR="00EA3C81" w:rsidRPr="003C2677" w:rsidRDefault="00EA3C81" w:rsidP="008E1E1F">
            <w:pPr>
              <w:jc w:val="center"/>
            </w:pPr>
            <w:r w:rsidRPr="003C2677">
              <w:t>L</w:t>
            </w:r>
          </w:p>
        </w:tc>
        <w:tc>
          <w:tcPr>
            <w:tcW w:w="2239" w:type="dxa"/>
            <w:gridSpan w:val="3"/>
            <w:vAlign w:val="center"/>
            <w:hideMark/>
          </w:tcPr>
          <w:p w14:paraId="70AA48B1" w14:textId="5606967B" w:rsidR="00EA3C81" w:rsidRPr="00EA3C81" w:rsidRDefault="00EA3C81" w:rsidP="008E1E1F">
            <w:pPr>
              <w:jc w:val="center"/>
            </w:pPr>
            <w:r w:rsidRPr="003C2677">
              <w:t>180</w:t>
            </w:r>
          </w:p>
        </w:tc>
      </w:tr>
      <w:tr w:rsidR="00EA3C81" w:rsidRPr="003C2677" w14:paraId="61EC1F1B" w14:textId="39A68F8B" w:rsidTr="008E1E1F">
        <w:trPr>
          <w:trHeight w:val="393"/>
        </w:trPr>
        <w:tc>
          <w:tcPr>
            <w:tcW w:w="5102" w:type="dxa"/>
            <w:vAlign w:val="center"/>
            <w:hideMark/>
          </w:tcPr>
          <w:p w14:paraId="1BECD4B4" w14:textId="77777777" w:rsidR="00EA3C81" w:rsidRPr="003C2677" w:rsidRDefault="00EA3C81" w:rsidP="008E1E1F">
            <w:pPr>
              <w:jc w:val="center"/>
            </w:pPr>
            <w:r w:rsidRPr="003C2677">
              <w:t>Consigne de température</w:t>
            </w:r>
          </w:p>
        </w:tc>
        <w:tc>
          <w:tcPr>
            <w:tcW w:w="766" w:type="dxa"/>
            <w:vAlign w:val="center"/>
            <w:hideMark/>
          </w:tcPr>
          <w:p w14:paraId="67A8BBE1" w14:textId="77777777" w:rsidR="00EA3C81" w:rsidRPr="003C2677" w:rsidRDefault="00EA3C81" w:rsidP="008E1E1F">
            <w:pPr>
              <w:jc w:val="center"/>
            </w:pPr>
            <w:r w:rsidRPr="003C2677">
              <w:t>°C</w:t>
            </w:r>
          </w:p>
        </w:tc>
        <w:tc>
          <w:tcPr>
            <w:tcW w:w="2239" w:type="dxa"/>
            <w:gridSpan w:val="3"/>
            <w:vAlign w:val="center"/>
            <w:hideMark/>
          </w:tcPr>
          <w:p w14:paraId="45DD8EE7" w14:textId="746CAA4A" w:rsidR="00EA3C81" w:rsidRPr="00EA3C81" w:rsidRDefault="00EA3C81" w:rsidP="008E1E1F">
            <w:pPr>
              <w:jc w:val="center"/>
            </w:pPr>
            <w:r w:rsidRPr="003C2677">
              <w:t>53 °C</w:t>
            </w:r>
          </w:p>
        </w:tc>
      </w:tr>
      <w:tr w:rsidR="00EA3C81" w:rsidRPr="003C2677" w14:paraId="534104A1" w14:textId="30198067" w:rsidTr="008E1E1F">
        <w:trPr>
          <w:trHeight w:val="384"/>
        </w:trPr>
        <w:tc>
          <w:tcPr>
            <w:tcW w:w="5102" w:type="dxa"/>
            <w:vAlign w:val="center"/>
            <w:hideMark/>
          </w:tcPr>
          <w:p w14:paraId="3A722DBE" w14:textId="77777777" w:rsidR="00EA3C81" w:rsidRPr="003C2677" w:rsidRDefault="00EA3C81" w:rsidP="008E1E1F">
            <w:pPr>
              <w:jc w:val="center"/>
            </w:pPr>
            <w:r w:rsidRPr="003C2677">
              <w:t>Durée de mise en température</w:t>
            </w:r>
          </w:p>
        </w:tc>
        <w:tc>
          <w:tcPr>
            <w:tcW w:w="766" w:type="dxa"/>
            <w:vAlign w:val="center"/>
            <w:hideMark/>
          </w:tcPr>
          <w:p w14:paraId="4951B12F" w14:textId="77777777" w:rsidR="00EA3C81" w:rsidRPr="003C2677" w:rsidRDefault="00EA3C81" w:rsidP="008E1E1F">
            <w:pPr>
              <w:jc w:val="center"/>
            </w:pPr>
            <w:proofErr w:type="gramStart"/>
            <w:r w:rsidRPr="003C2677">
              <w:t>h:</w:t>
            </w:r>
            <w:proofErr w:type="gramEnd"/>
            <w:r w:rsidRPr="003C2677">
              <w:t>mm</w:t>
            </w:r>
          </w:p>
        </w:tc>
        <w:tc>
          <w:tcPr>
            <w:tcW w:w="2239" w:type="dxa"/>
            <w:gridSpan w:val="3"/>
            <w:vAlign w:val="center"/>
            <w:hideMark/>
          </w:tcPr>
          <w:p w14:paraId="5D5FAB22" w14:textId="227FF605" w:rsidR="00EA3C81" w:rsidRPr="00EA3C81" w:rsidRDefault="00EA3C81" w:rsidP="008E1E1F">
            <w:pPr>
              <w:jc w:val="center"/>
            </w:pPr>
            <w:r w:rsidRPr="003C2677">
              <w:t>2h00</w:t>
            </w:r>
          </w:p>
        </w:tc>
      </w:tr>
      <w:tr w:rsidR="00EA3C81" w:rsidRPr="003C2677" w14:paraId="3902BA2E" w14:textId="49D7C860" w:rsidTr="008E1E1F">
        <w:trPr>
          <w:trHeight w:val="384"/>
        </w:trPr>
        <w:tc>
          <w:tcPr>
            <w:tcW w:w="5102" w:type="dxa"/>
            <w:vAlign w:val="center"/>
            <w:hideMark/>
          </w:tcPr>
          <w:p w14:paraId="005B7D51" w14:textId="77777777" w:rsidR="00EA3C81" w:rsidRPr="003C2677" w:rsidRDefault="00EA3C81" w:rsidP="008E1E1F">
            <w:pPr>
              <w:jc w:val="center"/>
            </w:pPr>
            <w:r w:rsidRPr="003C2677">
              <w:t>Puissance de réserve EN 16147</w:t>
            </w:r>
          </w:p>
        </w:tc>
        <w:tc>
          <w:tcPr>
            <w:tcW w:w="766" w:type="dxa"/>
            <w:vAlign w:val="center"/>
            <w:hideMark/>
          </w:tcPr>
          <w:p w14:paraId="50E34452" w14:textId="77777777" w:rsidR="00EA3C81" w:rsidRPr="003C2677" w:rsidRDefault="00EA3C81" w:rsidP="008E1E1F">
            <w:pPr>
              <w:jc w:val="center"/>
            </w:pPr>
            <w:r w:rsidRPr="003C2677">
              <w:t>W</w:t>
            </w:r>
          </w:p>
        </w:tc>
        <w:tc>
          <w:tcPr>
            <w:tcW w:w="2239" w:type="dxa"/>
            <w:gridSpan w:val="3"/>
            <w:vAlign w:val="center"/>
            <w:hideMark/>
          </w:tcPr>
          <w:p w14:paraId="762EF93E" w14:textId="278AF15D" w:rsidR="00EA3C81" w:rsidRPr="00EA3C81" w:rsidRDefault="00EA3C81" w:rsidP="008E1E1F">
            <w:pPr>
              <w:jc w:val="center"/>
            </w:pPr>
            <w:r w:rsidRPr="003C2677">
              <w:t>27</w:t>
            </w:r>
          </w:p>
        </w:tc>
      </w:tr>
      <w:tr w:rsidR="00EA3C81" w:rsidRPr="003C2677" w14:paraId="535CC5D7" w14:textId="664982BC" w:rsidTr="008E1E1F">
        <w:trPr>
          <w:trHeight w:val="397"/>
        </w:trPr>
        <w:tc>
          <w:tcPr>
            <w:tcW w:w="5102" w:type="dxa"/>
            <w:vAlign w:val="center"/>
            <w:hideMark/>
          </w:tcPr>
          <w:p w14:paraId="38AD563F" w14:textId="77777777" w:rsidR="00EA3C81" w:rsidRPr="003C2677" w:rsidRDefault="00EA3C81" w:rsidP="008E1E1F">
            <w:pPr>
              <w:jc w:val="center"/>
            </w:pPr>
            <w:r w:rsidRPr="003C2677">
              <w:t>COP en cycle L de soutirage NF EN 16147</w:t>
            </w:r>
          </w:p>
        </w:tc>
        <w:tc>
          <w:tcPr>
            <w:tcW w:w="766" w:type="dxa"/>
            <w:vAlign w:val="center"/>
            <w:hideMark/>
          </w:tcPr>
          <w:p w14:paraId="6CD27910" w14:textId="77777777" w:rsidR="00EA3C81" w:rsidRPr="003C2677" w:rsidRDefault="00EA3C81" w:rsidP="008E1E1F">
            <w:pPr>
              <w:jc w:val="center"/>
            </w:pPr>
            <w:r w:rsidRPr="003C2677">
              <w:t>-</w:t>
            </w:r>
          </w:p>
        </w:tc>
        <w:tc>
          <w:tcPr>
            <w:tcW w:w="2239" w:type="dxa"/>
            <w:gridSpan w:val="3"/>
            <w:vAlign w:val="center"/>
            <w:hideMark/>
          </w:tcPr>
          <w:p w14:paraId="2D294349" w14:textId="7BA81FD1" w:rsidR="00EA3C81" w:rsidRPr="00EA3C81" w:rsidRDefault="00EA3C81" w:rsidP="008E1E1F">
            <w:pPr>
              <w:jc w:val="center"/>
            </w:pPr>
            <w:r w:rsidRPr="003C2677">
              <w:t>3,3</w:t>
            </w:r>
          </w:p>
        </w:tc>
      </w:tr>
      <w:tr w:rsidR="00EA3C81" w:rsidRPr="003C2677" w14:paraId="26CB7980" w14:textId="7D74FCCC" w:rsidTr="008E1E1F">
        <w:trPr>
          <w:trHeight w:val="403"/>
        </w:trPr>
        <w:tc>
          <w:tcPr>
            <w:tcW w:w="5102" w:type="dxa"/>
            <w:vAlign w:val="center"/>
            <w:hideMark/>
          </w:tcPr>
          <w:p w14:paraId="291E9CBA" w14:textId="77777777" w:rsidR="00EA3C81" w:rsidRPr="003C2677" w:rsidRDefault="00EA3C81" w:rsidP="008E1E1F">
            <w:pPr>
              <w:jc w:val="center"/>
            </w:pPr>
            <w:r w:rsidRPr="003C2677">
              <w:t>Volume maximum d’eau chaude utilisable (V40)</w:t>
            </w:r>
          </w:p>
        </w:tc>
        <w:tc>
          <w:tcPr>
            <w:tcW w:w="766" w:type="dxa"/>
            <w:vAlign w:val="center"/>
            <w:hideMark/>
          </w:tcPr>
          <w:p w14:paraId="166F5A53" w14:textId="77777777" w:rsidR="00EA3C81" w:rsidRPr="003C2677" w:rsidRDefault="00EA3C81" w:rsidP="008E1E1F">
            <w:pPr>
              <w:jc w:val="center"/>
            </w:pPr>
            <w:r w:rsidRPr="003C2677">
              <w:t>L</w:t>
            </w:r>
          </w:p>
        </w:tc>
        <w:tc>
          <w:tcPr>
            <w:tcW w:w="2239" w:type="dxa"/>
            <w:gridSpan w:val="3"/>
            <w:vAlign w:val="center"/>
            <w:hideMark/>
          </w:tcPr>
          <w:p w14:paraId="0C1315C6" w14:textId="580C2BEA" w:rsidR="00EA3C81" w:rsidRPr="00EA3C81" w:rsidRDefault="00EA3C81" w:rsidP="008E1E1F">
            <w:pPr>
              <w:jc w:val="center"/>
            </w:pPr>
            <w:r w:rsidRPr="003C2677">
              <w:t>240</w:t>
            </w:r>
          </w:p>
        </w:tc>
      </w:tr>
      <w:tr w:rsidR="00EA3C81" w:rsidRPr="003C2677" w14:paraId="12A728A5" w14:textId="347605F0" w:rsidTr="008E1E1F">
        <w:trPr>
          <w:trHeight w:val="626"/>
        </w:trPr>
        <w:tc>
          <w:tcPr>
            <w:tcW w:w="5102" w:type="dxa"/>
            <w:vAlign w:val="center"/>
            <w:hideMark/>
          </w:tcPr>
          <w:p w14:paraId="6700E0A4" w14:textId="77777777" w:rsidR="00EA3C81" w:rsidRPr="003C2677" w:rsidRDefault="00EA3C81" w:rsidP="008E1E1F">
            <w:pPr>
              <w:jc w:val="center"/>
            </w:pPr>
            <w:r w:rsidRPr="003C2677">
              <w:t>Plage de fonctionnement de température extérieure mode ECS Min/Max</w:t>
            </w:r>
          </w:p>
        </w:tc>
        <w:tc>
          <w:tcPr>
            <w:tcW w:w="766" w:type="dxa"/>
            <w:vAlign w:val="center"/>
            <w:hideMark/>
          </w:tcPr>
          <w:p w14:paraId="27B6D5D0" w14:textId="77777777" w:rsidR="00EA3C81" w:rsidRPr="003C2677" w:rsidRDefault="00EA3C81" w:rsidP="008E1E1F">
            <w:pPr>
              <w:jc w:val="center"/>
            </w:pPr>
            <w:r w:rsidRPr="003C2677">
              <w:t>°C</w:t>
            </w:r>
          </w:p>
        </w:tc>
        <w:tc>
          <w:tcPr>
            <w:tcW w:w="2239" w:type="dxa"/>
            <w:gridSpan w:val="3"/>
            <w:vAlign w:val="center"/>
            <w:hideMark/>
          </w:tcPr>
          <w:p w14:paraId="2ECEA626" w14:textId="578AA38F" w:rsidR="00EA3C81" w:rsidRPr="00EA3C81" w:rsidRDefault="00EA3C81" w:rsidP="008E1E1F">
            <w:pPr>
              <w:jc w:val="center"/>
            </w:pPr>
            <w:r w:rsidRPr="003C2677">
              <w:t>-5°C / +30°C</w:t>
            </w:r>
          </w:p>
        </w:tc>
      </w:tr>
    </w:tbl>
    <w:p w14:paraId="75D83F0B" w14:textId="77777777" w:rsidR="001E155B" w:rsidRDefault="001E155B" w:rsidP="0078429C"/>
    <w:p w14:paraId="2907280B" w14:textId="143790DB" w:rsidR="0078429C" w:rsidRDefault="0078429C" w:rsidP="00C63A2B">
      <w:pPr>
        <w:jc w:val="center"/>
      </w:pPr>
    </w:p>
    <w:p w14:paraId="3C9F21F8" w14:textId="35A190EE" w:rsidR="00726E09" w:rsidRPr="00EE0005" w:rsidRDefault="008E1E1F" w:rsidP="00726E09">
      <w:pPr>
        <w:jc w:val="both"/>
        <w:rPr>
          <w:rFonts w:cs="Arial"/>
          <w:b/>
          <w:bCs/>
          <w:snapToGrid w:val="0"/>
          <w:szCs w:val="22"/>
        </w:rPr>
      </w:pPr>
      <w:r>
        <w:rPr>
          <w:rFonts w:cs="Arial"/>
          <w:b/>
          <w:bCs/>
          <w:snapToGrid w:val="0"/>
          <w:szCs w:val="22"/>
        </w:rPr>
        <w:t>2.2.2.</w:t>
      </w:r>
      <w:r>
        <w:rPr>
          <w:rFonts w:cs="Arial"/>
          <w:b/>
          <w:bCs/>
          <w:snapToGrid w:val="0"/>
          <w:szCs w:val="22"/>
        </w:rPr>
        <w:tab/>
      </w:r>
      <w:r w:rsidR="00D56A58" w:rsidRPr="00EE0005">
        <w:rPr>
          <w:rFonts w:cs="Arial"/>
          <w:b/>
          <w:bCs/>
          <w:snapToGrid w:val="0"/>
          <w:szCs w:val="22"/>
        </w:rPr>
        <w:t>P</w:t>
      </w:r>
      <w:r w:rsidR="00726E09" w:rsidRPr="00EE0005">
        <w:rPr>
          <w:rFonts w:cs="Arial"/>
          <w:b/>
          <w:bCs/>
          <w:snapToGrid w:val="0"/>
          <w:szCs w:val="22"/>
        </w:rPr>
        <w:t>erformances acoustiques</w:t>
      </w:r>
    </w:p>
    <w:p w14:paraId="36863361" w14:textId="77777777" w:rsidR="00894F3A" w:rsidRDefault="00894F3A" w:rsidP="00726E09">
      <w:pPr>
        <w:jc w:val="both"/>
        <w:rPr>
          <w:rFonts w:cs="Arial"/>
          <w:b/>
          <w:bCs/>
          <w:snapToGrid w:val="0"/>
          <w:szCs w:val="22"/>
        </w:rPr>
      </w:pPr>
    </w:p>
    <w:p w14:paraId="7414363C" w14:textId="3579C6C9" w:rsidR="00EE0005" w:rsidRPr="00EE0005" w:rsidRDefault="00444364" w:rsidP="00726E09">
      <w:pPr>
        <w:jc w:val="both"/>
        <w:rPr>
          <w:rFonts w:cs="Arial"/>
          <w:b/>
          <w:bCs/>
          <w:snapToGrid w:val="0"/>
          <w:szCs w:val="22"/>
        </w:rPr>
      </w:pPr>
      <w:r>
        <w:rPr>
          <w:rFonts w:cs="Arial"/>
          <w:b/>
          <w:bCs/>
          <w:snapToGrid w:val="0"/>
          <w:szCs w:val="22"/>
        </w:rPr>
        <w:t>A/</w:t>
      </w:r>
      <w:r w:rsidR="002C4D53">
        <w:rPr>
          <w:rFonts w:cs="Arial"/>
          <w:b/>
          <w:bCs/>
          <w:snapToGrid w:val="0"/>
          <w:szCs w:val="22"/>
        </w:rPr>
        <w:tab/>
      </w:r>
      <w:r w:rsidR="00EE0005">
        <w:rPr>
          <w:rFonts w:cs="Arial"/>
          <w:b/>
          <w:bCs/>
          <w:snapToGrid w:val="0"/>
          <w:szCs w:val="22"/>
        </w:rPr>
        <w:t xml:space="preserve">UNITE INTERIEURE : </w:t>
      </w:r>
    </w:p>
    <w:p w14:paraId="4068F44A" w14:textId="791E918A" w:rsidR="002D3691" w:rsidRPr="00EE0005" w:rsidRDefault="00761004" w:rsidP="00EE0005">
      <w:pPr>
        <w:jc w:val="both"/>
        <w:rPr>
          <w:rFonts w:cs="Arial"/>
          <w:snapToGrid w:val="0"/>
          <w:szCs w:val="22"/>
        </w:rPr>
      </w:pPr>
      <w:r>
        <w:rPr>
          <w:rFonts w:cs="Arial"/>
          <w:snapToGrid w:val="0"/>
          <w:szCs w:val="22"/>
        </w:rPr>
        <w:t xml:space="preserve">Le produit </w:t>
      </w:r>
      <w:r w:rsidR="00136C55">
        <w:rPr>
          <w:rFonts w:cs="Arial"/>
          <w:snapToGrid w:val="0"/>
          <w:szCs w:val="22"/>
        </w:rPr>
        <w:t xml:space="preserve">est conforme aux exigences des </w:t>
      </w:r>
      <w:r w:rsidR="00136C55" w:rsidRPr="0024352D">
        <w:rPr>
          <w:rFonts w:cs="Arial"/>
          <w:b/>
          <w:bCs/>
          <w:snapToGrid w:val="0"/>
          <w:szCs w:val="22"/>
        </w:rPr>
        <w:t>certifications NF Habitat et NF Habitat HQE</w:t>
      </w:r>
      <w:r w:rsidR="00136C55">
        <w:rPr>
          <w:rFonts w:cs="Arial"/>
          <w:snapToGrid w:val="0"/>
          <w:szCs w:val="22"/>
        </w:rPr>
        <w:t xml:space="preserve">, et dispose d’une </w:t>
      </w:r>
      <w:r w:rsidR="008847C3" w:rsidRPr="0024352D">
        <w:rPr>
          <w:rFonts w:cs="Arial"/>
          <w:b/>
          <w:bCs/>
          <w:snapToGrid w:val="0"/>
          <w:szCs w:val="22"/>
        </w:rPr>
        <w:t>Fiche d’Exemple de Solution Technique du CERQUAL</w:t>
      </w:r>
      <w:r w:rsidR="008847C3">
        <w:rPr>
          <w:rFonts w:cs="Arial"/>
          <w:snapToGrid w:val="0"/>
          <w:szCs w:val="22"/>
        </w:rPr>
        <w:t xml:space="preserve"> (</w:t>
      </w:r>
      <w:hyperlink r:id="rId20" w:history="1">
        <w:r w:rsidR="008847C3" w:rsidRPr="008847C3">
          <w:rPr>
            <w:rStyle w:val="Lienhypertexte"/>
            <w:rFonts w:cs="Arial"/>
            <w:snapToGrid w:val="0"/>
            <w:szCs w:val="22"/>
          </w:rPr>
          <w:t>fiche n°26</w:t>
        </w:r>
      </w:hyperlink>
      <w:r w:rsidR="008847C3">
        <w:rPr>
          <w:rFonts w:cs="Arial"/>
          <w:snapToGrid w:val="0"/>
          <w:szCs w:val="22"/>
        </w:rPr>
        <w:t xml:space="preserve">). </w:t>
      </w:r>
      <w:r w:rsidR="0026510E">
        <w:rPr>
          <w:rFonts w:cs="Arial"/>
          <w:snapToGrid w:val="0"/>
          <w:szCs w:val="22"/>
        </w:rPr>
        <w:t>Pour rappel, l’exigence acoustique</w:t>
      </w:r>
      <w:r w:rsidR="00EE0005">
        <w:rPr>
          <w:rFonts w:cs="Arial"/>
          <w:snapToGrid w:val="0"/>
          <w:szCs w:val="22"/>
        </w:rPr>
        <w:t xml:space="preserve"> </w:t>
      </w:r>
      <w:proofErr w:type="spellStart"/>
      <w:r w:rsidR="002D3691" w:rsidRPr="00EE0005">
        <w:rPr>
          <w:rFonts w:cs="Arial"/>
          <w:snapToGrid w:val="0"/>
          <w:szCs w:val="22"/>
        </w:rPr>
        <w:t>LnAT</w:t>
      </w:r>
      <w:proofErr w:type="spellEnd"/>
      <w:r w:rsidR="002D3691" w:rsidRPr="00EE0005">
        <w:rPr>
          <w:rFonts w:cs="Arial"/>
          <w:snapToGrid w:val="0"/>
          <w:szCs w:val="22"/>
        </w:rPr>
        <w:t xml:space="preserve"> </w:t>
      </w:r>
      <w:r w:rsidR="00EE0005">
        <w:rPr>
          <w:rFonts w:cs="Arial"/>
          <w:snapToGrid w:val="0"/>
          <w:szCs w:val="22"/>
        </w:rPr>
        <w:t xml:space="preserve">est inférieure à </w:t>
      </w:r>
      <w:r w:rsidR="002D3691" w:rsidRPr="00EE0005">
        <w:rPr>
          <w:rFonts w:cs="Arial"/>
          <w:snapToGrid w:val="0"/>
          <w:szCs w:val="22"/>
        </w:rPr>
        <w:t>30 dB(A) dans les pièces principales</w:t>
      </w:r>
    </w:p>
    <w:p w14:paraId="4D5E1588" w14:textId="77777777" w:rsidR="008847C3" w:rsidRDefault="008847C3" w:rsidP="00726E09">
      <w:pPr>
        <w:jc w:val="both"/>
        <w:rPr>
          <w:rFonts w:cs="Arial"/>
          <w:snapToGrid w:val="0"/>
          <w:szCs w:val="22"/>
        </w:rPr>
      </w:pPr>
    </w:p>
    <w:p w14:paraId="0FD1BB13" w14:textId="77777777" w:rsidR="002C4D53" w:rsidRDefault="002C4D53" w:rsidP="00726E09">
      <w:pPr>
        <w:jc w:val="both"/>
        <w:rPr>
          <w:rFonts w:cs="Arial"/>
          <w:snapToGrid w:val="0"/>
          <w:szCs w:val="22"/>
        </w:rPr>
      </w:pPr>
    </w:p>
    <w:p w14:paraId="06582902" w14:textId="77777777" w:rsidR="002C4D53" w:rsidRDefault="002C4D53" w:rsidP="00726E09">
      <w:pPr>
        <w:jc w:val="both"/>
        <w:rPr>
          <w:rFonts w:cs="Arial"/>
          <w:snapToGrid w:val="0"/>
          <w:szCs w:val="22"/>
        </w:rPr>
      </w:pPr>
    </w:p>
    <w:p w14:paraId="5467796E" w14:textId="74B62B72" w:rsidR="00640029" w:rsidRPr="002C4D53" w:rsidRDefault="00640029" w:rsidP="00640029">
      <w:pPr>
        <w:rPr>
          <w:rFonts w:cstheme="minorHAnsi"/>
          <w:u w:val="single"/>
        </w:rPr>
      </w:pPr>
      <w:r w:rsidRPr="002C4D53">
        <w:rPr>
          <w:rFonts w:cstheme="minorHAnsi"/>
          <w:u w:val="single"/>
        </w:rPr>
        <w:lastRenderedPageBreak/>
        <w:t xml:space="preserve">Rayonné enveloppe unité (Puissance acoustique Lw) </w:t>
      </w:r>
    </w:p>
    <w:tbl>
      <w:tblPr>
        <w:tblStyle w:val="Grilledutableau"/>
        <w:tblpPr w:leftFromText="141" w:rightFromText="141" w:vertAnchor="text" w:horzAnchor="margin" w:tblpXSpec="center" w:tblpY="349"/>
        <w:tblW w:w="9874" w:type="dxa"/>
        <w:tblLook w:val="04A0" w:firstRow="1" w:lastRow="0" w:firstColumn="1" w:lastColumn="0" w:noHBand="0" w:noVBand="1"/>
      </w:tblPr>
      <w:tblGrid>
        <w:gridCol w:w="1704"/>
        <w:gridCol w:w="680"/>
        <w:gridCol w:w="680"/>
        <w:gridCol w:w="681"/>
        <w:gridCol w:w="681"/>
        <w:gridCol w:w="681"/>
        <w:gridCol w:w="681"/>
        <w:gridCol w:w="681"/>
        <w:gridCol w:w="681"/>
        <w:gridCol w:w="681"/>
        <w:gridCol w:w="681"/>
        <w:gridCol w:w="681"/>
        <w:gridCol w:w="681"/>
      </w:tblGrid>
      <w:tr w:rsidR="002C4D53" w:rsidRPr="002C4D53" w14:paraId="796CF62D" w14:textId="77777777" w:rsidTr="00640029">
        <w:trPr>
          <w:trHeight w:val="484"/>
        </w:trPr>
        <w:tc>
          <w:tcPr>
            <w:tcW w:w="1704" w:type="dxa"/>
          </w:tcPr>
          <w:p w14:paraId="20AA44A8" w14:textId="77777777" w:rsidR="00640029" w:rsidRPr="002C4D53" w:rsidRDefault="00640029" w:rsidP="00640029">
            <w:pPr>
              <w:jc w:val="center"/>
              <w:rPr>
                <w:sz w:val="20"/>
              </w:rPr>
            </w:pPr>
            <w:r w:rsidRPr="002C4D53">
              <w:rPr>
                <w:sz w:val="20"/>
              </w:rPr>
              <w:t>Puissance acoustique Lw</w:t>
            </w:r>
          </w:p>
        </w:tc>
        <w:tc>
          <w:tcPr>
            <w:tcW w:w="680" w:type="dxa"/>
          </w:tcPr>
          <w:p w14:paraId="3F18B6C0" w14:textId="77777777" w:rsidR="00640029" w:rsidRPr="002C4D53" w:rsidRDefault="00640029" w:rsidP="00640029">
            <w:pPr>
              <w:jc w:val="center"/>
              <w:rPr>
                <w:sz w:val="20"/>
              </w:rPr>
            </w:pPr>
            <w:r w:rsidRPr="002C4D53">
              <w:rPr>
                <w:sz w:val="20"/>
              </w:rPr>
              <w:t>1</w:t>
            </w:r>
          </w:p>
        </w:tc>
        <w:tc>
          <w:tcPr>
            <w:tcW w:w="680" w:type="dxa"/>
          </w:tcPr>
          <w:p w14:paraId="3227B5CC" w14:textId="77777777" w:rsidR="00640029" w:rsidRPr="002C4D53" w:rsidRDefault="00640029" w:rsidP="00640029">
            <w:pPr>
              <w:jc w:val="center"/>
              <w:rPr>
                <w:sz w:val="20"/>
              </w:rPr>
            </w:pPr>
            <w:r w:rsidRPr="002C4D53">
              <w:rPr>
                <w:sz w:val="20"/>
              </w:rPr>
              <w:t>2</w:t>
            </w:r>
          </w:p>
        </w:tc>
        <w:tc>
          <w:tcPr>
            <w:tcW w:w="681" w:type="dxa"/>
          </w:tcPr>
          <w:p w14:paraId="387628FA" w14:textId="77777777" w:rsidR="00640029" w:rsidRPr="002C4D53" w:rsidRDefault="00640029" w:rsidP="00640029">
            <w:pPr>
              <w:jc w:val="center"/>
              <w:rPr>
                <w:sz w:val="20"/>
              </w:rPr>
            </w:pPr>
            <w:r w:rsidRPr="002C4D53">
              <w:rPr>
                <w:sz w:val="20"/>
              </w:rPr>
              <w:t>3</w:t>
            </w:r>
          </w:p>
        </w:tc>
        <w:tc>
          <w:tcPr>
            <w:tcW w:w="681" w:type="dxa"/>
          </w:tcPr>
          <w:p w14:paraId="280EDECE" w14:textId="77777777" w:rsidR="00640029" w:rsidRPr="002C4D53" w:rsidRDefault="00640029" w:rsidP="00640029">
            <w:pPr>
              <w:jc w:val="center"/>
              <w:rPr>
                <w:sz w:val="20"/>
              </w:rPr>
            </w:pPr>
            <w:r w:rsidRPr="002C4D53">
              <w:rPr>
                <w:sz w:val="20"/>
              </w:rPr>
              <w:t>4</w:t>
            </w:r>
          </w:p>
        </w:tc>
        <w:tc>
          <w:tcPr>
            <w:tcW w:w="681" w:type="dxa"/>
          </w:tcPr>
          <w:p w14:paraId="5D865276" w14:textId="77777777" w:rsidR="00640029" w:rsidRPr="002C4D53" w:rsidRDefault="00640029" w:rsidP="00640029">
            <w:pPr>
              <w:jc w:val="center"/>
              <w:rPr>
                <w:sz w:val="20"/>
              </w:rPr>
            </w:pPr>
            <w:r w:rsidRPr="002C4D53">
              <w:rPr>
                <w:sz w:val="20"/>
              </w:rPr>
              <w:t>5</w:t>
            </w:r>
          </w:p>
        </w:tc>
        <w:tc>
          <w:tcPr>
            <w:tcW w:w="681" w:type="dxa"/>
          </w:tcPr>
          <w:p w14:paraId="0516599B" w14:textId="77777777" w:rsidR="00640029" w:rsidRPr="002C4D53" w:rsidRDefault="00640029" w:rsidP="00640029">
            <w:pPr>
              <w:jc w:val="center"/>
              <w:rPr>
                <w:sz w:val="20"/>
              </w:rPr>
            </w:pPr>
            <w:r w:rsidRPr="002C4D53">
              <w:rPr>
                <w:sz w:val="20"/>
              </w:rPr>
              <w:t>6</w:t>
            </w:r>
          </w:p>
        </w:tc>
        <w:tc>
          <w:tcPr>
            <w:tcW w:w="681" w:type="dxa"/>
          </w:tcPr>
          <w:p w14:paraId="45782F87" w14:textId="77777777" w:rsidR="00640029" w:rsidRPr="002C4D53" w:rsidRDefault="00640029" w:rsidP="00640029">
            <w:pPr>
              <w:jc w:val="center"/>
              <w:rPr>
                <w:sz w:val="20"/>
              </w:rPr>
            </w:pPr>
            <w:r w:rsidRPr="002C4D53">
              <w:rPr>
                <w:sz w:val="20"/>
              </w:rPr>
              <w:t>7</w:t>
            </w:r>
          </w:p>
        </w:tc>
        <w:tc>
          <w:tcPr>
            <w:tcW w:w="681" w:type="dxa"/>
          </w:tcPr>
          <w:p w14:paraId="2EC42BEE" w14:textId="77777777" w:rsidR="00640029" w:rsidRPr="002C4D53" w:rsidRDefault="00640029" w:rsidP="00640029">
            <w:pPr>
              <w:jc w:val="center"/>
              <w:rPr>
                <w:sz w:val="20"/>
              </w:rPr>
            </w:pPr>
            <w:r w:rsidRPr="002C4D53">
              <w:rPr>
                <w:sz w:val="20"/>
              </w:rPr>
              <w:t>8</w:t>
            </w:r>
          </w:p>
        </w:tc>
        <w:tc>
          <w:tcPr>
            <w:tcW w:w="681" w:type="dxa"/>
            <w:shd w:val="clear" w:color="auto" w:fill="auto"/>
          </w:tcPr>
          <w:p w14:paraId="36D613CA" w14:textId="77777777" w:rsidR="00640029" w:rsidRPr="002C4D53" w:rsidRDefault="00640029" w:rsidP="00640029">
            <w:pPr>
              <w:jc w:val="center"/>
              <w:rPr>
                <w:sz w:val="20"/>
              </w:rPr>
            </w:pPr>
            <w:r w:rsidRPr="002C4D53">
              <w:rPr>
                <w:sz w:val="20"/>
              </w:rPr>
              <w:t>9</w:t>
            </w:r>
          </w:p>
        </w:tc>
        <w:tc>
          <w:tcPr>
            <w:tcW w:w="681" w:type="dxa"/>
            <w:shd w:val="clear" w:color="auto" w:fill="D9D9D9" w:themeFill="background1" w:themeFillShade="D9"/>
          </w:tcPr>
          <w:p w14:paraId="4DC20D6A" w14:textId="77777777" w:rsidR="00640029" w:rsidRPr="002C4D53" w:rsidRDefault="00640029" w:rsidP="00640029">
            <w:pPr>
              <w:jc w:val="center"/>
              <w:rPr>
                <w:sz w:val="20"/>
              </w:rPr>
            </w:pPr>
            <w:r w:rsidRPr="002C4D53">
              <w:rPr>
                <w:sz w:val="20"/>
              </w:rPr>
              <w:t>10</w:t>
            </w:r>
          </w:p>
        </w:tc>
        <w:tc>
          <w:tcPr>
            <w:tcW w:w="681" w:type="dxa"/>
            <w:shd w:val="clear" w:color="auto" w:fill="D9D9D9" w:themeFill="background1" w:themeFillShade="D9"/>
          </w:tcPr>
          <w:p w14:paraId="28897DF7" w14:textId="77777777" w:rsidR="00640029" w:rsidRPr="002C4D53" w:rsidRDefault="00640029" w:rsidP="00640029">
            <w:pPr>
              <w:jc w:val="center"/>
              <w:rPr>
                <w:sz w:val="20"/>
              </w:rPr>
            </w:pPr>
            <w:r w:rsidRPr="002C4D53">
              <w:rPr>
                <w:sz w:val="20"/>
              </w:rPr>
              <w:t>11</w:t>
            </w:r>
          </w:p>
        </w:tc>
        <w:tc>
          <w:tcPr>
            <w:tcW w:w="681" w:type="dxa"/>
            <w:shd w:val="clear" w:color="auto" w:fill="D9D9D9" w:themeFill="background1" w:themeFillShade="D9"/>
          </w:tcPr>
          <w:p w14:paraId="3DB23A22" w14:textId="77777777" w:rsidR="00640029" w:rsidRPr="002C4D53" w:rsidRDefault="00640029" w:rsidP="00640029">
            <w:pPr>
              <w:jc w:val="center"/>
              <w:rPr>
                <w:sz w:val="20"/>
              </w:rPr>
            </w:pPr>
            <w:r w:rsidRPr="002C4D53">
              <w:rPr>
                <w:sz w:val="20"/>
              </w:rPr>
              <w:t>12</w:t>
            </w:r>
          </w:p>
        </w:tc>
      </w:tr>
      <w:tr w:rsidR="002C4D53" w:rsidRPr="002C4D53" w14:paraId="7A35904A" w14:textId="77777777" w:rsidTr="00640029">
        <w:trPr>
          <w:trHeight w:val="242"/>
        </w:trPr>
        <w:tc>
          <w:tcPr>
            <w:tcW w:w="1704" w:type="dxa"/>
          </w:tcPr>
          <w:p w14:paraId="642D15A8" w14:textId="77777777" w:rsidR="00640029" w:rsidRPr="002C4D53" w:rsidRDefault="00640029" w:rsidP="00640029">
            <w:pPr>
              <w:jc w:val="center"/>
              <w:rPr>
                <w:sz w:val="20"/>
              </w:rPr>
            </w:pPr>
            <w:r w:rsidRPr="002C4D53">
              <w:rPr>
                <w:sz w:val="20"/>
              </w:rPr>
              <w:t>Débit (m³/h)</w:t>
            </w:r>
          </w:p>
        </w:tc>
        <w:tc>
          <w:tcPr>
            <w:tcW w:w="680" w:type="dxa"/>
          </w:tcPr>
          <w:p w14:paraId="30A4AADE" w14:textId="77777777" w:rsidR="00640029" w:rsidRPr="002C4D53" w:rsidRDefault="00640029" w:rsidP="00640029">
            <w:pPr>
              <w:jc w:val="center"/>
              <w:rPr>
                <w:sz w:val="20"/>
              </w:rPr>
            </w:pPr>
            <w:r w:rsidRPr="002C4D53">
              <w:rPr>
                <w:sz w:val="20"/>
              </w:rPr>
              <w:t>100</w:t>
            </w:r>
          </w:p>
        </w:tc>
        <w:tc>
          <w:tcPr>
            <w:tcW w:w="680" w:type="dxa"/>
          </w:tcPr>
          <w:p w14:paraId="383BE283" w14:textId="77777777" w:rsidR="00640029" w:rsidRPr="002C4D53" w:rsidRDefault="00640029" w:rsidP="00640029">
            <w:pPr>
              <w:jc w:val="center"/>
              <w:rPr>
                <w:sz w:val="20"/>
              </w:rPr>
            </w:pPr>
            <w:r w:rsidRPr="002C4D53">
              <w:rPr>
                <w:sz w:val="20"/>
              </w:rPr>
              <w:t>200</w:t>
            </w:r>
          </w:p>
        </w:tc>
        <w:tc>
          <w:tcPr>
            <w:tcW w:w="681" w:type="dxa"/>
          </w:tcPr>
          <w:p w14:paraId="6C6D8996" w14:textId="77777777" w:rsidR="00640029" w:rsidRPr="002C4D53" w:rsidRDefault="00640029" w:rsidP="00640029">
            <w:pPr>
              <w:jc w:val="center"/>
              <w:rPr>
                <w:sz w:val="20"/>
              </w:rPr>
            </w:pPr>
            <w:r w:rsidRPr="002C4D53">
              <w:rPr>
                <w:sz w:val="20"/>
              </w:rPr>
              <w:t>300</w:t>
            </w:r>
          </w:p>
        </w:tc>
        <w:tc>
          <w:tcPr>
            <w:tcW w:w="681" w:type="dxa"/>
          </w:tcPr>
          <w:p w14:paraId="41444311" w14:textId="77777777" w:rsidR="00640029" w:rsidRPr="002C4D53" w:rsidRDefault="00640029" w:rsidP="00640029">
            <w:pPr>
              <w:jc w:val="center"/>
              <w:rPr>
                <w:sz w:val="20"/>
              </w:rPr>
            </w:pPr>
            <w:r w:rsidRPr="002C4D53">
              <w:rPr>
                <w:sz w:val="20"/>
              </w:rPr>
              <w:t>450</w:t>
            </w:r>
          </w:p>
        </w:tc>
        <w:tc>
          <w:tcPr>
            <w:tcW w:w="681" w:type="dxa"/>
          </w:tcPr>
          <w:p w14:paraId="72CDBB83" w14:textId="77777777" w:rsidR="00640029" w:rsidRPr="002C4D53" w:rsidRDefault="00640029" w:rsidP="00640029">
            <w:pPr>
              <w:jc w:val="center"/>
              <w:rPr>
                <w:sz w:val="20"/>
              </w:rPr>
            </w:pPr>
            <w:r w:rsidRPr="002C4D53">
              <w:rPr>
                <w:sz w:val="20"/>
              </w:rPr>
              <w:t>600</w:t>
            </w:r>
          </w:p>
        </w:tc>
        <w:tc>
          <w:tcPr>
            <w:tcW w:w="681" w:type="dxa"/>
          </w:tcPr>
          <w:p w14:paraId="599F96B6" w14:textId="77777777" w:rsidR="00640029" w:rsidRPr="002C4D53" w:rsidRDefault="00640029" w:rsidP="00640029">
            <w:pPr>
              <w:jc w:val="center"/>
              <w:rPr>
                <w:sz w:val="20"/>
              </w:rPr>
            </w:pPr>
            <w:r w:rsidRPr="002C4D53">
              <w:rPr>
                <w:sz w:val="20"/>
              </w:rPr>
              <w:t>750</w:t>
            </w:r>
          </w:p>
        </w:tc>
        <w:tc>
          <w:tcPr>
            <w:tcW w:w="681" w:type="dxa"/>
          </w:tcPr>
          <w:p w14:paraId="5A65A35A" w14:textId="77777777" w:rsidR="00640029" w:rsidRPr="002C4D53" w:rsidRDefault="00640029" w:rsidP="00640029">
            <w:pPr>
              <w:jc w:val="center"/>
              <w:rPr>
                <w:sz w:val="20"/>
              </w:rPr>
            </w:pPr>
            <w:r w:rsidRPr="002C4D53">
              <w:rPr>
                <w:sz w:val="20"/>
              </w:rPr>
              <w:t>750</w:t>
            </w:r>
          </w:p>
        </w:tc>
        <w:tc>
          <w:tcPr>
            <w:tcW w:w="681" w:type="dxa"/>
          </w:tcPr>
          <w:p w14:paraId="0838885E" w14:textId="77777777" w:rsidR="00640029" w:rsidRPr="002C4D53" w:rsidRDefault="00640029" w:rsidP="00640029">
            <w:pPr>
              <w:jc w:val="center"/>
              <w:rPr>
                <w:sz w:val="20"/>
              </w:rPr>
            </w:pPr>
            <w:r w:rsidRPr="002C4D53">
              <w:rPr>
                <w:sz w:val="20"/>
              </w:rPr>
              <w:t>850</w:t>
            </w:r>
          </w:p>
        </w:tc>
        <w:tc>
          <w:tcPr>
            <w:tcW w:w="681" w:type="dxa"/>
            <w:shd w:val="clear" w:color="auto" w:fill="auto"/>
          </w:tcPr>
          <w:p w14:paraId="7BD43B5D" w14:textId="77777777" w:rsidR="00640029" w:rsidRPr="002C4D53" w:rsidRDefault="00640029" w:rsidP="00640029">
            <w:pPr>
              <w:jc w:val="center"/>
              <w:rPr>
                <w:sz w:val="20"/>
              </w:rPr>
            </w:pPr>
            <w:r w:rsidRPr="002C4D53">
              <w:rPr>
                <w:sz w:val="20"/>
              </w:rPr>
              <w:t>1020</w:t>
            </w:r>
          </w:p>
        </w:tc>
        <w:tc>
          <w:tcPr>
            <w:tcW w:w="681" w:type="dxa"/>
            <w:shd w:val="clear" w:color="auto" w:fill="D9D9D9" w:themeFill="background1" w:themeFillShade="D9"/>
          </w:tcPr>
          <w:p w14:paraId="17F647FD" w14:textId="77777777" w:rsidR="00640029" w:rsidRPr="002C4D53" w:rsidRDefault="00640029" w:rsidP="00640029">
            <w:pPr>
              <w:jc w:val="center"/>
              <w:rPr>
                <w:sz w:val="20"/>
              </w:rPr>
            </w:pPr>
            <w:r w:rsidRPr="002C4D53">
              <w:rPr>
                <w:sz w:val="20"/>
              </w:rPr>
              <w:t>1100</w:t>
            </w:r>
          </w:p>
        </w:tc>
        <w:tc>
          <w:tcPr>
            <w:tcW w:w="681" w:type="dxa"/>
            <w:shd w:val="clear" w:color="auto" w:fill="D9D9D9" w:themeFill="background1" w:themeFillShade="D9"/>
          </w:tcPr>
          <w:p w14:paraId="5E346949" w14:textId="77777777" w:rsidR="00640029" w:rsidRPr="002C4D53" w:rsidRDefault="00640029" w:rsidP="00640029">
            <w:pPr>
              <w:jc w:val="center"/>
              <w:rPr>
                <w:sz w:val="20"/>
              </w:rPr>
            </w:pPr>
            <w:r w:rsidRPr="002C4D53">
              <w:rPr>
                <w:sz w:val="20"/>
              </w:rPr>
              <w:t>1100</w:t>
            </w:r>
          </w:p>
        </w:tc>
        <w:tc>
          <w:tcPr>
            <w:tcW w:w="681" w:type="dxa"/>
            <w:shd w:val="clear" w:color="auto" w:fill="D9D9D9" w:themeFill="background1" w:themeFillShade="D9"/>
          </w:tcPr>
          <w:p w14:paraId="1BB7EE16" w14:textId="77777777" w:rsidR="00640029" w:rsidRPr="002C4D53" w:rsidRDefault="00640029" w:rsidP="00640029">
            <w:pPr>
              <w:jc w:val="center"/>
              <w:rPr>
                <w:sz w:val="20"/>
              </w:rPr>
            </w:pPr>
            <w:r w:rsidRPr="002C4D53">
              <w:rPr>
                <w:sz w:val="20"/>
              </w:rPr>
              <w:t>1200</w:t>
            </w:r>
          </w:p>
        </w:tc>
      </w:tr>
      <w:tr w:rsidR="002C4D53" w:rsidRPr="002C4D53" w14:paraId="4F34566B" w14:textId="77777777" w:rsidTr="00640029">
        <w:trPr>
          <w:trHeight w:val="242"/>
        </w:trPr>
        <w:tc>
          <w:tcPr>
            <w:tcW w:w="1704" w:type="dxa"/>
          </w:tcPr>
          <w:p w14:paraId="73ED5FF7" w14:textId="77777777" w:rsidR="00640029" w:rsidRPr="002C4D53" w:rsidRDefault="00640029" w:rsidP="00640029">
            <w:pPr>
              <w:jc w:val="center"/>
              <w:rPr>
                <w:sz w:val="20"/>
              </w:rPr>
            </w:pPr>
            <w:r w:rsidRPr="002C4D53">
              <w:rPr>
                <w:sz w:val="20"/>
              </w:rPr>
              <w:t>Pression Statique (Pa)</w:t>
            </w:r>
          </w:p>
        </w:tc>
        <w:tc>
          <w:tcPr>
            <w:tcW w:w="680" w:type="dxa"/>
          </w:tcPr>
          <w:p w14:paraId="748774F2" w14:textId="77777777" w:rsidR="00640029" w:rsidRPr="002C4D53" w:rsidRDefault="00640029" w:rsidP="00640029">
            <w:pPr>
              <w:jc w:val="center"/>
              <w:rPr>
                <w:sz w:val="20"/>
              </w:rPr>
            </w:pPr>
            <w:r w:rsidRPr="002C4D53">
              <w:rPr>
                <w:sz w:val="20"/>
              </w:rPr>
              <w:t>10</w:t>
            </w:r>
          </w:p>
        </w:tc>
        <w:tc>
          <w:tcPr>
            <w:tcW w:w="680" w:type="dxa"/>
          </w:tcPr>
          <w:p w14:paraId="0B9E6F9D" w14:textId="77777777" w:rsidR="00640029" w:rsidRPr="002C4D53" w:rsidRDefault="00640029" w:rsidP="00640029">
            <w:pPr>
              <w:jc w:val="center"/>
              <w:rPr>
                <w:sz w:val="20"/>
              </w:rPr>
            </w:pPr>
            <w:r w:rsidRPr="002C4D53">
              <w:rPr>
                <w:sz w:val="20"/>
              </w:rPr>
              <w:t>10</w:t>
            </w:r>
          </w:p>
        </w:tc>
        <w:tc>
          <w:tcPr>
            <w:tcW w:w="681" w:type="dxa"/>
          </w:tcPr>
          <w:p w14:paraId="582C8BB6" w14:textId="77777777" w:rsidR="00640029" w:rsidRPr="002C4D53" w:rsidRDefault="00640029" w:rsidP="00640029">
            <w:pPr>
              <w:jc w:val="center"/>
              <w:rPr>
                <w:sz w:val="20"/>
              </w:rPr>
            </w:pPr>
            <w:r w:rsidRPr="002C4D53">
              <w:rPr>
                <w:sz w:val="20"/>
              </w:rPr>
              <w:t>10</w:t>
            </w:r>
          </w:p>
        </w:tc>
        <w:tc>
          <w:tcPr>
            <w:tcW w:w="681" w:type="dxa"/>
          </w:tcPr>
          <w:p w14:paraId="3FF8AF5E" w14:textId="77777777" w:rsidR="00640029" w:rsidRPr="002C4D53" w:rsidRDefault="00640029" w:rsidP="00640029">
            <w:pPr>
              <w:jc w:val="center"/>
              <w:rPr>
                <w:sz w:val="20"/>
              </w:rPr>
            </w:pPr>
            <w:r w:rsidRPr="002C4D53">
              <w:rPr>
                <w:sz w:val="20"/>
              </w:rPr>
              <w:t>12</w:t>
            </w:r>
          </w:p>
        </w:tc>
        <w:tc>
          <w:tcPr>
            <w:tcW w:w="681" w:type="dxa"/>
          </w:tcPr>
          <w:p w14:paraId="426C725B" w14:textId="77777777" w:rsidR="00640029" w:rsidRPr="002C4D53" w:rsidRDefault="00640029" w:rsidP="00640029">
            <w:pPr>
              <w:jc w:val="center"/>
              <w:rPr>
                <w:sz w:val="20"/>
              </w:rPr>
            </w:pPr>
            <w:r w:rsidRPr="002C4D53">
              <w:rPr>
                <w:sz w:val="20"/>
              </w:rPr>
              <w:t>14</w:t>
            </w:r>
          </w:p>
        </w:tc>
        <w:tc>
          <w:tcPr>
            <w:tcW w:w="681" w:type="dxa"/>
          </w:tcPr>
          <w:p w14:paraId="556BD24B" w14:textId="77777777" w:rsidR="00640029" w:rsidRPr="002C4D53" w:rsidRDefault="00640029" w:rsidP="00640029">
            <w:pPr>
              <w:jc w:val="center"/>
              <w:rPr>
                <w:sz w:val="20"/>
              </w:rPr>
            </w:pPr>
            <w:r w:rsidRPr="002C4D53">
              <w:rPr>
                <w:sz w:val="20"/>
              </w:rPr>
              <w:t>15</w:t>
            </w:r>
          </w:p>
        </w:tc>
        <w:tc>
          <w:tcPr>
            <w:tcW w:w="681" w:type="dxa"/>
          </w:tcPr>
          <w:p w14:paraId="246F5ACB" w14:textId="77777777" w:rsidR="00640029" w:rsidRPr="002C4D53" w:rsidRDefault="00640029" w:rsidP="00640029">
            <w:pPr>
              <w:jc w:val="center"/>
              <w:rPr>
                <w:sz w:val="20"/>
              </w:rPr>
            </w:pPr>
            <w:r w:rsidRPr="002C4D53">
              <w:rPr>
                <w:sz w:val="20"/>
              </w:rPr>
              <w:t>18</w:t>
            </w:r>
          </w:p>
        </w:tc>
        <w:tc>
          <w:tcPr>
            <w:tcW w:w="681" w:type="dxa"/>
          </w:tcPr>
          <w:p w14:paraId="5EFAE587" w14:textId="77777777" w:rsidR="00640029" w:rsidRPr="002C4D53" w:rsidRDefault="00640029" w:rsidP="00640029">
            <w:pPr>
              <w:jc w:val="center"/>
              <w:rPr>
                <w:sz w:val="20"/>
              </w:rPr>
            </w:pPr>
            <w:r w:rsidRPr="002C4D53">
              <w:rPr>
                <w:sz w:val="20"/>
              </w:rPr>
              <w:t>18</w:t>
            </w:r>
          </w:p>
        </w:tc>
        <w:tc>
          <w:tcPr>
            <w:tcW w:w="681" w:type="dxa"/>
            <w:shd w:val="clear" w:color="auto" w:fill="auto"/>
          </w:tcPr>
          <w:p w14:paraId="5A444655" w14:textId="77777777" w:rsidR="00640029" w:rsidRPr="002C4D53" w:rsidRDefault="00640029" w:rsidP="00640029">
            <w:pPr>
              <w:jc w:val="center"/>
              <w:rPr>
                <w:sz w:val="20"/>
              </w:rPr>
            </w:pPr>
            <w:r w:rsidRPr="002C4D53">
              <w:rPr>
                <w:sz w:val="20"/>
              </w:rPr>
              <w:t>20</w:t>
            </w:r>
          </w:p>
        </w:tc>
        <w:tc>
          <w:tcPr>
            <w:tcW w:w="681" w:type="dxa"/>
            <w:shd w:val="clear" w:color="auto" w:fill="D9D9D9" w:themeFill="background1" w:themeFillShade="D9"/>
          </w:tcPr>
          <w:p w14:paraId="084B0000" w14:textId="77777777" w:rsidR="00640029" w:rsidRPr="002C4D53" w:rsidRDefault="00640029" w:rsidP="00640029">
            <w:pPr>
              <w:jc w:val="center"/>
              <w:rPr>
                <w:sz w:val="20"/>
              </w:rPr>
            </w:pPr>
            <w:r w:rsidRPr="002C4D53">
              <w:rPr>
                <w:sz w:val="20"/>
              </w:rPr>
              <w:t>22</w:t>
            </w:r>
          </w:p>
        </w:tc>
        <w:tc>
          <w:tcPr>
            <w:tcW w:w="681" w:type="dxa"/>
            <w:shd w:val="clear" w:color="auto" w:fill="D9D9D9" w:themeFill="background1" w:themeFillShade="D9"/>
          </w:tcPr>
          <w:p w14:paraId="404BC0AA" w14:textId="77777777" w:rsidR="00640029" w:rsidRPr="002C4D53" w:rsidRDefault="00640029" w:rsidP="00640029">
            <w:pPr>
              <w:jc w:val="center"/>
              <w:rPr>
                <w:sz w:val="20"/>
              </w:rPr>
            </w:pPr>
            <w:r w:rsidRPr="002C4D53">
              <w:rPr>
                <w:sz w:val="20"/>
              </w:rPr>
              <w:t>27</w:t>
            </w:r>
          </w:p>
        </w:tc>
        <w:tc>
          <w:tcPr>
            <w:tcW w:w="681" w:type="dxa"/>
            <w:shd w:val="clear" w:color="auto" w:fill="D9D9D9" w:themeFill="background1" w:themeFillShade="D9"/>
          </w:tcPr>
          <w:p w14:paraId="352B0A3B" w14:textId="77777777" w:rsidR="00640029" w:rsidRPr="002C4D53" w:rsidRDefault="00640029" w:rsidP="00640029">
            <w:pPr>
              <w:jc w:val="center"/>
              <w:rPr>
                <w:sz w:val="20"/>
              </w:rPr>
            </w:pPr>
            <w:r w:rsidRPr="002C4D53">
              <w:rPr>
                <w:sz w:val="20"/>
              </w:rPr>
              <w:t>27</w:t>
            </w:r>
          </w:p>
        </w:tc>
      </w:tr>
      <w:tr w:rsidR="002C4D53" w:rsidRPr="002C4D53" w14:paraId="26D45A56" w14:textId="77777777" w:rsidTr="00640029">
        <w:trPr>
          <w:trHeight w:val="242"/>
        </w:trPr>
        <w:tc>
          <w:tcPr>
            <w:tcW w:w="1704" w:type="dxa"/>
          </w:tcPr>
          <w:p w14:paraId="25E430AC" w14:textId="77777777" w:rsidR="00640029" w:rsidRPr="002C4D53" w:rsidRDefault="00640029" w:rsidP="00640029">
            <w:pPr>
              <w:jc w:val="center"/>
              <w:rPr>
                <w:sz w:val="20"/>
              </w:rPr>
            </w:pPr>
            <w:r w:rsidRPr="002C4D53">
              <w:rPr>
                <w:sz w:val="20"/>
              </w:rPr>
              <w:t>RPM</w:t>
            </w:r>
          </w:p>
        </w:tc>
        <w:tc>
          <w:tcPr>
            <w:tcW w:w="680" w:type="dxa"/>
          </w:tcPr>
          <w:p w14:paraId="3E2BFC3E" w14:textId="77777777" w:rsidR="00640029" w:rsidRPr="002C4D53" w:rsidRDefault="00640029" w:rsidP="00640029">
            <w:pPr>
              <w:jc w:val="center"/>
              <w:rPr>
                <w:sz w:val="20"/>
              </w:rPr>
            </w:pPr>
            <w:r w:rsidRPr="002C4D53">
              <w:rPr>
                <w:sz w:val="20"/>
              </w:rPr>
              <w:t>232</w:t>
            </w:r>
          </w:p>
        </w:tc>
        <w:tc>
          <w:tcPr>
            <w:tcW w:w="680" w:type="dxa"/>
          </w:tcPr>
          <w:p w14:paraId="3878B47C" w14:textId="77777777" w:rsidR="00640029" w:rsidRPr="002C4D53" w:rsidRDefault="00640029" w:rsidP="00640029">
            <w:pPr>
              <w:jc w:val="center"/>
              <w:rPr>
                <w:sz w:val="20"/>
              </w:rPr>
            </w:pPr>
            <w:r w:rsidRPr="002C4D53">
              <w:rPr>
                <w:sz w:val="20"/>
              </w:rPr>
              <w:t>265</w:t>
            </w:r>
          </w:p>
        </w:tc>
        <w:tc>
          <w:tcPr>
            <w:tcW w:w="681" w:type="dxa"/>
          </w:tcPr>
          <w:p w14:paraId="09B0CA59" w14:textId="77777777" w:rsidR="00640029" w:rsidRPr="002C4D53" w:rsidRDefault="00640029" w:rsidP="00640029">
            <w:pPr>
              <w:jc w:val="center"/>
              <w:rPr>
                <w:sz w:val="20"/>
              </w:rPr>
            </w:pPr>
            <w:r w:rsidRPr="002C4D53">
              <w:rPr>
                <w:sz w:val="20"/>
              </w:rPr>
              <w:t>290</w:t>
            </w:r>
          </w:p>
        </w:tc>
        <w:tc>
          <w:tcPr>
            <w:tcW w:w="681" w:type="dxa"/>
          </w:tcPr>
          <w:p w14:paraId="5E4F6EE1" w14:textId="77777777" w:rsidR="00640029" w:rsidRPr="002C4D53" w:rsidRDefault="00640029" w:rsidP="00640029">
            <w:pPr>
              <w:jc w:val="center"/>
              <w:rPr>
                <w:sz w:val="20"/>
              </w:rPr>
            </w:pPr>
            <w:r w:rsidRPr="002C4D53">
              <w:rPr>
                <w:sz w:val="20"/>
              </w:rPr>
              <w:t>350</w:t>
            </w:r>
          </w:p>
        </w:tc>
        <w:tc>
          <w:tcPr>
            <w:tcW w:w="681" w:type="dxa"/>
          </w:tcPr>
          <w:p w14:paraId="285D9092" w14:textId="77777777" w:rsidR="00640029" w:rsidRPr="002C4D53" w:rsidRDefault="00640029" w:rsidP="00640029">
            <w:pPr>
              <w:jc w:val="center"/>
              <w:rPr>
                <w:sz w:val="20"/>
              </w:rPr>
            </w:pPr>
            <w:r w:rsidRPr="002C4D53">
              <w:rPr>
                <w:sz w:val="20"/>
              </w:rPr>
              <w:t>400</w:t>
            </w:r>
          </w:p>
        </w:tc>
        <w:tc>
          <w:tcPr>
            <w:tcW w:w="681" w:type="dxa"/>
          </w:tcPr>
          <w:p w14:paraId="287FFAEC" w14:textId="77777777" w:rsidR="00640029" w:rsidRPr="002C4D53" w:rsidRDefault="00640029" w:rsidP="00640029">
            <w:pPr>
              <w:jc w:val="center"/>
              <w:rPr>
                <w:sz w:val="20"/>
              </w:rPr>
            </w:pPr>
            <w:r w:rsidRPr="002C4D53">
              <w:rPr>
                <w:sz w:val="20"/>
              </w:rPr>
              <w:t>445</w:t>
            </w:r>
          </w:p>
        </w:tc>
        <w:tc>
          <w:tcPr>
            <w:tcW w:w="681" w:type="dxa"/>
          </w:tcPr>
          <w:p w14:paraId="50C9E6F5" w14:textId="77777777" w:rsidR="00640029" w:rsidRPr="002C4D53" w:rsidRDefault="00640029" w:rsidP="00640029">
            <w:pPr>
              <w:jc w:val="center"/>
              <w:rPr>
                <w:sz w:val="20"/>
              </w:rPr>
            </w:pPr>
            <w:r w:rsidRPr="002C4D53">
              <w:rPr>
                <w:sz w:val="20"/>
              </w:rPr>
              <w:t>460</w:t>
            </w:r>
          </w:p>
        </w:tc>
        <w:tc>
          <w:tcPr>
            <w:tcW w:w="681" w:type="dxa"/>
          </w:tcPr>
          <w:p w14:paraId="6CAE19D2" w14:textId="77777777" w:rsidR="00640029" w:rsidRPr="002C4D53" w:rsidRDefault="00640029" w:rsidP="00640029">
            <w:pPr>
              <w:jc w:val="center"/>
              <w:rPr>
                <w:sz w:val="20"/>
              </w:rPr>
            </w:pPr>
            <w:r w:rsidRPr="002C4D53">
              <w:rPr>
                <w:sz w:val="20"/>
              </w:rPr>
              <w:t>475</w:t>
            </w:r>
          </w:p>
        </w:tc>
        <w:tc>
          <w:tcPr>
            <w:tcW w:w="681" w:type="dxa"/>
            <w:shd w:val="clear" w:color="auto" w:fill="auto"/>
          </w:tcPr>
          <w:p w14:paraId="6E217ECE" w14:textId="77777777" w:rsidR="00640029" w:rsidRPr="002C4D53" w:rsidRDefault="00640029" w:rsidP="00640029">
            <w:pPr>
              <w:jc w:val="center"/>
              <w:rPr>
                <w:sz w:val="20"/>
              </w:rPr>
            </w:pPr>
            <w:r w:rsidRPr="002C4D53">
              <w:rPr>
                <w:sz w:val="20"/>
              </w:rPr>
              <w:t>545</w:t>
            </w:r>
          </w:p>
        </w:tc>
        <w:tc>
          <w:tcPr>
            <w:tcW w:w="681" w:type="dxa"/>
            <w:shd w:val="clear" w:color="auto" w:fill="D9D9D9" w:themeFill="background1" w:themeFillShade="D9"/>
          </w:tcPr>
          <w:p w14:paraId="160A85DF" w14:textId="77777777" w:rsidR="00640029" w:rsidRPr="002C4D53" w:rsidRDefault="00640029" w:rsidP="00640029">
            <w:pPr>
              <w:jc w:val="center"/>
              <w:rPr>
                <w:sz w:val="20"/>
              </w:rPr>
            </w:pPr>
            <w:r w:rsidRPr="002C4D53">
              <w:rPr>
                <w:sz w:val="20"/>
              </w:rPr>
              <w:t>575</w:t>
            </w:r>
          </w:p>
        </w:tc>
        <w:tc>
          <w:tcPr>
            <w:tcW w:w="681" w:type="dxa"/>
            <w:shd w:val="clear" w:color="auto" w:fill="D9D9D9" w:themeFill="background1" w:themeFillShade="D9"/>
          </w:tcPr>
          <w:p w14:paraId="2CBE782E" w14:textId="77777777" w:rsidR="00640029" w:rsidRPr="002C4D53" w:rsidRDefault="00640029" w:rsidP="00640029">
            <w:pPr>
              <w:jc w:val="center"/>
              <w:rPr>
                <w:sz w:val="20"/>
              </w:rPr>
            </w:pPr>
            <w:r w:rsidRPr="002C4D53">
              <w:rPr>
                <w:sz w:val="20"/>
              </w:rPr>
              <w:t>595</w:t>
            </w:r>
          </w:p>
        </w:tc>
        <w:tc>
          <w:tcPr>
            <w:tcW w:w="681" w:type="dxa"/>
            <w:shd w:val="clear" w:color="auto" w:fill="D9D9D9" w:themeFill="background1" w:themeFillShade="D9"/>
          </w:tcPr>
          <w:p w14:paraId="22155115" w14:textId="77777777" w:rsidR="00640029" w:rsidRPr="002C4D53" w:rsidRDefault="00640029" w:rsidP="00640029">
            <w:pPr>
              <w:jc w:val="center"/>
              <w:rPr>
                <w:sz w:val="20"/>
              </w:rPr>
            </w:pPr>
            <w:r w:rsidRPr="002C4D53">
              <w:rPr>
                <w:sz w:val="20"/>
              </w:rPr>
              <w:t>640</w:t>
            </w:r>
          </w:p>
        </w:tc>
      </w:tr>
      <w:tr w:rsidR="002C4D53" w:rsidRPr="002C4D53" w14:paraId="55FC8F64" w14:textId="77777777" w:rsidTr="00640029">
        <w:trPr>
          <w:trHeight w:val="242"/>
        </w:trPr>
        <w:tc>
          <w:tcPr>
            <w:tcW w:w="1704" w:type="dxa"/>
          </w:tcPr>
          <w:p w14:paraId="3B9A6890" w14:textId="77777777" w:rsidR="00640029" w:rsidRPr="002C4D53" w:rsidRDefault="00640029" w:rsidP="00640029">
            <w:pPr>
              <w:jc w:val="center"/>
              <w:rPr>
                <w:sz w:val="20"/>
              </w:rPr>
            </w:pPr>
            <w:r w:rsidRPr="002C4D53">
              <w:rPr>
                <w:sz w:val="20"/>
              </w:rPr>
              <w:t>Fréquence (Hz)</w:t>
            </w:r>
          </w:p>
        </w:tc>
        <w:tc>
          <w:tcPr>
            <w:tcW w:w="680" w:type="dxa"/>
          </w:tcPr>
          <w:p w14:paraId="2DAA358E" w14:textId="77777777" w:rsidR="00640029" w:rsidRPr="002C4D53" w:rsidRDefault="00640029" w:rsidP="00640029">
            <w:pPr>
              <w:jc w:val="center"/>
              <w:rPr>
                <w:sz w:val="20"/>
              </w:rPr>
            </w:pPr>
            <w:r w:rsidRPr="002C4D53">
              <w:rPr>
                <w:sz w:val="20"/>
              </w:rPr>
              <w:t>Lw (dB)</w:t>
            </w:r>
          </w:p>
        </w:tc>
        <w:tc>
          <w:tcPr>
            <w:tcW w:w="680" w:type="dxa"/>
          </w:tcPr>
          <w:p w14:paraId="75D548DF" w14:textId="77777777" w:rsidR="00640029" w:rsidRPr="002C4D53" w:rsidRDefault="00640029" w:rsidP="00640029">
            <w:pPr>
              <w:jc w:val="center"/>
              <w:rPr>
                <w:sz w:val="20"/>
              </w:rPr>
            </w:pPr>
            <w:r w:rsidRPr="002C4D53">
              <w:rPr>
                <w:sz w:val="20"/>
              </w:rPr>
              <w:t>Lw (dB)</w:t>
            </w:r>
          </w:p>
        </w:tc>
        <w:tc>
          <w:tcPr>
            <w:tcW w:w="681" w:type="dxa"/>
          </w:tcPr>
          <w:p w14:paraId="12598D5F" w14:textId="77777777" w:rsidR="00640029" w:rsidRPr="002C4D53" w:rsidRDefault="00640029" w:rsidP="00640029">
            <w:pPr>
              <w:jc w:val="center"/>
              <w:rPr>
                <w:sz w:val="20"/>
              </w:rPr>
            </w:pPr>
            <w:r w:rsidRPr="002C4D53">
              <w:rPr>
                <w:sz w:val="20"/>
              </w:rPr>
              <w:t>Lw (dB)</w:t>
            </w:r>
          </w:p>
        </w:tc>
        <w:tc>
          <w:tcPr>
            <w:tcW w:w="681" w:type="dxa"/>
          </w:tcPr>
          <w:p w14:paraId="109140D1" w14:textId="77777777" w:rsidR="00640029" w:rsidRPr="002C4D53" w:rsidRDefault="00640029" w:rsidP="00640029">
            <w:pPr>
              <w:jc w:val="center"/>
              <w:rPr>
                <w:sz w:val="20"/>
              </w:rPr>
            </w:pPr>
            <w:r w:rsidRPr="002C4D53">
              <w:rPr>
                <w:sz w:val="20"/>
              </w:rPr>
              <w:t>Lw (dB)</w:t>
            </w:r>
          </w:p>
        </w:tc>
        <w:tc>
          <w:tcPr>
            <w:tcW w:w="681" w:type="dxa"/>
          </w:tcPr>
          <w:p w14:paraId="2F705A75" w14:textId="77777777" w:rsidR="00640029" w:rsidRPr="002C4D53" w:rsidRDefault="00640029" w:rsidP="00640029">
            <w:pPr>
              <w:jc w:val="center"/>
              <w:rPr>
                <w:sz w:val="20"/>
              </w:rPr>
            </w:pPr>
            <w:r w:rsidRPr="002C4D53">
              <w:rPr>
                <w:sz w:val="20"/>
              </w:rPr>
              <w:t>Lw (dB)</w:t>
            </w:r>
          </w:p>
        </w:tc>
        <w:tc>
          <w:tcPr>
            <w:tcW w:w="681" w:type="dxa"/>
          </w:tcPr>
          <w:p w14:paraId="044B0DC1" w14:textId="77777777" w:rsidR="00640029" w:rsidRPr="002C4D53" w:rsidRDefault="00640029" w:rsidP="00640029">
            <w:pPr>
              <w:jc w:val="center"/>
              <w:rPr>
                <w:sz w:val="20"/>
              </w:rPr>
            </w:pPr>
            <w:r w:rsidRPr="002C4D53">
              <w:rPr>
                <w:sz w:val="20"/>
              </w:rPr>
              <w:t>Lw (dB)</w:t>
            </w:r>
          </w:p>
        </w:tc>
        <w:tc>
          <w:tcPr>
            <w:tcW w:w="681" w:type="dxa"/>
          </w:tcPr>
          <w:p w14:paraId="4E5B5105" w14:textId="77777777" w:rsidR="00640029" w:rsidRPr="002C4D53" w:rsidRDefault="00640029" w:rsidP="00640029">
            <w:pPr>
              <w:jc w:val="center"/>
              <w:rPr>
                <w:sz w:val="20"/>
              </w:rPr>
            </w:pPr>
            <w:r w:rsidRPr="002C4D53">
              <w:rPr>
                <w:sz w:val="20"/>
              </w:rPr>
              <w:t>Lw (dB)</w:t>
            </w:r>
          </w:p>
        </w:tc>
        <w:tc>
          <w:tcPr>
            <w:tcW w:w="681" w:type="dxa"/>
          </w:tcPr>
          <w:p w14:paraId="20401797" w14:textId="77777777" w:rsidR="00640029" w:rsidRPr="002C4D53" w:rsidRDefault="00640029" w:rsidP="00640029">
            <w:pPr>
              <w:jc w:val="center"/>
              <w:rPr>
                <w:sz w:val="20"/>
              </w:rPr>
            </w:pPr>
            <w:r w:rsidRPr="002C4D53">
              <w:rPr>
                <w:sz w:val="20"/>
              </w:rPr>
              <w:t>Lw (dB)</w:t>
            </w:r>
          </w:p>
        </w:tc>
        <w:tc>
          <w:tcPr>
            <w:tcW w:w="681" w:type="dxa"/>
            <w:shd w:val="clear" w:color="auto" w:fill="auto"/>
          </w:tcPr>
          <w:p w14:paraId="55D5CF79" w14:textId="77777777" w:rsidR="00640029" w:rsidRPr="002C4D53" w:rsidRDefault="00640029" w:rsidP="00640029">
            <w:pPr>
              <w:jc w:val="center"/>
              <w:rPr>
                <w:sz w:val="20"/>
              </w:rPr>
            </w:pPr>
            <w:r w:rsidRPr="002C4D53">
              <w:rPr>
                <w:sz w:val="20"/>
              </w:rPr>
              <w:t>Lw (dB)</w:t>
            </w:r>
          </w:p>
        </w:tc>
        <w:tc>
          <w:tcPr>
            <w:tcW w:w="681" w:type="dxa"/>
            <w:shd w:val="clear" w:color="auto" w:fill="D9D9D9" w:themeFill="background1" w:themeFillShade="D9"/>
          </w:tcPr>
          <w:p w14:paraId="06854A13" w14:textId="77777777" w:rsidR="00640029" w:rsidRPr="002C4D53" w:rsidRDefault="00640029" w:rsidP="00640029">
            <w:pPr>
              <w:jc w:val="center"/>
              <w:rPr>
                <w:sz w:val="20"/>
              </w:rPr>
            </w:pPr>
            <w:r w:rsidRPr="002C4D53">
              <w:rPr>
                <w:sz w:val="20"/>
              </w:rPr>
              <w:t>Lw (dB)</w:t>
            </w:r>
          </w:p>
        </w:tc>
        <w:tc>
          <w:tcPr>
            <w:tcW w:w="681" w:type="dxa"/>
            <w:shd w:val="clear" w:color="auto" w:fill="D9D9D9" w:themeFill="background1" w:themeFillShade="D9"/>
          </w:tcPr>
          <w:p w14:paraId="42776AB5" w14:textId="77777777" w:rsidR="00640029" w:rsidRPr="002C4D53" w:rsidRDefault="00640029" w:rsidP="00640029">
            <w:pPr>
              <w:jc w:val="center"/>
              <w:rPr>
                <w:sz w:val="20"/>
              </w:rPr>
            </w:pPr>
            <w:r w:rsidRPr="002C4D53">
              <w:rPr>
                <w:sz w:val="20"/>
              </w:rPr>
              <w:t>Lw (dB)</w:t>
            </w:r>
          </w:p>
        </w:tc>
        <w:tc>
          <w:tcPr>
            <w:tcW w:w="681" w:type="dxa"/>
            <w:shd w:val="clear" w:color="auto" w:fill="D9D9D9" w:themeFill="background1" w:themeFillShade="D9"/>
          </w:tcPr>
          <w:p w14:paraId="7A45773E" w14:textId="77777777" w:rsidR="00640029" w:rsidRPr="002C4D53" w:rsidRDefault="00640029" w:rsidP="00640029">
            <w:pPr>
              <w:jc w:val="center"/>
              <w:rPr>
                <w:sz w:val="20"/>
              </w:rPr>
            </w:pPr>
            <w:r w:rsidRPr="002C4D53">
              <w:rPr>
                <w:sz w:val="20"/>
              </w:rPr>
              <w:t>Lw (dB)</w:t>
            </w:r>
          </w:p>
        </w:tc>
      </w:tr>
      <w:tr w:rsidR="002C4D53" w:rsidRPr="002C4D53" w14:paraId="3BDD99F9" w14:textId="77777777" w:rsidTr="00640029">
        <w:trPr>
          <w:trHeight w:val="242"/>
        </w:trPr>
        <w:tc>
          <w:tcPr>
            <w:tcW w:w="1704" w:type="dxa"/>
          </w:tcPr>
          <w:p w14:paraId="5515D18F" w14:textId="77777777" w:rsidR="00640029" w:rsidRPr="002C4D53" w:rsidRDefault="00640029" w:rsidP="00640029">
            <w:pPr>
              <w:jc w:val="center"/>
              <w:rPr>
                <w:sz w:val="20"/>
              </w:rPr>
            </w:pPr>
            <w:r w:rsidRPr="002C4D53">
              <w:rPr>
                <w:sz w:val="20"/>
              </w:rPr>
              <w:t>125</w:t>
            </w:r>
          </w:p>
        </w:tc>
        <w:tc>
          <w:tcPr>
            <w:tcW w:w="680" w:type="dxa"/>
            <w:vAlign w:val="center"/>
          </w:tcPr>
          <w:p w14:paraId="411539CF" w14:textId="77777777" w:rsidR="00640029" w:rsidRPr="002C4D53" w:rsidRDefault="00640029" w:rsidP="00640029">
            <w:pPr>
              <w:jc w:val="center"/>
              <w:rPr>
                <w:sz w:val="20"/>
              </w:rPr>
            </w:pPr>
            <w:r w:rsidRPr="002C4D53">
              <w:rPr>
                <w:sz w:val="20"/>
              </w:rPr>
              <w:t>43</w:t>
            </w:r>
          </w:p>
        </w:tc>
        <w:tc>
          <w:tcPr>
            <w:tcW w:w="680" w:type="dxa"/>
            <w:vAlign w:val="center"/>
          </w:tcPr>
          <w:p w14:paraId="66579263" w14:textId="77777777" w:rsidR="00640029" w:rsidRPr="002C4D53" w:rsidRDefault="00640029" w:rsidP="00640029">
            <w:pPr>
              <w:jc w:val="center"/>
              <w:rPr>
                <w:sz w:val="20"/>
              </w:rPr>
            </w:pPr>
            <w:r w:rsidRPr="002C4D53">
              <w:rPr>
                <w:sz w:val="20"/>
              </w:rPr>
              <w:t>41</w:t>
            </w:r>
          </w:p>
        </w:tc>
        <w:tc>
          <w:tcPr>
            <w:tcW w:w="681" w:type="dxa"/>
            <w:vAlign w:val="center"/>
          </w:tcPr>
          <w:p w14:paraId="4897D826" w14:textId="77777777" w:rsidR="00640029" w:rsidRPr="002C4D53" w:rsidRDefault="00640029" w:rsidP="00640029">
            <w:pPr>
              <w:jc w:val="center"/>
              <w:rPr>
                <w:sz w:val="20"/>
              </w:rPr>
            </w:pPr>
            <w:r w:rsidRPr="002C4D53">
              <w:rPr>
                <w:sz w:val="20"/>
              </w:rPr>
              <w:t>43</w:t>
            </w:r>
          </w:p>
        </w:tc>
        <w:tc>
          <w:tcPr>
            <w:tcW w:w="681" w:type="dxa"/>
            <w:vAlign w:val="center"/>
          </w:tcPr>
          <w:p w14:paraId="044C1123" w14:textId="77777777" w:rsidR="00640029" w:rsidRPr="002C4D53" w:rsidRDefault="00640029" w:rsidP="00640029">
            <w:pPr>
              <w:jc w:val="center"/>
              <w:rPr>
                <w:sz w:val="20"/>
              </w:rPr>
            </w:pPr>
            <w:r w:rsidRPr="002C4D53">
              <w:rPr>
                <w:sz w:val="20"/>
              </w:rPr>
              <w:t>43</w:t>
            </w:r>
          </w:p>
        </w:tc>
        <w:tc>
          <w:tcPr>
            <w:tcW w:w="681" w:type="dxa"/>
            <w:vAlign w:val="center"/>
          </w:tcPr>
          <w:p w14:paraId="753A0B55" w14:textId="77777777" w:rsidR="00640029" w:rsidRPr="002C4D53" w:rsidRDefault="00640029" w:rsidP="00640029">
            <w:pPr>
              <w:jc w:val="center"/>
              <w:rPr>
                <w:sz w:val="20"/>
              </w:rPr>
            </w:pPr>
            <w:r w:rsidRPr="002C4D53">
              <w:rPr>
                <w:sz w:val="20"/>
              </w:rPr>
              <w:t>48</w:t>
            </w:r>
          </w:p>
        </w:tc>
        <w:tc>
          <w:tcPr>
            <w:tcW w:w="681" w:type="dxa"/>
            <w:vAlign w:val="center"/>
          </w:tcPr>
          <w:p w14:paraId="4ED1AEBE" w14:textId="77777777" w:rsidR="00640029" w:rsidRPr="002C4D53" w:rsidRDefault="00640029" w:rsidP="00640029">
            <w:pPr>
              <w:jc w:val="center"/>
              <w:rPr>
                <w:sz w:val="20"/>
              </w:rPr>
            </w:pPr>
            <w:r w:rsidRPr="002C4D53">
              <w:rPr>
                <w:sz w:val="20"/>
              </w:rPr>
              <w:t>50</w:t>
            </w:r>
          </w:p>
        </w:tc>
        <w:tc>
          <w:tcPr>
            <w:tcW w:w="681" w:type="dxa"/>
            <w:vAlign w:val="center"/>
          </w:tcPr>
          <w:p w14:paraId="5D299A65" w14:textId="77777777" w:rsidR="00640029" w:rsidRPr="002C4D53" w:rsidRDefault="00640029" w:rsidP="00640029">
            <w:pPr>
              <w:jc w:val="center"/>
              <w:rPr>
                <w:sz w:val="20"/>
              </w:rPr>
            </w:pPr>
            <w:r w:rsidRPr="002C4D53">
              <w:rPr>
                <w:sz w:val="20"/>
              </w:rPr>
              <w:t>50</w:t>
            </w:r>
          </w:p>
        </w:tc>
        <w:tc>
          <w:tcPr>
            <w:tcW w:w="681" w:type="dxa"/>
            <w:vAlign w:val="center"/>
          </w:tcPr>
          <w:p w14:paraId="2014F9B2" w14:textId="77777777" w:rsidR="00640029" w:rsidRPr="002C4D53" w:rsidRDefault="00640029" w:rsidP="00640029">
            <w:pPr>
              <w:jc w:val="center"/>
              <w:rPr>
                <w:sz w:val="20"/>
              </w:rPr>
            </w:pPr>
            <w:r w:rsidRPr="002C4D53">
              <w:rPr>
                <w:sz w:val="20"/>
              </w:rPr>
              <w:t>51</w:t>
            </w:r>
          </w:p>
        </w:tc>
        <w:tc>
          <w:tcPr>
            <w:tcW w:w="681" w:type="dxa"/>
            <w:shd w:val="clear" w:color="auto" w:fill="auto"/>
          </w:tcPr>
          <w:p w14:paraId="5FBBF5CF" w14:textId="77777777" w:rsidR="00640029" w:rsidRPr="002C4D53" w:rsidRDefault="00640029" w:rsidP="00640029">
            <w:pPr>
              <w:jc w:val="center"/>
              <w:rPr>
                <w:sz w:val="20"/>
              </w:rPr>
            </w:pPr>
            <w:r w:rsidRPr="002C4D53">
              <w:rPr>
                <w:sz w:val="20"/>
              </w:rPr>
              <w:t>54</w:t>
            </w:r>
          </w:p>
        </w:tc>
        <w:tc>
          <w:tcPr>
            <w:tcW w:w="681" w:type="dxa"/>
            <w:shd w:val="clear" w:color="auto" w:fill="D9D9D9" w:themeFill="background1" w:themeFillShade="D9"/>
            <w:vAlign w:val="center"/>
          </w:tcPr>
          <w:p w14:paraId="48D1DF5D" w14:textId="77777777" w:rsidR="00640029" w:rsidRPr="002C4D53" w:rsidRDefault="00640029" w:rsidP="00640029">
            <w:pPr>
              <w:jc w:val="center"/>
              <w:rPr>
                <w:sz w:val="20"/>
              </w:rPr>
            </w:pPr>
            <w:r w:rsidRPr="002C4D53">
              <w:rPr>
                <w:sz w:val="20"/>
              </w:rPr>
              <w:t>56</w:t>
            </w:r>
          </w:p>
        </w:tc>
        <w:tc>
          <w:tcPr>
            <w:tcW w:w="681" w:type="dxa"/>
            <w:shd w:val="clear" w:color="auto" w:fill="D9D9D9" w:themeFill="background1" w:themeFillShade="D9"/>
            <w:vAlign w:val="center"/>
          </w:tcPr>
          <w:p w14:paraId="3672D278" w14:textId="77777777" w:rsidR="00640029" w:rsidRPr="002C4D53" w:rsidRDefault="00640029" w:rsidP="00640029">
            <w:pPr>
              <w:jc w:val="center"/>
              <w:rPr>
                <w:sz w:val="20"/>
              </w:rPr>
            </w:pPr>
            <w:r w:rsidRPr="002C4D53">
              <w:rPr>
                <w:sz w:val="20"/>
              </w:rPr>
              <w:t>56</w:t>
            </w:r>
          </w:p>
        </w:tc>
        <w:tc>
          <w:tcPr>
            <w:tcW w:w="681" w:type="dxa"/>
            <w:shd w:val="clear" w:color="auto" w:fill="D9D9D9" w:themeFill="background1" w:themeFillShade="D9"/>
          </w:tcPr>
          <w:p w14:paraId="6E011DB5" w14:textId="77777777" w:rsidR="00640029" w:rsidRPr="002C4D53" w:rsidRDefault="00640029" w:rsidP="00640029">
            <w:pPr>
              <w:jc w:val="center"/>
              <w:rPr>
                <w:sz w:val="20"/>
              </w:rPr>
            </w:pPr>
            <w:r w:rsidRPr="002C4D53">
              <w:rPr>
                <w:sz w:val="20"/>
              </w:rPr>
              <w:t>58</w:t>
            </w:r>
          </w:p>
        </w:tc>
      </w:tr>
      <w:tr w:rsidR="002C4D53" w:rsidRPr="002C4D53" w14:paraId="08AEECC5" w14:textId="77777777" w:rsidTr="00640029">
        <w:trPr>
          <w:trHeight w:val="242"/>
        </w:trPr>
        <w:tc>
          <w:tcPr>
            <w:tcW w:w="1704" w:type="dxa"/>
          </w:tcPr>
          <w:p w14:paraId="3F68AA9E" w14:textId="77777777" w:rsidR="00640029" w:rsidRPr="002C4D53" w:rsidRDefault="00640029" w:rsidP="00640029">
            <w:pPr>
              <w:jc w:val="center"/>
              <w:rPr>
                <w:sz w:val="20"/>
              </w:rPr>
            </w:pPr>
            <w:r w:rsidRPr="002C4D53">
              <w:rPr>
                <w:sz w:val="20"/>
              </w:rPr>
              <w:t>250</w:t>
            </w:r>
          </w:p>
        </w:tc>
        <w:tc>
          <w:tcPr>
            <w:tcW w:w="680" w:type="dxa"/>
            <w:vAlign w:val="center"/>
          </w:tcPr>
          <w:p w14:paraId="2D663BFA" w14:textId="77777777" w:rsidR="00640029" w:rsidRPr="002C4D53" w:rsidRDefault="00640029" w:rsidP="00640029">
            <w:pPr>
              <w:jc w:val="center"/>
              <w:rPr>
                <w:sz w:val="20"/>
              </w:rPr>
            </w:pPr>
            <w:r w:rsidRPr="002C4D53">
              <w:rPr>
                <w:sz w:val="20"/>
              </w:rPr>
              <w:t>31</w:t>
            </w:r>
          </w:p>
        </w:tc>
        <w:tc>
          <w:tcPr>
            <w:tcW w:w="680" w:type="dxa"/>
            <w:vAlign w:val="center"/>
          </w:tcPr>
          <w:p w14:paraId="4617B1B9" w14:textId="77777777" w:rsidR="00640029" w:rsidRPr="002C4D53" w:rsidRDefault="00640029" w:rsidP="00640029">
            <w:pPr>
              <w:jc w:val="center"/>
              <w:rPr>
                <w:sz w:val="20"/>
              </w:rPr>
            </w:pPr>
            <w:r w:rsidRPr="002C4D53">
              <w:rPr>
                <w:sz w:val="20"/>
              </w:rPr>
              <w:t>33</w:t>
            </w:r>
          </w:p>
        </w:tc>
        <w:tc>
          <w:tcPr>
            <w:tcW w:w="681" w:type="dxa"/>
            <w:vAlign w:val="center"/>
          </w:tcPr>
          <w:p w14:paraId="1609E020" w14:textId="77777777" w:rsidR="00640029" w:rsidRPr="002C4D53" w:rsidRDefault="00640029" w:rsidP="00640029">
            <w:pPr>
              <w:jc w:val="center"/>
              <w:rPr>
                <w:sz w:val="20"/>
              </w:rPr>
            </w:pPr>
            <w:r w:rsidRPr="002C4D53">
              <w:rPr>
                <w:sz w:val="20"/>
              </w:rPr>
              <w:t>34</w:t>
            </w:r>
          </w:p>
        </w:tc>
        <w:tc>
          <w:tcPr>
            <w:tcW w:w="681" w:type="dxa"/>
            <w:vAlign w:val="center"/>
          </w:tcPr>
          <w:p w14:paraId="13E7DDE8" w14:textId="77777777" w:rsidR="00640029" w:rsidRPr="002C4D53" w:rsidRDefault="00640029" w:rsidP="00640029">
            <w:pPr>
              <w:jc w:val="center"/>
              <w:rPr>
                <w:sz w:val="20"/>
              </w:rPr>
            </w:pPr>
            <w:r w:rsidRPr="002C4D53">
              <w:rPr>
                <w:sz w:val="20"/>
              </w:rPr>
              <w:t>40</w:t>
            </w:r>
          </w:p>
        </w:tc>
        <w:tc>
          <w:tcPr>
            <w:tcW w:w="681" w:type="dxa"/>
            <w:vAlign w:val="center"/>
          </w:tcPr>
          <w:p w14:paraId="4138BC30" w14:textId="77777777" w:rsidR="00640029" w:rsidRPr="002C4D53" w:rsidRDefault="00640029" w:rsidP="00640029">
            <w:pPr>
              <w:jc w:val="center"/>
              <w:rPr>
                <w:sz w:val="20"/>
              </w:rPr>
            </w:pPr>
            <w:r w:rsidRPr="002C4D53">
              <w:rPr>
                <w:sz w:val="20"/>
              </w:rPr>
              <w:t>44</w:t>
            </w:r>
          </w:p>
        </w:tc>
        <w:tc>
          <w:tcPr>
            <w:tcW w:w="681" w:type="dxa"/>
            <w:vAlign w:val="center"/>
          </w:tcPr>
          <w:p w14:paraId="38984C0A" w14:textId="77777777" w:rsidR="00640029" w:rsidRPr="002C4D53" w:rsidRDefault="00640029" w:rsidP="00640029">
            <w:pPr>
              <w:jc w:val="center"/>
              <w:rPr>
                <w:sz w:val="20"/>
              </w:rPr>
            </w:pPr>
            <w:r w:rsidRPr="002C4D53">
              <w:rPr>
                <w:sz w:val="20"/>
              </w:rPr>
              <w:t>48</w:t>
            </w:r>
          </w:p>
        </w:tc>
        <w:tc>
          <w:tcPr>
            <w:tcW w:w="681" w:type="dxa"/>
            <w:vAlign w:val="center"/>
          </w:tcPr>
          <w:p w14:paraId="45A9E3DD" w14:textId="77777777" w:rsidR="00640029" w:rsidRPr="002C4D53" w:rsidRDefault="00640029" w:rsidP="00640029">
            <w:pPr>
              <w:jc w:val="center"/>
              <w:rPr>
                <w:sz w:val="20"/>
              </w:rPr>
            </w:pPr>
            <w:r w:rsidRPr="002C4D53">
              <w:rPr>
                <w:sz w:val="20"/>
              </w:rPr>
              <w:t>49</w:t>
            </w:r>
          </w:p>
        </w:tc>
        <w:tc>
          <w:tcPr>
            <w:tcW w:w="681" w:type="dxa"/>
            <w:vAlign w:val="center"/>
          </w:tcPr>
          <w:p w14:paraId="21977306" w14:textId="77777777" w:rsidR="00640029" w:rsidRPr="002C4D53" w:rsidRDefault="00640029" w:rsidP="00640029">
            <w:pPr>
              <w:jc w:val="center"/>
              <w:rPr>
                <w:sz w:val="20"/>
              </w:rPr>
            </w:pPr>
            <w:r w:rsidRPr="002C4D53">
              <w:rPr>
                <w:sz w:val="20"/>
              </w:rPr>
              <w:t>49</w:t>
            </w:r>
          </w:p>
        </w:tc>
        <w:tc>
          <w:tcPr>
            <w:tcW w:w="681" w:type="dxa"/>
            <w:shd w:val="clear" w:color="auto" w:fill="auto"/>
          </w:tcPr>
          <w:p w14:paraId="4A246992" w14:textId="77777777" w:rsidR="00640029" w:rsidRPr="002C4D53" w:rsidRDefault="00640029" w:rsidP="00640029">
            <w:pPr>
              <w:jc w:val="center"/>
              <w:rPr>
                <w:sz w:val="20"/>
              </w:rPr>
            </w:pPr>
            <w:r w:rsidRPr="002C4D53">
              <w:rPr>
                <w:sz w:val="20"/>
              </w:rPr>
              <w:t>52</w:t>
            </w:r>
          </w:p>
        </w:tc>
        <w:tc>
          <w:tcPr>
            <w:tcW w:w="681" w:type="dxa"/>
            <w:shd w:val="clear" w:color="auto" w:fill="D9D9D9" w:themeFill="background1" w:themeFillShade="D9"/>
            <w:vAlign w:val="center"/>
          </w:tcPr>
          <w:p w14:paraId="71F2EF50" w14:textId="77777777" w:rsidR="00640029" w:rsidRPr="002C4D53" w:rsidRDefault="00640029" w:rsidP="00640029">
            <w:pPr>
              <w:jc w:val="center"/>
              <w:rPr>
                <w:sz w:val="20"/>
              </w:rPr>
            </w:pPr>
            <w:r w:rsidRPr="002C4D53">
              <w:rPr>
                <w:sz w:val="20"/>
              </w:rPr>
              <w:t>54</w:t>
            </w:r>
          </w:p>
        </w:tc>
        <w:tc>
          <w:tcPr>
            <w:tcW w:w="681" w:type="dxa"/>
            <w:shd w:val="clear" w:color="auto" w:fill="D9D9D9" w:themeFill="background1" w:themeFillShade="D9"/>
            <w:vAlign w:val="center"/>
          </w:tcPr>
          <w:p w14:paraId="0FD3B1C6" w14:textId="77777777" w:rsidR="00640029" w:rsidRPr="002C4D53" w:rsidRDefault="00640029" w:rsidP="00640029">
            <w:pPr>
              <w:jc w:val="center"/>
              <w:rPr>
                <w:sz w:val="20"/>
              </w:rPr>
            </w:pPr>
            <w:r w:rsidRPr="002C4D53">
              <w:rPr>
                <w:sz w:val="20"/>
              </w:rPr>
              <w:t>54</w:t>
            </w:r>
          </w:p>
        </w:tc>
        <w:tc>
          <w:tcPr>
            <w:tcW w:w="681" w:type="dxa"/>
            <w:shd w:val="clear" w:color="auto" w:fill="D9D9D9" w:themeFill="background1" w:themeFillShade="D9"/>
          </w:tcPr>
          <w:p w14:paraId="4757A703" w14:textId="77777777" w:rsidR="00640029" w:rsidRPr="002C4D53" w:rsidRDefault="00640029" w:rsidP="00640029">
            <w:pPr>
              <w:jc w:val="center"/>
              <w:rPr>
                <w:sz w:val="20"/>
              </w:rPr>
            </w:pPr>
            <w:r w:rsidRPr="002C4D53">
              <w:rPr>
                <w:sz w:val="20"/>
              </w:rPr>
              <w:t>56</w:t>
            </w:r>
          </w:p>
        </w:tc>
      </w:tr>
      <w:tr w:rsidR="002C4D53" w:rsidRPr="002C4D53" w14:paraId="04DEE57C" w14:textId="77777777" w:rsidTr="00640029">
        <w:trPr>
          <w:trHeight w:val="242"/>
        </w:trPr>
        <w:tc>
          <w:tcPr>
            <w:tcW w:w="1704" w:type="dxa"/>
          </w:tcPr>
          <w:p w14:paraId="39BDEA67" w14:textId="77777777" w:rsidR="00640029" w:rsidRPr="002C4D53" w:rsidRDefault="00640029" w:rsidP="00640029">
            <w:pPr>
              <w:jc w:val="center"/>
              <w:rPr>
                <w:sz w:val="20"/>
              </w:rPr>
            </w:pPr>
            <w:r w:rsidRPr="002C4D53">
              <w:rPr>
                <w:sz w:val="20"/>
              </w:rPr>
              <w:t>500</w:t>
            </w:r>
          </w:p>
        </w:tc>
        <w:tc>
          <w:tcPr>
            <w:tcW w:w="680" w:type="dxa"/>
            <w:vAlign w:val="center"/>
          </w:tcPr>
          <w:p w14:paraId="45D64B08" w14:textId="77777777" w:rsidR="00640029" w:rsidRPr="002C4D53" w:rsidRDefault="00640029" w:rsidP="00640029">
            <w:pPr>
              <w:jc w:val="center"/>
              <w:rPr>
                <w:sz w:val="20"/>
              </w:rPr>
            </w:pPr>
            <w:r w:rsidRPr="002C4D53">
              <w:rPr>
                <w:sz w:val="20"/>
              </w:rPr>
              <w:t>35</w:t>
            </w:r>
          </w:p>
        </w:tc>
        <w:tc>
          <w:tcPr>
            <w:tcW w:w="680" w:type="dxa"/>
            <w:vAlign w:val="center"/>
          </w:tcPr>
          <w:p w14:paraId="49095509" w14:textId="77777777" w:rsidR="00640029" w:rsidRPr="002C4D53" w:rsidRDefault="00640029" w:rsidP="00640029">
            <w:pPr>
              <w:jc w:val="center"/>
              <w:rPr>
                <w:sz w:val="20"/>
              </w:rPr>
            </w:pPr>
            <w:r w:rsidRPr="002C4D53">
              <w:rPr>
                <w:sz w:val="20"/>
              </w:rPr>
              <w:t>39</w:t>
            </w:r>
          </w:p>
        </w:tc>
        <w:tc>
          <w:tcPr>
            <w:tcW w:w="681" w:type="dxa"/>
            <w:vAlign w:val="center"/>
          </w:tcPr>
          <w:p w14:paraId="06102007" w14:textId="77777777" w:rsidR="00640029" w:rsidRPr="002C4D53" w:rsidRDefault="00640029" w:rsidP="00640029">
            <w:pPr>
              <w:jc w:val="center"/>
              <w:rPr>
                <w:sz w:val="20"/>
              </w:rPr>
            </w:pPr>
            <w:r w:rsidRPr="002C4D53">
              <w:rPr>
                <w:sz w:val="20"/>
              </w:rPr>
              <w:t>35</w:t>
            </w:r>
          </w:p>
        </w:tc>
        <w:tc>
          <w:tcPr>
            <w:tcW w:w="681" w:type="dxa"/>
            <w:vAlign w:val="center"/>
          </w:tcPr>
          <w:p w14:paraId="33A95348" w14:textId="77777777" w:rsidR="00640029" w:rsidRPr="002C4D53" w:rsidRDefault="00640029" w:rsidP="00640029">
            <w:pPr>
              <w:jc w:val="center"/>
              <w:rPr>
                <w:sz w:val="20"/>
              </w:rPr>
            </w:pPr>
            <w:r w:rsidRPr="002C4D53">
              <w:rPr>
                <w:sz w:val="20"/>
              </w:rPr>
              <w:t>40</w:t>
            </w:r>
          </w:p>
        </w:tc>
        <w:tc>
          <w:tcPr>
            <w:tcW w:w="681" w:type="dxa"/>
            <w:vAlign w:val="center"/>
          </w:tcPr>
          <w:p w14:paraId="01ECC77A" w14:textId="77777777" w:rsidR="00640029" w:rsidRPr="002C4D53" w:rsidRDefault="00640029" w:rsidP="00640029">
            <w:pPr>
              <w:jc w:val="center"/>
              <w:rPr>
                <w:sz w:val="20"/>
              </w:rPr>
            </w:pPr>
            <w:r w:rsidRPr="002C4D53">
              <w:rPr>
                <w:sz w:val="20"/>
              </w:rPr>
              <w:t>43</w:t>
            </w:r>
          </w:p>
        </w:tc>
        <w:tc>
          <w:tcPr>
            <w:tcW w:w="681" w:type="dxa"/>
            <w:vAlign w:val="center"/>
          </w:tcPr>
          <w:p w14:paraId="73AD5062" w14:textId="77777777" w:rsidR="00640029" w:rsidRPr="002C4D53" w:rsidRDefault="00640029" w:rsidP="00640029">
            <w:pPr>
              <w:jc w:val="center"/>
              <w:rPr>
                <w:sz w:val="20"/>
              </w:rPr>
            </w:pPr>
            <w:r w:rsidRPr="002C4D53">
              <w:rPr>
                <w:sz w:val="20"/>
              </w:rPr>
              <w:t>47</w:t>
            </w:r>
          </w:p>
        </w:tc>
        <w:tc>
          <w:tcPr>
            <w:tcW w:w="681" w:type="dxa"/>
            <w:vAlign w:val="center"/>
          </w:tcPr>
          <w:p w14:paraId="5AF1C13B" w14:textId="77777777" w:rsidR="00640029" w:rsidRPr="002C4D53" w:rsidRDefault="00640029" w:rsidP="00640029">
            <w:pPr>
              <w:jc w:val="center"/>
              <w:rPr>
                <w:sz w:val="20"/>
              </w:rPr>
            </w:pPr>
            <w:r w:rsidRPr="002C4D53">
              <w:rPr>
                <w:sz w:val="20"/>
              </w:rPr>
              <w:t>50</w:t>
            </w:r>
          </w:p>
        </w:tc>
        <w:tc>
          <w:tcPr>
            <w:tcW w:w="681" w:type="dxa"/>
            <w:vAlign w:val="center"/>
          </w:tcPr>
          <w:p w14:paraId="078EC822" w14:textId="77777777" w:rsidR="00640029" w:rsidRPr="002C4D53" w:rsidRDefault="00640029" w:rsidP="00640029">
            <w:pPr>
              <w:jc w:val="center"/>
              <w:rPr>
                <w:sz w:val="20"/>
              </w:rPr>
            </w:pPr>
            <w:r w:rsidRPr="002C4D53">
              <w:rPr>
                <w:sz w:val="20"/>
              </w:rPr>
              <w:t>48</w:t>
            </w:r>
          </w:p>
        </w:tc>
        <w:tc>
          <w:tcPr>
            <w:tcW w:w="681" w:type="dxa"/>
            <w:shd w:val="clear" w:color="auto" w:fill="auto"/>
          </w:tcPr>
          <w:p w14:paraId="0BA06FB6" w14:textId="77777777" w:rsidR="00640029" w:rsidRPr="002C4D53" w:rsidRDefault="00640029" w:rsidP="00640029">
            <w:pPr>
              <w:jc w:val="center"/>
              <w:rPr>
                <w:sz w:val="20"/>
              </w:rPr>
            </w:pPr>
            <w:r w:rsidRPr="002C4D53">
              <w:rPr>
                <w:sz w:val="20"/>
              </w:rPr>
              <w:t>51</w:t>
            </w:r>
          </w:p>
        </w:tc>
        <w:tc>
          <w:tcPr>
            <w:tcW w:w="681" w:type="dxa"/>
            <w:shd w:val="clear" w:color="auto" w:fill="D9D9D9" w:themeFill="background1" w:themeFillShade="D9"/>
            <w:vAlign w:val="center"/>
          </w:tcPr>
          <w:p w14:paraId="24EA44CD" w14:textId="77777777" w:rsidR="00640029" w:rsidRPr="002C4D53" w:rsidRDefault="00640029" w:rsidP="00640029">
            <w:pPr>
              <w:jc w:val="center"/>
              <w:rPr>
                <w:sz w:val="20"/>
              </w:rPr>
            </w:pPr>
            <w:r w:rsidRPr="002C4D53">
              <w:rPr>
                <w:sz w:val="20"/>
              </w:rPr>
              <w:t>53</w:t>
            </w:r>
          </w:p>
        </w:tc>
        <w:tc>
          <w:tcPr>
            <w:tcW w:w="681" w:type="dxa"/>
            <w:shd w:val="clear" w:color="auto" w:fill="D9D9D9" w:themeFill="background1" w:themeFillShade="D9"/>
            <w:vAlign w:val="center"/>
          </w:tcPr>
          <w:p w14:paraId="4A5E4257" w14:textId="77777777" w:rsidR="00640029" w:rsidRPr="002C4D53" w:rsidRDefault="00640029" w:rsidP="00640029">
            <w:pPr>
              <w:jc w:val="center"/>
              <w:rPr>
                <w:sz w:val="20"/>
              </w:rPr>
            </w:pPr>
            <w:r w:rsidRPr="002C4D53">
              <w:rPr>
                <w:sz w:val="20"/>
              </w:rPr>
              <w:t>54</w:t>
            </w:r>
          </w:p>
        </w:tc>
        <w:tc>
          <w:tcPr>
            <w:tcW w:w="681" w:type="dxa"/>
            <w:shd w:val="clear" w:color="auto" w:fill="D9D9D9" w:themeFill="background1" w:themeFillShade="D9"/>
          </w:tcPr>
          <w:p w14:paraId="1D23E397" w14:textId="77777777" w:rsidR="00640029" w:rsidRPr="002C4D53" w:rsidRDefault="00640029" w:rsidP="00640029">
            <w:pPr>
              <w:jc w:val="center"/>
              <w:rPr>
                <w:sz w:val="20"/>
              </w:rPr>
            </w:pPr>
            <w:r w:rsidRPr="002C4D53">
              <w:rPr>
                <w:sz w:val="20"/>
              </w:rPr>
              <w:t>56</w:t>
            </w:r>
          </w:p>
        </w:tc>
      </w:tr>
      <w:tr w:rsidR="002C4D53" w:rsidRPr="002C4D53" w14:paraId="26E51866" w14:textId="77777777" w:rsidTr="00640029">
        <w:trPr>
          <w:trHeight w:val="242"/>
        </w:trPr>
        <w:tc>
          <w:tcPr>
            <w:tcW w:w="1704" w:type="dxa"/>
          </w:tcPr>
          <w:p w14:paraId="7616806A" w14:textId="77777777" w:rsidR="00640029" w:rsidRPr="002C4D53" w:rsidRDefault="00640029" w:rsidP="00640029">
            <w:pPr>
              <w:jc w:val="center"/>
              <w:rPr>
                <w:sz w:val="20"/>
              </w:rPr>
            </w:pPr>
            <w:r w:rsidRPr="002C4D53">
              <w:rPr>
                <w:sz w:val="20"/>
              </w:rPr>
              <w:t>1000</w:t>
            </w:r>
          </w:p>
        </w:tc>
        <w:tc>
          <w:tcPr>
            <w:tcW w:w="680" w:type="dxa"/>
            <w:vAlign w:val="center"/>
          </w:tcPr>
          <w:p w14:paraId="58494F74" w14:textId="77777777" w:rsidR="00640029" w:rsidRPr="002C4D53" w:rsidRDefault="00640029" w:rsidP="00640029">
            <w:pPr>
              <w:jc w:val="center"/>
              <w:rPr>
                <w:sz w:val="20"/>
              </w:rPr>
            </w:pPr>
            <w:r w:rsidRPr="002C4D53">
              <w:rPr>
                <w:sz w:val="20"/>
              </w:rPr>
              <w:t>20</w:t>
            </w:r>
          </w:p>
        </w:tc>
        <w:tc>
          <w:tcPr>
            <w:tcW w:w="680" w:type="dxa"/>
            <w:vAlign w:val="center"/>
          </w:tcPr>
          <w:p w14:paraId="0F79F32E" w14:textId="77777777" w:rsidR="00640029" w:rsidRPr="002C4D53" w:rsidRDefault="00640029" w:rsidP="00640029">
            <w:pPr>
              <w:jc w:val="center"/>
              <w:rPr>
                <w:sz w:val="20"/>
              </w:rPr>
            </w:pPr>
            <w:r w:rsidRPr="002C4D53">
              <w:rPr>
                <w:sz w:val="20"/>
              </w:rPr>
              <w:t>23</w:t>
            </w:r>
          </w:p>
        </w:tc>
        <w:tc>
          <w:tcPr>
            <w:tcW w:w="681" w:type="dxa"/>
            <w:vAlign w:val="center"/>
          </w:tcPr>
          <w:p w14:paraId="5472DD9D" w14:textId="77777777" w:rsidR="00640029" w:rsidRPr="002C4D53" w:rsidRDefault="00640029" w:rsidP="00640029">
            <w:pPr>
              <w:jc w:val="center"/>
              <w:rPr>
                <w:sz w:val="20"/>
              </w:rPr>
            </w:pPr>
            <w:r w:rsidRPr="002C4D53">
              <w:rPr>
                <w:sz w:val="20"/>
              </w:rPr>
              <w:t>25</w:t>
            </w:r>
          </w:p>
        </w:tc>
        <w:tc>
          <w:tcPr>
            <w:tcW w:w="681" w:type="dxa"/>
            <w:vAlign w:val="center"/>
          </w:tcPr>
          <w:p w14:paraId="55ACA8D3" w14:textId="77777777" w:rsidR="00640029" w:rsidRPr="002C4D53" w:rsidRDefault="00640029" w:rsidP="00640029">
            <w:pPr>
              <w:jc w:val="center"/>
              <w:rPr>
                <w:sz w:val="20"/>
              </w:rPr>
            </w:pPr>
            <w:r w:rsidRPr="002C4D53">
              <w:rPr>
                <w:sz w:val="20"/>
              </w:rPr>
              <w:t>32</w:t>
            </w:r>
          </w:p>
        </w:tc>
        <w:tc>
          <w:tcPr>
            <w:tcW w:w="681" w:type="dxa"/>
            <w:vAlign w:val="center"/>
          </w:tcPr>
          <w:p w14:paraId="5BD589DB" w14:textId="77777777" w:rsidR="00640029" w:rsidRPr="002C4D53" w:rsidRDefault="00640029" w:rsidP="00640029">
            <w:pPr>
              <w:jc w:val="center"/>
              <w:rPr>
                <w:sz w:val="20"/>
              </w:rPr>
            </w:pPr>
            <w:r w:rsidRPr="002C4D53">
              <w:rPr>
                <w:sz w:val="20"/>
              </w:rPr>
              <w:t>38</w:t>
            </w:r>
          </w:p>
        </w:tc>
        <w:tc>
          <w:tcPr>
            <w:tcW w:w="681" w:type="dxa"/>
            <w:vAlign w:val="center"/>
          </w:tcPr>
          <w:p w14:paraId="2A168348" w14:textId="77777777" w:rsidR="00640029" w:rsidRPr="002C4D53" w:rsidRDefault="00640029" w:rsidP="00640029">
            <w:pPr>
              <w:jc w:val="center"/>
              <w:rPr>
                <w:sz w:val="20"/>
              </w:rPr>
            </w:pPr>
            <w:r w:rsidRPr="002C4D53">
              <w:rPr>
                <w:sz w:val="20"/>
              </w:rPr>
              <w:t>41</w:t>
            </w:r>
          </w:p>
        </w:tc>
        <w:tc>
          <w:tcPr>
            <w:tcW w:w="681" w:type="dxa"/>
            <w:vAlign w:val="center"/>
          </w:tcPr>
          <w:p w14:paraId="3CB72A23" w14:textId="77777777" w:rsidR="00640029" w:rsidRPr="002C4D53" w:rsidRDefault="00640029" w:rsidP="00640029">
            <w:pPr>
              <w:jc w:val="center"/>
              <w:rPr>
                <w:sz w:val="20"/>
              </w:rPr>
            </w:pPr>
            <w:r w:rsidRPr="002C4D53">
              <w:rPr>
                <w:sz w:val="20"/>
              </w:rPr>
              <w:t>42</w:t>
            </w:r>
          </w:p>
        </w:tc>
        <w:tc>
          <w:tcPr>
            <w:tcW w:w="681" w:type="dxa"/>
            <w:vAlign w:val="center"/>
          </w:tcPr>
          <w:p w14:paraId="59D85768" w14:textId="77777777" w:rsidR="00640029" w:rsidRPr="002C4D53" w:rsidRDefault="00640029" w:rsidP="00640029">
            <w:pPr>
              <w:jc w:val="center"/>
              <w:rPr>
                <w:sz w:val="20"/>
              </w:rPr>
            </w:pPr>
            <w:r w:rsidRPr="002C4D53">
              <w:rPr>
                <w:sz w:val="20"/>
              </w:rPr>
              <w:t>43</w:t>
            </w:r>
          </w:p>
        </w:tc>
        <w:tc>
          <w:tcPr>
            <w:tcW w:w="681" w:type="dxa"/>
            <w:shd w:val="clear" w:color="auto" w:fill="auto"/>
          </w:tcPr>
          <w:p w14:paraId="5B9E10B0" w14:textId="77777777" w:rsidR="00640029" w:rsidRPr="002C4D53" w:rsidRDefault="00640029" w:rsidP="00640029">
            <w:pPr>
              <w:jc w:val="center"/>
              <w:rPr>
                <w:sz w:val="20"/>
              </w:rPr>
            </w:pPr>
            <w:r w:rsidRPr="002C4D53">
              <w:rPr>
                <w:sz w:val="20"/>
              </w:rPr>
              <w:t>46</w:t>
            </w:r>
          </w:p>
        </w:tc>
        <w:tc>
          <w:tcPr>
            <w:tcW w:w="681" w:type="dxa"/>
            <w:shd w:val="clear" w:color="auto" w:fill="D9D9D9" w:themeFill="background1" w:themeFillShade="D9"/>
            <w:vAlign w:val="center"/>
          </w:tcPr>
          <w:p w14:paraId="59F31CF5" w14:textId="77777777" w:rsidR="00640029" w:rsidRPr="002C4D53" w:rsidRDefault="00640029" w:rsidP="00640029">
            <w:pPr>
              <w:jc w:val="center"/>
              <w:rPr>
                <w:sz w:val="20"/>
              </w:rPr>
            </w:pPr>
            <w:r w:rsidRPr="002C4D53">
              <w:rPr>
                <w:sz w:val="20"/>
              </w:rPr>
              <w:t>48</w:t>
            </w:r>
          </w:p>
        </w:tc>
        <w:tc>
          <w:tcPr>
            <w:tcW w:w="681" w:type="dxa"/>
            <w:shd w:val="clear" w:color="auto" w:fill="D9D9D9" w:themeFill="background1" w:themeFillShade="D9"/>
            <w:vAlign w:val="center"/>
          </w:tcPr>
          <w:p w14:paraId="5EAAC7DB" w14:textId="77777777" w:rsidR="00640029" w:rsidRPr="002C4D53" w:rsidRDefault="00640029" w:rsidP="00640029">
            <w:pPr>
              <w:jc w:val="center"/>
              <w:rPr>
                <w:sz w:val="20"/>
              </w:rPr>
            </w:pPr>
            <w:r w:rsidRPr="002C4D53">
              <w:rPr>
                <w:sz w:val="20"/>
              </w:rPr>
              <w:t>49</w:t>
            </w:r>
          </w:p>
        </w:tc>
        <w:tc>
          <w:tcPr>
            <w:tcW w:w="681" w:type="dxa"/>
            <w:shd w:val="clear" w:color="auto" w:fill="D9D9D9" w:themeFill="background1" w:themeFillShade="D9"/>
          </w:tcPr>
          <w:p w14:paraId="58C20921" w14:textId="77777777" w:rsidR="00640029" w:rsidRPr="002C4D53" w:rsidRDefault="00640029" w:rsidP="00640029">
            <w:pPr>
              <w:jc w:val="center"/>
              <w:rPr>
                <w:sz w:val="20"/>
              </w:rPr>
            </w:pPr>
            <w:r w:rsidRPr="002C4D53">
              <w:rPr>
                <w:sz w:val="20"/>
              </w:rPr>
              <w:t>51</w:t>
            </w:r>
          </w:p>
        </w:tc>
      </w:tr>
      <w:tr w:rsidR="002C4D53" w:rsidRPr="002C4D53" w14:paraId="69ACB918" w14:textId="77777777" w:rsidTr="00640029">
        <w:trPr>
          <w:trHeight w:val="242"/>
        </w:trPr>
        <w:tc>
          <w:tcPr>
            <w:tcW w:w="1704" w:type="dxa"/>
          </w:tcPr>
          <w:p w14:paraId="3DE5B9A0" w14:textId="77777777" w:rsidR="00640029" w:rsidRPr="002C4D53" w:rsidRDefault="00640029" w:rsidP="00640029">
            <w:pPr>
              <w:jc w:val="center"/>
              <w:rPr>
                <w:sz w:val="20"/>
              </w:rPr>
            </w:pPr>
            <w:r w:rsidRPr="002C4D53">
              <w:rPr>
                <w:sz w:val="20"/>
              </w:rPr>
              <w:t>2000</w:t>
            </w:r>
          </w:p>
        </w:tc>
        <w:tc>
          <w:tcPr>
            <w:tcW w:w="680" w:type="dxa"/>
            <w:vAlign w:val="center"/>
          </w:tcPr>
          <w:p w14:paraId="310F0E49" w14:textId="77777777" w:rsidR="00640029" w:rsidRPr="002C4D53" w:rsidRDefault="00640029" w:rsidP="00640029">
            <w:pPr>
              <w:jc w:val="center"/>
              <w:rPr>
                <w:sz w:val="20"/>
              </w:rPr>
            </w:pPr>
            <w:r w:rsidRPr="002C4D53">
              <w:rPr>
                <w:sz w:val="20"/>
              </w:rPr>
              <w:t>13</w:t>
            </w:r>
          </w:p>
        </w:tc>
        <w:tc>
          <w:tcPr>
            <w:tcW w:w="680" w:type="dxa"/>
            <w:vAlign w:val="center"/>
          </w:tcPr>
          <w:p w14:paraId="29A3D439" w14:textId="77777777" w:rsidR="00640029" w:rsidRPr="002C4D53" w:rsidRDefault="00640029" w:rsidP="00640029">
            <w:pPr>
              <w:jc w:val="center"/>
              <w:rPr>
                <w:sz w:val="20"/>
              </w:rPr>
            </w:pPr>
            <w:r w:rsidRPr="002C4D53">
              <w:rPr>
                <w:sz w:val="20"/>
              </w:rPr>
              <w:t>13</w:t>
            </w:r>
          </w:p>
        </w:tc>
        <w:tc>
          <w:tcPr>
            <w:tcW w:w="681" w:type="dxa"/>
            <w:vAlign w:val="center"/>
          </w:tcPr>
          <w:p w14:paraId="0D11500C" w14:textId="77777777" w:rsidR="00640029" w:rsidRPr="002C4D53" w:rsidRDefault="00640029" w:rsidP="00640029">
            <w:pPr>
              <w:jc w:val="center"/>
              <w:rPr>
                <w:sz w:val="20"/>
              </w:rPr>
            </w:pPr>
            <w:r w:rsidRPr="002C4D53">
              <w:rPr>
                <w:sz w:val="20"/>
              </w:rPr>
              <w:t>15</w:t>
            </w:r>
          </w:p>
        </w:tc>
        <w:tc>
          <w:tcPr>
            <w:tcW w:w="681" w:type="dxa"/>
            <w:vAlign w:val="center"/>
          </w:tcPr>
          <w:p w14:paraId="6C389ED2" w14:textId="77777777" w:rsidR="00640029" w:rsidRPr="002C4D53" w:rsidRDefault="00640029" w:rsidP="00640029">
            <w:pPr>
              <w:jc w:val="center"/>
              <w:rPr>
                <w:sz w:val="20"/>
              </w:rPr>
            </w:pPr>
            <w:r w:rsidRPr="002C4D53">
              <w:rPr>
                <w:sz w:val="20"/>
              </w:rPr>
              <w:t>22</w:t>
            </w:r>
          </w:p>
        </w:tc>
        <w:tc>
          <w:tcPr>
            <w:tcW w:w="681" w:type="dxa"/>
            <w:vAlign w:val="center"/>
          </w:tcPr>
          <w:p w14:paraId="5331BC8C" w14:textId="77777777" w:rsidR="00640029" w:rsidRPr="002C4D53" w:rsidRDefault="00640029" w:rsidP="00640029">
            <w:pPr>
              <w:jc w:val="center"/>
              <w:rPr>
                <w:sz w:val="20"/>
              </w:rPr>
            </w:pPr>
            <w:r w:rsidRPr="002C4D53">
              <w:rPr>
                <w:sz w:val="20"/>
              </w:rPr>
              <w:t>30</w:t>
            </w:r>
          </w:p>
        </w:tc>
        <w:tc>
          <w:tcPr>
            <w:tcW w:w="681" w:type="dxa"/>
            <w:vAlign w:val="center"/>
          </w:tcPr>
          <w:p w14:paraId="361B342E" w14:textId="77777777" w:rsidR="00640029" w:rsidRPr="002C4D53" w:rsidRDefault="00640029" w:rsidP="00640029">
            <w:pPr>
              <w:jc w:val="center"/>
              <w:rPr>
                <w:sz w:val="20"/>
              </w:rPr>
            </w:pPr>
            <w:r w:rsidRPr="002C4D53">
              <w:rPr>
                <w:sz w:val="20"/>
              </w:rPr>
              <w:t>35</w:t>
            </w:r>
          </w:p>
        </w:tc>
        <w:tc>
          <w:tcPr>
            <w:tcW w:w="681" w:type="dxa"/>
            <w:vAlign w:val="center"/>
          </w:tcPr>
          <w:p w14:paraId="4CADA313" w14:textId="77777777" w:rsidR="00640029" w:rsidRPr="002C4D53" w:rsidRDefault="00640029" w:rsidP="00640029">
            <w:pPr>
              <w:jc w:val="center"/>
              <w:rPr>
                <w:sz w:val="20"/>
              </w:rPr>
            </w:pPr>
            <w:r w:rsidRPr="002C4D53">
              <w:rPr>
                <w:sz w:val="20"/>
              </w:rPr>
              <w:t>36</w:t>
            </w:r>
          </w:p>
        </w:tc>
        <w:tc>
          <w:tcPr>
            <w:tcW w:w="681" w:type="dxa"/>
            <w:vAlign w:val="center"/>
          </w:tcPr>
          <w:p w14:paraId="3C55EBFD" w14:textId="77777777" w:rsidR="00640029" w:rsidRPr="002C4D53" w:rsidRDefault="00640029" w:rsidP="00640029">
            <w:pPr>
              <w:jc w:val="center"/>
              <w:rPr>
                <w:sz w:val="20"/>
              </w:rPr>
            </w:pPr>
            <w:r w:rsidRPr="002C4D53">
              <w:rPr>
                <w:sz w:val="20"/>
              </w:rPr>
              <w:t>37</w:t>
            </w:r>
          </w:p>
        </w:tc>
        <w:tc>
          <w:tcPr>
            <w:tcW w:w="681" w:type="dxa"/>
            <w:shd w:val="clear" w:color="auto" w:fill="auto"/>
          </w:tcPr>
          <w:p w14:paraId="474B2BD1" w14:textId="77777777" w:rsidR="00640029" w:rsidRPr="002C4D53" w:rsidRDefault="00640029" w:rsidP="00640029">
            <w:pPr>
              <w:jc w:val="center"/>
              <w:rPr>
                <w:sz w:val="20"/>
              </w:rPr>
            </w:pPr>
            <w:r w:rsidRPr="002C4D53">
              <w:rPr>
                <w:sz w:val="20"/>
              </w:rPr>
              <w:t>42</w:t>
            </w:r>
          </w:p>
        </w:tc>
        <w:tc>
          <w:tcPr>
            <w:tcW w:w="681" w:type="dxa"/>
            <w:shd w:val="clear" w:color="auto" w:fill="D9D9D9" w:themeFill="background1" w:themeFillShade="D9"/>
            <w:vAlign w:val="center"/>
          </w:tcPr>
          <w:p w14:paraId="29DCC1C6" w14:textId="77777777" w:rsidR="00640029" w:rsidRPr="002C4D53" w:rsidRDefault="00640029" w:rsidP="00640029">
            <w:pPr>
              <w:jc w:val="center"/>
              <w:rPr>
                <w:sz w:val="20"/>
              </w:rPr>
            </w:pPr>
            <w:r w:rsidRPr="002C4D53">
              <w:rPr>
                <w:sz w:val="20"/>
              </w:rPr>
              <w:t>45</w:t>
            </w:r>
          </w:p>
        </w:tc>
        <w:tc>
          <w:tcPr>
            <w:tcW w:w="681" w:type="dxa"/>
            <w:shd w:val="clear" w:color="auto" w:fill="D9D9D9" w:themeFill="background1" w:themeFillShade="D9"/>
            <w:vAlign w:val="center"/>
          </w:tcPr>
          <w:p w14:paraId="1502A266" w14:textId="77777777" w:rsidR="00640029" w:rsidRPr="002C4D53" w:rsidRDefault="00640029" w:rsidP="00640029">
            <w:pPr>
              <w:jc w:val="center"/>
              <w:rPr>
                <w:sz w:val="20"/>
              </w:rPr>
            </w:pPr>
            <w:r w:rsidRPr="002C4D53">
              <w:rPr>
                <w:sz w:val="20"/>
              </w:rPr>
              <w:t>45</w:t>
            </w:r>
          </w:p>
        </w:tc>
        <w:tc>
          <w:tcPr>
            <w:tcW w:w="681" w:type="dxa"/>
            <w:shd w:val="clear" w:color="auto" w:fill="D9D9D9" w:themeFill="background1" w:themeFillShade="D9"/>
          </w:tcPr>
          <w:p w14:paraId="211CD1E3" w14:textId="77777777" w:rsidR="00640029" w:rsidRPr="002C4D53" w:rsidRDefault="00640029" w:rsidP="00640029">
            <w:pPr>
              <w:jc w:val="center"/>
              <w:rPr>
                <w:sz w:val="20"/>
              </w:rPr>
            </w:pPr>
            <w:r w:rsidRPr="002C4D53">
              <w:rPr>
                <w:sz w:val="20"/>
              </w:rPr>
              <w:t>47</w:t>
            </w:r>
          </w:p>
        </w:tc>
      </w:tr>
      <w:tr w:rsidR="002C4D53" w:rsidRPr="002C4D53" w14:paraId="1A3548BC" w14:textId="77777777" w:rsidTr="00640029">
        <w:trPr>
          <w:trHeight w:val="242"/>
        </w:trPr>
        <w:tc>
          <w:tcPr>
            <w:tcW w:w="1704" w:type="dxa"/>
          </w:tcPr>
          <w:p w14:paraId="2245C070" w14:textId="77777777" w:rsidR="00640029" w:rsidRPr="002C4D53" w:rsidRDefault="00640029" w:rsidP="00640029">
            <w:pPr>
              <w:jc w:val="center"/>
              <w:rPr>
                <w:sz w:val="20"/>
              </w:rPr>
            </w:pPr>
            <w:r w:rsidRPr="002C4D53">
              <w:rPr>
                <w:sz w:val="20"/>
              </w:rPr>
              <w:t>4000</w:t>
            </w:r>
          </w:p>
        </w:tc>
        <w:tc>
          <w:tcPr>
            <w:tcW w:w="680" w:type="dxa"/>
            <w:vAlign w:val="center"/>
          </w:tcPr>
          <w:p w14:paraId="68F43FAF" w14:textId="77777777" w:rsidR="00640029" w:rsidRPr="002C4D53" w:rsidRDefault="00640029" w:rsidP="00640029">
            <w:pPr>
              <w:jc w:val="center"/>
              <w:rPr>
                <w:sz w:val="20"/>
              </w:rPr>
            </w:pPr>
            <w:r w:rsidRPr="002C4D53">
              <w:rPr>
                <w:sz w:val="20"/>
              </w:rPr>
              <w:t>15</w:t>
            </w:r>
          </w:p>
        </w:tc>
        <w:tc>
          <w:tcPr>
            <w:tcW w:w="680" w:type="dxa"/>
            <w:vAlign w:val="center"/>
          </w:tcPr>
          <w:p w14:paraId="7D3C02D9" w14:textId="77777777" w:rsidR="00640029" w:rsidRPr="002C4D53" w:rsidRDefault="00640029" w:rsidP="00640029">
            <w:pPr>
              <w:jc w:val="center"/>
              <w:rPr>
                <w:sz w:val="20"/>
              </w:rPr>
            </w:pPr>
            <w:r w:rsidRPr="002C4D53">
              <w:rPr>
                <w:sz w:val="20"/>
              </w:rPr>
              <w:t>15</w:t>
            </w:r>
          </w:p>
        </w:tc>
        <w:tc>
          <w:tcPr>
            <w:tcW w:w="681" w:type="dxa"/>
            <w:vAlign w:val="center"/>
          </w:tcPr>
          <w:p w14:paraId="02463CB7" w14:textId="77777777" w:rsidR="00640029" w:rsidRPr="002C4D53" w:rsidRDefault="00640029" w:rsidP="00640029">
            <w:pPr>
              <w:jc w:val="center"/>
              <w:rPr>
                <w:sz w:val="20"/>
              </w:rPr>
            </w:pPr>
            <w:r w:rsidRPr="002C4D53">
              <w:rPr>
                <w:sz w:val="20"/>
              </w:rPr>
              <w:t>15</w:t>
            </w:r>
          </w:p>
        </w:tc>
        <w:tc>
          <w:tcPr>
            <w:tcW w:w="681" w:type="dxa"/>
            <w:vAlign w:val="center"/>
          </w:tcPr>
          <w:p w14:paraId="5B93F1F3" w14:textId="77777777" w:rsidR="00640029" w:rsidRPr="002C4D53" w:rsidRDefault="00640029" w:rsidP="00640029">
            <w:pPr>
              <w:jc w:val="center"/>
              <w:rPr>
                <w:sz w:val="20"/>
              </w:rPr>
            </w:pPr>
            <w:r w:rsidRPr="002C4D53">
              <w:rPr>
                <w:sz w:val="20"/>
              </w:rPr>
              <w:t>16</w:t>
            </w:r>
          </w:p>
        </w:tc>
        <w:tc>
          <w:tcPr>
            <w:tcW w:w="681" w:type="dxa"/>
            <w:vAlign w:val="center"/>
          </w:tcPr>
          <w:p w14:paraId="55B5DD55" w14:textId="77777777" w:rsidR="00640029" w:rsidRPr="002C4D53" w:rsidRDefault="00640029" w:rsidP="00640029">
            <w:pPr>
              <w:jc w:val="center"/>
              <w:rPr>
                <w:sz w:val="20"/>
              </w:rPr>
            </w:pPr>
            <w:r w:rsidRPr="002C4D53">
              <w:rPr>
                <w:sz w:val="20"/>
              </w:rPr>
              <w:t>21</w:t>
            </w:r>
          </w:p>
        </w:tc>
        <w:tc>
          <w:tcPr>
            <w:tcW w:w="681" w:type="dxa"/>
            <w:vAlign w:val="center"/>
          </w:tcPr>
          <w:p w14:paraId="3CF8DF7E" w14:textId="77777777" w:rsidR="00640029" w:rsidRPr="002C4D53" w:rsidRDefault="00640029" w:rsidP="00640029">
            <w:pPr>
              <w:jc w:val="center"/>
              <w:rPr>
                <w:sz w:val="20"/>
              </w:rPr>
            </w:pPr>
            <w:r w:rsidRPr="002C4D53">
              <w:rPr>
                <w:sz w:val="20"/>
              </w:rPr>
              <w:t>26</w:t>
            </w:r>
          </w:p>
        </w:tc>
        <w:tc>
          <w:tcPr>
            <w:tcW w:w="681" w:type="dxa"/>
            <w:vAlign w:val="center"/>
          </w:tcPr>
          <w:p w14:paraId="32A2C7E8" w14:textId="77777777" w:rsidR="00640029" w:rsidRPr="002C4D53" w:rsidRDefault="00640029" w:rsidP="00640029">
            <w:pPr>
              <w:jc w:val="center"/>
              <w:rPr>
                <w:sz w:val="20"/>
              </w:rPr>
            </w:pPr>
            <w:r w:rsidRPr="002C4D53">
              <w:rPr>
                <w:sz w:val="20"/>
              </w:rPr>
              <w:t>27</w:t>
            </w:r>
          </w:p>
        </w:tc>
        <w:tc>
          <w:tcPr>
            <w:tcW w:w="681" w:type="dxa"/>
            <w:vAlign w:val="center"/>
          </w:tcPr>
          <w:p w14:paraId="29DBCEAC" w14:textId="77777777" w:rsidR="00640029" w:rsidRPr="002C4D53" w:rsidRDefault="00640029" w:rsidP="00640029">
            <w:pPr>
              <w:jc w:val="center"/>
              <w:rPr>
                <w:sz w:val="20"/>
              </w:rPr>
            </w:pPr>
            <w:r w:rsidRPr="002C4D53">
              <w:rPr>
                <w:sz w:val="20"/>
              </w:rPr>
              <w:t>29</w:t>
            </w:r>
          </w:p>
        </w:tc>
        <w:tc>
          <w:tcPr>
            <w:tcW w:w="681" w:type="dxa"/>
            <w:shd w:val="clear" w:color="auto" w:fill="auto"/>
          </w:tcPr>
          <w:p w14:paraId="70946995" w14:textId="77777777" w:rsidR="00640029" w:rsidRPr="002C4D53" w:rsidRDefault="00640029" w:rsidP="00640029">
            <w:pPr>
              <w:jc w:val="center"/>
              <w:rPr>
                <w:sz w:val="20"/>
              </w:rPr>
            </w:pPr>
            <w:r w:rsidRPr="002C4D53">
              <w:rPr>
                <w:sz w:val="20"/>
              </w:rPr>
              <w:t>34</w:t>
            </w:r>
          </w:p>
        </w:tc>
        <w:tc>
          <w:tcPr>
            <w:tcW w:w="681" w:type="dxa"/>
            <w:shd w:val="clear" w:color="auto" w:fill="D9D9D9" w:themeFill="background1" w:themeFillShade="D9"/>
            <w:vAlign w:val="center"/>
          </w:tcPr>
          <w:p w14:paraId="08A375D0" w14:textId="77777777" w:rsidR="00640029" w:rsidRPr="002C4D53" w:rsidRDefault="00640029" w:rsidP="00640029">
            <w:pPr>
              <w:jc w:val="center"/>
              <w:rPr>
                <w:sz w:val="20"/>
              </w:rPr>
            </w:pPr>
            <w:r w:rsidRPr="002C4D53">
              <w:rPr>
                <w:sz w:val="20"/>
              </w:rPr>
              <w:t>38</w:t>
            </w:r>
          </w:p>
        </w:tc>
        <w:tc>
          <w:tcPr>
            <w:tcW w:w="681" w:type="dxa"/>
            <w:shd w:val="clear" w:color="auto" w:fill="D9D9D9" w:themeFill="background1" w:themeFillShade="D9"/>
            <w:vAlign w:val="center"/>
          </w:tcPr>
          <w:p w14:paraId="01EB69A2" w14:textId="77777777" w:rsidR="00640029" w:rsidRPr="002C4D53" w:rsidRDefault="00640029" w:rsidP="00640029">
            <w:pPr>
              <w:jc w:val="center"/>
              <w:rPr>
                <w:sz w:val="20"/>
              </w:rPr>
            </w:pPr>
            <w:r w:rsidRPr="002C4D53">
              <w:rPr>
                <w:sz w:val="20"/>
              </w:rPr>
              <w:t>39</w:t>
            </w:r>
          </w:p>
        </w:tc>
        <w:tc>
          <w:tcPr>
            <w:tcW w:w="681" w:type="dxa"/>
            <w:shd w:val="clear" w:color="auto" w:fill="D9D9D9" w:themeFill="background1" w:themeFillShade="D9"/>
          </w:tcPr>
          <w:p w14:paraId="3F4020C0" w14:textId="77777777" w:rsidR="00640029" w:rsidRPr="002C4D53" w:rsidRDefault="00640029" w:rsidP="00640029">
            <w:pPr>
              <w:jc w:val="center"/>
              <w:rPr>
                <w:sz w:val="20"/>
              </w:rPr>
            </w:pPr>
            <w:r w:rsidRPr="002C4D53">
              <w:rPr>
                <w:sz w:val="20"/>
              </w:rPr>
              <w:t>41</w:t>
            </w:r>
          </w:p>
        </w:tc>
      </w:tr>
      <w:tr w:rsidR="002C4D53" w:rsidRPr="002C4D53" w14:paraId="473E05F9" w14:textId="77777777" w:rsidTr="00640029">
        <w:trPr>
          <w:trHeight w:val="242"/>
        </w:trPr>
        <w:tc>
          <w:tcPr>
            <w:tcW w:w="1704" w:type="dxa"/>
          </w:tcPr>
          <w:p w14:paraId="09341CC2" w14:textId="77777777" w:rsidR="00640029" w:rsidRPr="002C4D53" w:rsidRDefault="00640029" w:rsidP="00640029">
            <w:pPr>
              <w:jc w:val="center"/>
              <w:rPr>
                <w:sz w:val="20"/>
              </w:rPr>
            </w:pPr>
            <w:r w:rsidRPr="002C4D53">
              <w:rPr>
                <w:sz w:val="20"/>
              </w:rPr>
              <w:t>8000</w:t>
            </w:r>
          </w:p>
        </w:tc>
        <w:tc>
          <w:tcPr>
            <w:tcW w:w="680" w:type="dxa"/>
            <w:vAlign w:val="center"/>
          </w:tcPr>
          <w:p w14:paraId="2F3FE464" w14:textId="77777777" w:rsidR="00640029" w:rsidRPr="002C4D53" w:rsidRDefault="00640029" w:rsidP="00640029">
            <w:pPr>
              <w:jc w:val="center"/>
              <w:rPr>
                <w:sz w:val="20"/>
              </w:rPr>
            </w:pPr>
            <w:r w:rsidRPr="002C4D53">
              <w:rPr>
                <w:sz w:val="20"/>
              </w:rPr>
              <w:t>20</w:t>
            </w:r>
          </w:p>
        </w:tc>
        <w:tc>
          <w:tcPr>
            <w:tcW w:w="680" w:type="dxa"/>
            <w:vAlign w:val="center"/>
          </w:tcPr>
          <w:p w14:paraId="4129A6B8" w14:textId="77777777" w:rsidR="00640029" w:rsidRPr="002C4D53" w:rsidRDefault="00640029" w:rsidP="00640029">
            <w:pPr>
              <w:jc w:val="center"/>
              <w:rPr>
                <w:sz w:val="20"/>
              </w:rPr>
            </w:pPr>
            <w:r w:rsidRPr="002C4D53">
              <w:rPr>
                <w:sz w:val="20"/>
              </w:rPr>
              <w:t>20</w:t>
            </w:r>
          </w:p>
        </w:tc>
        <w:tc>
          <w:tcPr>
            <w:tcW w:w="681" w:type="dxa"/>
            <w:vAlign w:val="center"/>
          </w:tcPr>
          <w:p w14:paraId="75EDCB3D" w14:textId="77777777" w:rsidR="00640029" w:rsidRPr="002C4D53" w:rsidRDefault="00640029" w:rsidP="00640029">
            <w:pPr>
              <w:jc w:val="center"/>
              <w:rPr>
                <w:sz w:val="20"/>
              </w:rPr>
            </w:pPr>
            <w:r w:rsidRPr="002C4D53">
              <w:rPr>
                <w:sz w:val="20"/>
              </w:rPr>
              <w:t>20</w:t>
            </w:r>
          </w:p>
        </w:tc>
        <w:tc>
          <w:tcPr>
            <w:tcW w:w="681" w:type="dxa"/>
            <w:vAlign w:val="center"/>
          </w:tcPr>
          <w:p w14:paraId="3E9AE0AA" w14:textId="77777777" w:rsidR="00640029" w:rsidRPr="002C4D53" w:rsidRDefault="00640029" w:rsidP="00640029">
            <w:pPr>
              <w:jc w:val="center"/>
              <w:rPr>
                <w:sz w:val="20"/>
              </w:rPr>
            </w:pPr>
            <w:r w:rsidRPr="002C4D53">
              <w:rPr>
                <w:sz w:val="20"/>
              </w:rPr>
              <w:t>20</w:t>
            </w:r>
          </w:p>
        </w:tc>
        <w:tc>
          <w:tcPr>
            <w:tcW w:w="681" w:type="dxa"/>
            <w:vAlign w:val="center"/>
          </w:tcPr>
          <w:p w14:paraId="56A9BD30" w14:textId="77777777" w:rsidR="00640029" w:rsidRPr="002C4D53" w:rsidRDefault="00640029" w:rsidP="00640029">
            <w:pPr>
              <w:jc w:val="center"/>
              <w:rPr>
                <w:sz w:val="20"/>
              </w:rPr>
            </w:pPr>
            <w:r w:rsidRPr="002C4D53">
              <w:rPr>
                <w:sz w:val="20"/>
              </w:rPr>
              <w:t>21</w:t>
            </w:r>
          </w:p>
        </w:tc>
        <w:tc>
          <w:tcPr>
            <w:tcW w:w="681" w:type="dxa"/>
            <w:vAlign w:val="center"/>
          </w:tcPr>
          <w:p w14:paraId="48CBB5B3" w14:textId="77777777" w:rsidR="00640029" w:rsidRPr="002C4D53" w:rsidRDefault="00640029" w:rsidP="00640029">
            <w:pPr>
              <w:jc w:val="center"/>
              <w:rPr>
                <w:sz w:val="20"/>
              </w:rPr>
            </w:pPr>
            <w:r w:rsidRPr="002C4D53">
              <w:rPr>
                <w:sz w:val="20"/>
              </w:rPr>
              <w:t>21</w:t>
            </w:r>
          </w:p>
        </w:tc>
        <w:tc>
          <w:tcPr>
            <w:tcW w:w="681" w:type="dxa"/>
            <w:vAlign w:val="center"/>
          </w:tcPr>
          <w:p w14:paraId="4A067702" w14:textId="77777777" w:rsidR="00640029" w:rsidRPr="002C4D53" w:rsidRDefault="00640029" w:rsidP="00640029">
            <w:pPr>
              <w:jc w:val="center"/>
              <w:rPr>
                <w:sz w:val="20"/>
              </w:rPr>
            </w:pPr>
            <w:r w:rsidRPr="002C4D53">
              <w:rPr>
                <w:sz w:val="20"/>
              </w:rPr>
              <w:t>22</w:t>
            </w:r>
          </w:p>
        </w:tc>
        <w:tc>
          <w:tcPr>
            <w:tcW w:w="681" w:type="dxa"/>
            <w:vAlign w:val="center"/>
          </w:tcPr>
          <w:p w14:paraId="75105F8A" w14:textId="77777777" w:rsidR="00640029" w:rsidRPr="002C4D53" w:rsidRDefault="00640029" w:rsidP="00640029">
            <w:pPr>
              <w:jc w:val="center"/>
              <w:rPr>
                <w:sz w:val="20"/>
              </w:rPr>
            </w:pPr>
            <w:r w:rsidRPr="002C4D53">
              <w:rPr>
                <w:sz w:val="20"/>
              </w:rPr>
              <w:t>22</w:t>
            </w:r>
          </w:p>
        </w:tc>
        <w:tc>
          <w:tcPr>
            <w:tcW w:w="681" w:type="dxa"/>
            <w:shd w:val="clear" w:color="auto" w:fill="auto"/>
          </w:tcPr>
          <w:p w14:paraId="102E2CD8" w14:textId="77777777" w:rsidR="00640029" w:rsidRPr="002C4D53" w:rsidRDefault="00640029" w:rsidP="00640029">
            <w:pPr>
              <w:jc w:val="center"/>
              <w:rPr>
                <w:sz w:val="20"/>
              </w:rPr>
            </w:pPr>
            <w:r w:rsidRPr="002C4D53">
              <w:rPr>
                <w:sz w:val="20"/>
              </w:rPr>
              <w:t>26</w:t>
            </w:r>
          </w:p>
        </w:tc>
        <w:tc>
          <w:tcPr>
            <w:tcW w:w="681" w:type="dxa"/>
            <w:shd w:val="clear" w:color="auto" w:fill="D9D9D9" w:themeFill="background1" w:themeFillShade="D9"/>
            <w:vAlign w:val="center"/>
          </w:tcPr>
          <w:p w14:paraId="567B09BF" w14:textId="77777777" w:rsidR="00640029" w:rsidRPr="002C4D53" w:rsidRDefault="00640029" w:rsidP="00640029">
            <w:pPr>
              <w:jc w:val="center"/>
              <w:rPr>
                <w:sz w:val="20"/>
              </w:rPr>
            </w:pPr>
            <w:r w:rsidRPr="002C4D53">
              <w:rPr>
                <w:sz w:val="20"/>
              </w:rPr>
              <w:t>29</w:t>
            </w:r>
          </w:p>
        </w:tc>
        <w:tc>
          <w:tcPr>
            <w:tcW w:w="681" w:type="dxa"/>
            <w:shd w:val="clear" w:color="auto" w:fill="D9D9D9" w:themeFill="background1" w:themeFillShade="D9"/>
            <w:vAlign w:val="center"/>
          </w:tcPr>
          <w:p w14:paraId="4931D5D4" w14:textId="77777777" w:rsidR="00640029" w:rsidRPr="002C4D53" w:rsidRDefault="00640029" w:rsidP="00640029">
            <w:pPr>
              <w:jc w:val="center"/>
              <w:rPr>
                <w:sz w:val="20"/>
              </w:rPr>
            </w:pPr>
            <w:r w:rsidRPr="002C4D53">
              <w:rPr>
                <w:sz w:val="20"/>
              </w:rPr>
              <w:t>29</w:t>
            </w:r>
          </w:p>
        </w:tc>
        <w:tc>
          <w:tcPr>
            <w:tcW w:w="681" w:type="dxa"/>
            <w:shd w:val="clear" w:color="auto" w:fill="D9D9D9" w:themeFill="background1" w:themeFillShade="D9"/>
          </w:tcPr>
          <w:p w14:paraId="17E50002" w14:textId="77777777" w:rsidR="00640029" w:rsidRPr="002C4D53" w:rsidRDefault="00640029" w:rsidP="00640029">
            <w:pPr>
              <w:jc w:val="center"/>
              <w:rPr>
                <w:sz w:val="20"/>
              </w:rPr>
            </w:pPr>
            <w:r w:rsidRPr="002C4D53">
              <w:rPr>
                <w:sz w:val="20"/>
              </w:rPr>
              <w:t>31</w:t>
            </w:r>
          </w:p>
        </w:tc>
      </w:tr>
      <w:tr w:rsidR="002C4D53" w:rsidRPr="002C4D53" w14:paraId="5402B006" w14:textId="77777777" w:rsidTr="00640029">
        <w:trPr>
          <w:trHeight w:val="226"/>
        </w:trPr>
        <w:tc>
          <w:tcPr>
            <w:tcW w:w="1704" w:type="dxa"/>
          </w:tcPr>
          <w:p w14:paraId="3177F29B" w14:textId="77777777" w:rsidR="00640029" w:rsidRPr="002C4D53" w:rsidRDefault="00640029" w:rsidP="00640029">
            <w:pPr>
              <w:jc w:val="center"/>
              <w:rPr>
                <w:sz w:val="20"/>
              </w:rPr>
            </w:pPr>
            <w:r w:rsidRPr="002C4D53">
              <w:rPr>
                <w:sz w:val="20"/>
              </w:rPr>
              <w:t>Global dB(A)</w:t>
            </w:r>
          </w:p>
        </w:tc>
        <w:tc>
          <w:tcPr>
            <w:tcW w:w="680" w:type="dxa"/>
          </w:tcPr>
          <w:p w14:paraId="61A2F348" w14:textId="77777777" w:rsidR="00640029" w:rsidRPr="002C4D53" w:rsidRDefault="00640029" w:rsidP="00640029">
            <w:pPr>
              <w:jc w:val="center"/>
              <w:rPr>
                <w:b/>
                <w:bCs/>
                <w:sz w:val="20"/>
              </w:rPr>
            </w:pPr>
            <w:r w:rsidRPr="002C4D53">
              <w:rPr>
                <w:b/>
                <w:bCs/>
                <w:sz w:val="20"/>
              </w:rPr>
              <w:t>32,5</w:t>
            </w:r>
          </w:p>
        </w:tc>
        <w:tc>
          <w:tcPr>
            <w:tcW w:w="680" w:type="dxa"/>
          </w:tcPr>
          <w:p w14:paraId="435BFC3B" w14:textId="77777777" w:rsidR="00640029" w:rsidRPr="002C4D53" w:rsidRDefault="00640029" w:rsidP="00640029">
            <w:pPr>
              <w:jc w:val="center"/>
              <w:rPr>
                <w:b/>
                <w:bCs/>
                <w:sz w:val="20"/>
              </w:rPr>
            </w:pPr>
            <w:r w:rsidRPr="002C4D53">
              <w:rPr>
                <w:b/>
                <w:bCs/>
                <w:sz w:val="20"/>
              </w:rPr>
              <w:t>35,3</w:t>
            </w:r>
          </w:p>
        </w:tc>
        <w:tc>
          <w:tcPr>
            <w:tcW w:w="681" w:type="dxa"/>
          </w:tcPr>
          <w:p w14:paraId="3AE82C90" w14:textId="77777777" w:rsidR="00640029" w:rsidRPr="002C4D53" w:rsidRDefault="00640029" w:rsidP="00640029">
            <w:pPr>
              <w:jc w:val="center"/>
              <w:rPr>
                <w:b/>
                <w:bCs/>
                <w:sz w:val="20"/>
              </w:rPr>
            </w:pPr>
            <w:r w:rsidRPr="002C4D53">
              <w:rPr>
                <w:b/>
                <w:bCs/>
                <w:sz w:val="20"/>
              </w:rPr>
              <w:t>34,1</w:t>
            </w:r>
          </w:p>
        </w:tc>
        <w:tc>
          <w:tcPr>
            <w:tcW w:w="681" w:type="dxa"/>
          </w:tcPr>
          <w:p w14:paraId="780274F0" w14:textId="77777777" w:rsidR="00640029" w:rsidRPr="002C4D53" w:rsidRDefault="00640029" w:rsidP="00640029">
            <w:pPr>
              <w:jc w:val="center"/>
              <w:rPr>
                <w:b/>
                <w:bCs/>
                <w:sz w:val="20"/>
              </w:rPr>
            </w:pPr>
            <w:r w:rsidRPr="002C4D53">
              <w:rPr>
                <w:b/>
                <w:bCs/>
                <w:sz w:val="20"/>
              </w:rPr>
              <w:t>39,4</w:t>
            </w:r>
          </w:p>
        </w:tc>
        <w:tc>
          <w:tcPr>
            <w:tcW w:w="681" w:type="dxa"/>
          </w:tcPr>
          <w:p w14:paraId="114D1938" w14:textId="77777777" w:rsidR="00640029" w:rsidRPr="002C4D53" w:rsidRDefault="00640029" w:rsidP="00640029">
            <w:pPr>
              <w:jc w:val="center"/>
              <w:rPr>
                <w:b/>
                <w:bCs/>
                <w:sz w:val="20"/>
              </w:rPr>
            </w:pPr>
            <w:r w:rsidRPr="002C4D53">
              <w:rPr>
                <w:b/>
                <w:bCs/>
                <w:sz w:val="20"/>
              </w:rPr>
              <w:t>43,8</w:t>
            </w:r>
          </w:p>
        </w:tc>
        <w:tc>
          <w:tcPr>
            <w:tcW w:w="681" w:type="dxa"/>
          </w:tcPr>
          <w:p w14:paraId="55CD40E6" w14:textId="77777777" w:rsidR="00640029" w:rsidRPr="002C4D53" w:rsidRDefault="00640029" w:rsidP="00640029">
            <w:pPr>
              <w:jc w:val="center"/>
              <w:rPr>
                <w:b/>
                <w:bCs/>
                <w:sz w:val="20"/>
              </w:rPr>
            </w:pPr>
            <w:r w:rsidRPr="002C4D53">
              <w:rPr>
                <w:b/>
                <w:bCs/>
                <w:sz w:val="20"/>
              </w:rPr>
              <w:t>47,3</w:t>
            </w:r>
          </w:p>
        </w:tc>
        <w:tc>
          <w:tcPr>
            <w:tcW w:w="681" w:type="dxa"/>
          </w:tcPr>
          <w:p w14:paraId="3E3FA34D" w14:textId="77777777" w:rsidR="00640029" w:rsidRPr="002C4D53" w:rsidRDefault="00640029" w:rsidP="00640029">
            <w:pPr>
              <w:jc w:val="center"/>
              <w:rPr>
                <w:b/>
                <w:bCs/>
                <w:sz w:val="20"/>
              </w:rPr>
            </w:pPr>
            <w:r w:rsidRPr="002C4D53">
              <w:rPr>
                <w:b/>
                <w:bCs/>
                <w:sz w:val="20"/>
              </w:rPr>
              <w:t>48,7</w:t>
            </w:r>
          </w:p>
        </w:tc>
        <w:tc>
          <w:tcPr>
            <w:tcW w:w="681" w:type="dxa"/>
          </w:tcPr>
          <w:p w14:paraId="2A68A275" w14:textId="77777777" w:rsidR="00640029" w:rsidRPr="002C4D53" w:rsidRDefault="00640029" w:rsidP="00640029">
            <w:pPr>
              <w:jc w:val="center"/>
              <w:rPr>
                <w:b/>
                <w:bCs/>
                <w:sz w:val="20"/>
              </w:rPr>
            </w:pPr>
            <w:r w:rsidRPr="002C4D53">
              <w:rPr>
                <w:b/>
                <w:bCs/>
                <w:sz w:val="20"/>
              </w:rPr>
              <w:t>48,7</w:t>
            </w:r>
          </w:p>
        </w:tc>
        <w:tc>
          <w:tcPr>
            <w:tcW w:w="681" w:type="dxa"/>
            <w:shd w:val="clear" w:color="auto" w:fill="auto"/>
          </w:tcPr>
          <w:p w14:paraId="0B2D220C" w14:textId="77777777" w:rsidR="00640029" w:rsidRPr="002C4D53" w:rsidRDefault="00640029" w:rsidP="00640029">
            <w:pPr>
              <w:jc w:val="center"/>
              <w:rPr>
                <w:b/>
                <w:bCs/>
                <w:sz w:val="20"/>
              </w:rPr>
            </w:pPr>
            <w:r w:rsidRPr="002C4D53">
              <w:rPr>
                <w:b/>
                <w:bCs/>
                <w:sz w:val="20"/>
              </w:rPr>
              <w:t>52.4</w:t>
            </w:r>
          </w:p>
        </w:tc>
        <w:tc>
          <w:tcPr>
            <w:tcW w:w="681" w:type="dxa"/>
            <w:shd w:val="clear" w:color="auto" w:fill="D9D9D9" w:themeFill="background1" w:themeFillShade="D9"/>
          </w:tcPr>
          <w:p w14:paraId="5D7FDB08" w14:textId="77777777" w:rsidR="00640029" w:rsidRPr="002C4D53" w:rsidRDefault="00640029" w:rsidP="00640029">
            <w:pPr>
              <w:jc w:val="center"/>
              <w:rPr>
                <w:b/>
                <w:bCs/>
                <w:sz w:val="20"/>
              </w:rPr>
            </w:pPr>
            <w:r w:rsidRPr="002C4D53">
              <w:rPr>
                <w:b/>
                <w:bCs/>
                <w:sz w:val="20"/>
              </w:rPr>
              <w:t>54,3</w:t>
            </w:r>
          </w:p>
        </w:tc>
        <w:tc>
          <w:tcPr>
            <w:tcW w:w="681" w:type="dxa"/>
            <w:shd w:val="clear" w:color="auto" w:fill="D9D9D9" w:themeFill="background1" w:themeFillShade="D9"/>
          </w:tcPr>
          <w:p w14:paraId="0D02B659" w14:textId="77777777" w:rsidR="00640029" w:rsidRPr="002C4D53" w:rsidRDefault="00640029" w:rsidP="00640029">
            <w:pPr>
              <w:jc w:val="center"/>
              <w:rPr>
                <w:b/>
                <w:bCs/>
                <w:sz w:val="20"/>
              </w:rPr>
            </w:pPr>
            <w:r w:rsidRPr="002C4D53">
              <w:rPr>
                <w:b/>
                <w:bCs/>
                <w:sz w:val="20"/>
              </w:rPr>
              <w:t>54,7</w:t>
            </w:r>
          </w:p>
        </w:tc>
        <w:tc>
          <w:tcPr>
            <w:tcW w:w="681" w:type="dxa"/>
            <w:shd w:val="clear" w:color="auto" w:fill="D9D9D9" w:themeFill="background1" w:themeFillShade="D9"/>
          </w:tcPr>
          <w:p w14:paraId="3C1A3226" w14:textId="77777777" w:rsidR="00640029" w:rsidRPr="002C4D53" w:rsidRDefault="00640029" w:rsidP="00640029">
            <w:pPr>
              <w:jc w:val="center"/>
              <w:rPr>
                <w:b/>
                <w:bCs/>
                <w:sz w:val="20"/>
              </w:rPr>
            </w:pPr>
            <w:r w:rsidRPr="002C4D53">
              <w:rPr>
                <w:b/>
                <w:bCs/>
                <w:sz w:val="20"/>
              </w:rPr>
              <w:t>56.3</w:t>
            </w:r>
          </w:p>
        </w:tc>
      </w:tr>
    </w:tbl>
    <w:p w14:paraId="0627B651" w14:textId="77777777" w:rsidR="00640029" w:rsidRPr="002C4D53" w:rsidRDefault="00640029" w:rsidP="00640029">
      <w:pPr>
        <w:rPr>
          <w:rFonts w:cstheme="minorHAnsi"/>
          <w:u w:val="single"/>
        </w:rPr>
      </w:pPr>
    </w:p>
    <w:p w14:paraId="5BA0E4BB" w14:textId="77777777" w:rsidR="00640029" w:rsidRPr="002C4D53" w:rsidRDefault="00640029" w:rsidP="00640029">
      <w:pPr>
        <w:rPr>
          <w:rFonts w:cstheme="minorHAnsi"/>
        </w:rPr>
      </w:pPr>
    </w:p>
    <w:p w14:paraId="4673B0C7" w14:textId="77777777" w:rsidR="00640029" w:rsidRPr="002C4D53" w:rsidRDefault="00640029" w:rsidP="00640029">
      <w:pPr>
        <w:rPr>
          <w:rFonts w:cstheme="minorHAnsi"/>
          <w:u w:val="single"/>
        </w:rPr>
      </w:pPr>
      <w:r w:rsidRPr="002C4D53">
        <w:rPr>
          <w:rFonts w:cstheme="minorHAnsi"/>
          <w:u w:val="single"/>
        </w:rPr>
        <w:t xml:space="preserve">Soufflage unité (Puissance acoustique Lw) </w:t>
      </w:r>
    </w:p>
    <w:p w14:paraId="5F5189C6" w14:textId="77777777" w:rsidR="00640029" w:rsidRPr="002C4D53" w:rsidRDefault="00640029" w:rsidP="00640029">
      <w:pPr>
        <w:rPr>
          <w:rFonts w:cstheme="minorHAnsi"/>
          <w:u w:val="single"/>
        </w:rPr>
      </w:pPr>
    </w:p>
    <w:tbl>
      <w:tblPr>
        <w:tblStyle w:val="Grilledutableau"/>
        <w:tblW w:w="9875" w:type="dxa"/>
        <w:tblInd w:w="-5" w:type="dxa"/>
        <w:tblLayout w:type="fixed"/>
        <w:tblLook w:val="04A0" w:firstRow="1" w:lastRow="0" w:firstColumn="1" w:lastColumn="0" w:noHBand="0" w:noVBand="1"/>
      </w:tblPr>
      <w:tblGrid>
        <w:gridCol w:w="1726"/>
        <w:gridCol w:w="680"/>
        <w:gridCol w:w="679"/>
        <w:gridCol w:w="679"/>
        <w:gridCol w:w="679"/>
        <w:gridCol w:w="679"/>
        <w:gridCol w:w="679"/>
        <w:gridCol w:w="679"/>
        <w:gridCol w:w="679"/>
        <w:gridCol w:w="679"/>
        <w:gridCol w:w="679"/>
        <w:gridCol w:w="679"/>
        <w:gridCol w:w="679"/>
      </w:tblGrid>
      <w:tr w:rsidR="002C4D53" w:rsidRPr="002C4D53" w14:paraId="1EC3F561" w14:textId="77777777" w:rsidTr="002C4D53">
        <w:trPr>
          <w:trHeight w:val="486"/>
        </w:trPr>
        <w:tc>
          <w:tcPr>
            <w:tcW w:w="1726" w:type="dxa"/>
          </w:tcPr>
          <w:p w14:paraId="561F55B5" w14:textId="77777777" w:rsidR="00640029" w:rsidRPr="002C4D53" w:rsidRDefault="00640029" w:rsidP="00640029">
            <w:pPr>
              <w:rPr>
                <w:sz w:val="20"/>
              </w:rPr>
            </w:pPr>
            <w:r w:rsidRPr="002C4D53">
              <w:rPr>
                <w:sz w:val="20"/>
              </w:rPr>
              <w:t>Puissance acoustique Lw</w:t>
            </w:r>
          </w:p>
        </w:tc>
        <w:tc>
          <w:tcPr>
            <w:tcW w:w="680" w:type="dxa"/>
          </w:tcPr>
          <w:p w14:paraId="0B27E65C" w14:textId="77777777" w:rsidR="00640029" w:rsidRPr="002C4D53" w:rsidRDefault="00640029" w:rsidP="00640029">
            <w:pPr>
              <w:jc w:val="center"/>
              <w:rPr>
                <w:sz w:val="20"/>
              </w:rPr>
            </w:pPr>
            <w:r w:rsidRPr="002C4D53">
              <w:rPr>
                <w:sz w:val="20"/>
              </w:rPr>
              <w:t>1</w:t>
            </w:r>
          </w:p>
        </w:tc>
        <w:tc>
          <w:tcPr>
            <w:tcW w:w="679" w:type="dxa"/>
          </w:tcPr>
          <w:p w14:paraId="14BD1697" w14:textId="77777777" w:rsidR="00640029" w:rsidRPr="002C4D53" w:rsidRDefault="00640029" w:rsidP="00640029">
            <w:pPr>
              <w:jc w:val="center"/>
              <w:rPr>
                <w:sz w:val="20"/>
              </w:rPr>
            </w:pPr>
            <w:r w:rsidRPr="002C4D53">
              <w:rPr>
                <w:sz w:val="20"/>
              </w:rPr>
              <w:t>2</w:t>
            </w:r>
          </w:p>
        </w:tc>
        <w:tc>
          <w:tcPr>
            <w:tcW w:w="679" w:type="dxa"/>
          </w:tcPr>
          <w:p w14:paraId="3518570D" w14:textId="77777777" w:rsidR="00640029" w:rsidRPr="002C4D53" w:rsidRDefault="00640029" w:rsidP="00640029">
            <w:pPr>
              <w:jc w:val="center"/>
              <w:rPr>
                <w:sz w:val="20"/>
              </w:rPr>
            </w:pPr>
            <w:r w:rsidRPr="002C4D53">
              <w:rPr>
                <w:sz w:val="20"/>
              </w:rPr>
              <w:t>3</w:t>
            </w:r>
          </w:p>
        </w:tc>
        <w:tc>
          <w:tcPr>
            <w:tcW w:w="679" w:type="dxa"/>
          </w:tcPr>
          <w:p w14:paraId="01D07068" w14:textId="77777777" w:rsidR="00640029" w:rsidRPr="002C4D53" w:rsidRDefault="00640029" w:rsidP="00640029">
            <w:pPr>
              <w:jc w:val="center"/>
              <w:rPr>
                <w:sz w:val="20"/>
              </w:rPr>
            </w:pPr>
            <w:r w:rsidRPr="002C4D53">
              <w:rPr>
                <w:sz w:val="20"/>
              </w:rPr>
              <w:t>4</w:t>
            </w:r>
          </w:p>
        </w:tc>
        <w:tc>
          <w:tcPr>
            <w:tcW w:w="679" w:type="dxa"/>
          </w:tcPr>
          <w:p w14:paraId="347501BA" w14:textId="77777777" w:rsidR="00640029" w:rsidRPr="002C4D53" w:rsidRDefault="00640029" w:rsidP="00640029">
            <w:pPr>
              <w:jc w:val="center"/>
              <w:rPr>
                <w:sz w:val="20"/>
              </w:rPr>
            </w:pPr>
            <w:r w:rsidRPr="002C4D53">
              <w:rPr>
                <w:sz w:val="20"/>
              </w:rPr>
              <w:t>5</w:t>
            </w:r>
          </w:p>
        </w:tc>
        <w:tc>
          <w:tcPr>
            <w:tcW w:w="679" w:type="dxa"/>
          </w:tcPr>
          <w:p w14:paraId="07CFFC0A" w14:textId="77777777" w:rsidR="00640029" w:rsidRPr="002C4D53" w:rsidRDefault="00640029" w:rsidP="00640029">
            <w:pPr>
              <w:jc w:val="center"/>
              <w:rPr>
                <w:sz w:val="20"/>
              </w:rPr>
            </w:pPr>
            <w:r w:rsidRPr="002C4D53">
              <w:rPr>
                <w:sz w:val="20"/>
              </w:rPr>
              <w:t>6</w:t>
            </w:r>
          </w:p>
        </w:tc>
        <w:tc>
          <w:tcPr>
            <w:tcW w:w="679" w:type="dxa"/>
          </w:tcPr>
          <w:p w14:paraId="5104D057" w14:textId="77777777" w:rsidR="00640029" w:rsidRPr="002C4D53" w:rsidRDefault="00640029" w:rsidP="00640029">
            <w:pPr>
              <w:jc w:val="center"/>
              <w:rPr>
                <w:sz w:val="20"/>
              </w:rPr>
            </w:pPr>
            <w:r w:rsidRPr="002C4D53">
              <w:rPr>
                <w:sz w:val="20"/>
              </w:rPr>
              <w:t>7</w:t>
            </w:r>
          </w:p>
        </w:tc>
        <w:tc>
          <w:tcPr>
            <w:tcW w:w="679" w:type="dxa"/>
          </w:tcPr>
          <w:p w14:paraId="40B98919" w14:textId="77777777" w:rsidR="00640029" w:rsidRPr="002C4D53" w:rsidRDefault="00640029" w:rsidP="00640029">
            <w:pPr>
              <w:jc w:val="center"/>
              <w:rPr>
                <w:sz w:val="20"/>
              </w:rPr>
            </w:pPr>
            <w:r w:rsidRPr="002C4D53">
              <w:rPr>
                <w:sz w:val="20"/>
              </w:rPr>
              <w:t>8</w:t>
            </w:r>
          </w:p>
        </w:tc>
        <w:tc>
          <w:tcPr>
            <w:tcW w:w="679" w:type="dxa"/>
            <w:shd w:val="clear" w:color="auto" w:fill="auto"/>
          </w:tcPr>
          <w:p w14:paraId="28CD68B6" w14:textId="77777777" w:rsidR="00640029" w:rsidRPr="002C4D53" w:rsidRDefault="00640029" w:rsidP="00640029">
            <w:pPr>
              <w:jc w:val="center"/>
              <w:rPr>
                <w:sz w:val="20"/>
              </w:rPr>
            </w:pPr>
            <w:r w:rsidRPr="002C4D53">
              <w:rPr>
                <w:sz w:val="20"/>
              </w:rPr>
              <w:t>9</w:t>
            </w:r>
          </w:p>
        </w:tc>
        <w:tc>
          <w:tcPr>
            <w:tcW w:w="679" w:type="dxa"/>
            <w:shd w:val="clear" w:color="auto" w:fill="D9D9D9" w:themeFill="background1" w:themeFillShade="D9"/>
          </w:tcPr>
          <w:p w14:paraId="6B36E5C8" w14:textId="77777777" w:rsidR="00640029" w:rsidRPr="002C4D53" w:rsidRDefault="00640029" w:rsidP="00640029">
            <w:pPr>
              <w:jc w:val="center"/>
              <w:rPr>
                <w:sz w:val="20"/>
              </w:rPr>
            </w:pPr>
            <w:r w:rsidRPr="002C4D53">
              <w:rPr>
                <w:sz w:val="20"/>
              </w:rPr>
              <w:t>10</w:t>
            </w:r>
          </w:p>
        </w:tc>
        <w:tc>
          <w:tcPr>
            <w:tcW w:w="679" w:type="dxa"/>
            <w:shd w:val="clear" w:color="auto" w:fill="D9D9D9" w:themeFill="background1" w:themeFillShade="D9"/>
          </w:tcPr>
          <w:p w14:paraId="341A176D" w14:textId="77777777" w:rsidR="00640029" w:rsidRPr="002C4D53" w:rsidRDefault="00640029" w:rsidP="00640029">
            <w:pPr>
              <w:jc w:val="center"/>
              <w:rPr>
                <w:sz w:val="20"/>
              </w:rPr>
            </w:pPr>
            <w:r w:rsidRPr="002C4D53">
              <w:rPr>
                <w:sz w:val="20"/>
              </w:rPr>
              <w:t>11</w:t>
            </w:r>
          </w:p>
        </w:tc>
        <w:tc>
          <w:tcPr>
            <w:tcW w:w="679" w:type="dxa"/>
            <w:shd w:val="clear" w:color="auto" w:fill="D9D9D9" w:themeFill="background1" w:themeFillShade="D9"/>
          </w:tcPr>
          <w:p w14:paraId="68018E7B" w14:textId="77777777" w:rsidR="00640029" w:rsidRPr="002C4D53" w:rsidRDefault="00640029" w:rsidP="00640029">
            <w:pPr>
              <w:jc w:val="center"/>
              <w:rPr>
                <w:sz w:val="20"/>
              </w:rPr>
            </w:pPr>
            <w:r w:rsidRPr="002C4D53">
              <w:rPr>
                <w:sz w:val="20"/>
              </w:rPr>
              <w:t>12</w:t>
            </w:r>
          </w:p>
        </w:tc>
      </w:tr>
      <w:tr w:rsidR="002C4D53" w:rsidRPr="002C4D53" w14:paraId="3E023C4D" w14:textId="77777777" w:rsidTr="002C4D53">
        <w:trPr>
          <w:trHeight w:val="486"/>
        </w:trPr>
        <w:tc>
          <w:tcPr>
            <w:tcW w:w="1726" w:type="dxa"/>
          </w:tcPr>
          <w:p w14:paraId="5EA944E8" w14:textId="77777777" w:rsidR="00640029" w:rsidRPr="002C4D53" w:rsidRDefault="00640029" w:rsidP="00640029">
            <w:pPr>
              <w:rPr>
                <w:sz w:val="20"/>
              </w:rPr>
            </w:pPr>
            <w:r w:rsidRPr="002C4D53">
              <w:rPr>
                <w:sz w:val="20"/>
              </w:rPr>
              <w:t>Débit (m³/h)</w:t>
            </w:r>
          </w:p>
        </w:tc>
        <w:tc>
          <w:tcPr>
            <w:tcW w:w="680" w:type="dxa"/>
          </w:tcPr>
          <w:p w14:paraId="1EC55ABD" w14:textId="77777777" w:rsidR="00640029" w:rsidRPr="002C4D53" w:rsidRDefault="00640029" w:rsidP="00640029">
            <w:pPr>
              <w:jc w:val="center"/>
              <w:rPr>
                <w:sz w:val="20"/>
              </w:rPr>
            </w:pPr>
            <w:r w:rsidRPr="002C4D53">
              <w:rPr>
                <w:sz w:val="20"/>
              </w:rPr>
              <w:t>100</w:t>
            </w:r>
          </w:p>
        </w:tc>
        <w:tc>
          <w:tcPr>
            <w:tcW w:w="679" w:type="dxa"/>
          </w:tcPr>
          <w:p w14:paraId="1436D210" w14:textId="77777777" w:rsidR="00640029" w:rsidRPr="002C4D53" w:rsidRDefault="00640029" w:rsidP="00640029">
            <w:pPr>
              <w:jc w:val="center"/>
              <w:rPr>
                <w:sz w:val="20"/>
              </w:rPr>
            </w:pPr>
            <w:r w:rsidRPr="002C4D53">
              <w:rPr>
                <w:sz w:val="20"/>
              </w:rPr>
              <w:t>200</w:t>
            </w:r>
          </w:p>
        </w:tc>
        <w:tc>
          <w:tcPr>
            <w:tcW w:w="679" w:type="dxa"/>
          </w:tcPr>
          <w:p w14:paraId="16257BA5" w14:textId="77777777" w:rsidR="00640029" w:rsidRPr="002C4D53" w:rsidRDefault="00640029" w:rsidP="00640029">
            <w:pPr>
              <w:jc w:val="center"/>
              <w:rPr>
                <w:sz w:val="20"/>
              </w:rPr>
            </w:pPr>
            <w:r w:rsidRPr="002C4D53">
              <w:rPr>
                <w:sz w:val="20"/>
              </w:rPr>
              <w:t>300</w:t>
            </w:r>
          </w:p>
        </w:tc>
        <w:tc>
          <w:tcPr>
            <w:tcW w:w="679" w:type="dxa"/>
          </w:tcPr>
          <w:p w14:paraId="37051586" w14:textId="77777777" w:rsidR="00640029" w:rsidRPr="002C4D53" w:rsidRDefault="00640029" w:rsidP="00640029">
            <w:pPr>
              <w:jc w:val="center"/>
              <w:rPr>
                <w:sz w:val="20"/>
              </w:rPr>
            </w:pPr>
            <w:r w:rsidRPr="002C4D53">
              <w:rPr>
                <w:sz w:val="20"/>
              </w:rPr>
              <w:t>450</w:t>
            </w:r>
          </w:p>
        </w:tc>
        <w:tc>
          <w:tcPr>
            <w:tcW w:w="679" w:type="dxa"/>
          </w:tcPr>
          <w:p w14:paraId="59179271" w14:textId="77777777" w:rsidR="00640029" w:rsidRPr="002C4D53" w:rsidRDefault="00640029" w:rsidP="00640029">
            <w:pPr>
              <w:jc w:val="center"/>
              <w:rPr>
                <w:sz w:val="20"/>
              </w:rPr>
            </w:pPr>
            <w:r w:rsidRPr="002C4D53">
              <w:rPr>
                <w:sz w:val="20"/>
              </w:rPr>
              <w:t>600</w:t>
            </w:r>
          </w:p>
        </w:tc>
        <w:tc>
          <w:tcPr>
            <w:tcW w:w="679" w:type="dxa"/>
          </w:tcPr>
          <w:p w14:paraId="7859CDF1" w14:textId="77777777" w:rsidR="00640029" w:rsidRPr="002C4D53" w:rsidRDefault="00640029" w:rsidP="00640029">
            <w:pPr>
              <w:jc w:val="center"/>
              <w:rPr>
                <w:sz w:val="20"/>
              </w:rPr>
            </w:pPr>
            <w:r w:rsidRPr="002C4D53">
              <w:rPr>
                <w:sz w:val="20"/>
              </w:rPr>
              <w:t>750</w:t>
            </w:r>
          </w:p>
        </w:tc>
        <w:tc>
          <w:tcPr>
            <w:tcW w:w="679" w:type="dxa"/>
          </w:tcPr>
          <w:p w14:paraId="283E8F0A" w14:textId="77777777" w:rsidR="00640029" w:rsidRPr="002C4D53" w:rsidRDefault="00640029" w:rsidP="00640029">
            <w:pPr>
              <w:jc w:val="center"/>
              <w:rPr>
                <w:sz w:val="20"/>
              </w:rPr>
            </w:pPr>
            <w:r w:rsidRPr="002C4D53">
              <w:rPr>
                <w:sz w:val="20"/>
              </w:rPr>
              <w:t>750</w:t>
            </w:r>
          </w:p>
        </w:tc>
        <w:tc>
          <w:tcPr>
            <w:tcW w:w="679" w:type="dxa"/>
          </w:tcPr>
          <w:p w14:paraId="0302291C" w14:textId="77777777" w:rsidR="00640029" w:rsidRPr="002C4D53" w:rsidRDefault="00640029" w:rsidP="00640029">
            <w:pPr>
              <w:jc w:val="center"/>
              <w:rPr>
                <w:sz w:val="20"/>
              </w:rPr>
            </w:pPr>
            <w:r w:rsidRPr="002C4D53">
              <w:rPr>
                <w:sz w:val="20"/>
              </w:rPr>
              <w:t>850</w:t>
            </w:r>
          </w:p>
        </w:tc>
        <w:tc>
          <w:tcPr>
            <w:tcW w:w="679" w:type="dxa"/>
            <w:shd w:val="clear" w:color="auto" w:fill="auto"/>
          </w:tcPr>
          <w:p w14:paraId="04EFCCAD" w14:textId="77777777" w:rsidR="00640029" w:rsidRPr="002C4D53" w:rsidRDefault="00640029" w:rsidP="00640029">
            <w:pPr>
              <w:jc w:val="center"/>
              <w:rPr>
                <w:sz w:val="20"/>
              </w:rPr>
            </w:pPr>
            <w:r w:rsidRPr="002C4D53">
              <w:rPr>
                <w:sz w:val="20"/>
              </w:rPr>
              <w:t>1020</w:t>
            </w:r>
          </w:p>
        </w:tc>
        <w:tc>
          <w:tcPr>
            <w:tcW w:w="679" w:type="dxa"/>
            <w:shd w:val="clear" w:color="auto" w:fill="D9D9D9" w:themeFill="background1" w:themeFillShade="D9"/>
          </w:tcPr>
          <w:p w14:paraId="7E8BB07C" w14:textId="77777777" w:rsidR="00640029" w:rsidRPr="002C4D53" w:rsidRDefault="00640029" w:rsidP="00640029">
            <w:pPr>
              <w:jc w:val="center"/>
              <w:rPr>
                <w:sz w:val="20"/>
              </w:rPr>
            </w:pPr>
            <w:r w:rsidRPr="002C4D53">
              <w:rPr>
                <w:sz w:val="20"/>
              </w:rPr>
              <w:t>1100</w:t>
            </w:r>
          </w:p>
        </w:tc>
        <w:tc>
          <w:tcPr>
            <w:tcW w:w="679" w:type="dxa"/>
            <w:shd w:val="clear" w:color="auto" w:fill="D9D9D9" w:themeFill="background1" w:themeFillShade="D9"/>
          </w:tcPr>
          <w:p w14:paraId="4FFE7940" w14:textId="77777777" w:rsidR="00640029" w:rsidRPr="002C4D53" w:rsidRDefault="00640029" w:rsidP="00640029">
            <w:pPr>
              <w:jc w:val="center"/>
              <w:rPr>
                <w:sz w:val="20"/>
              </w:rPr>
            </w:pPr>
            <w:r w:rsidRPr="002C4D53">
              <w:rPr>
                <w:sz w:val="20"/>
              </w:rPr>
              <w:t>1100</w:t>
            </w:r>
          </w:p>
        </w:tc>
        <w:tc>
          <w:tcPr>
            <w:tcW w:w="679" w:type="dxa"/>
            <w:shd w:val="clear" w:color="auto" w:fill="D9D9D9" w:themeFill="background1" w:themeFillShade="D9"/>
          </w:tcPr>
          <w:p w14:paraId="707E72AD" w14:textId="77777777" w:rsidR="00640029" w:rsidRPr="002C4D53" w:rsidRDefault="00640029" w:rsidP="00640029">
            <w:pPr>
              <w:jc w:val="center"/>
              <w:rPr>
                <w:sz w:val="20"/>
              </w:rPr>
            </w:pPr>
            <w:r w:rsidRPr="002C4D53">
              <w:rPr>
                <w:sz w:val="20"/>
              </w:rPr>
              <w:t>1200</w:t>
            </w:r>
          </w:p>
        </w:tc>
      </w:tr>
      <w:tr w:rsidR="002C4D53" w:rsidRPr="002C4D53" w14:paraId="57046E9D" w14:textId="77777777" w:rsidTr="002C4D53">
        <w:trPr>
          <w:trHeight w:val="501"/>
        </w:trPr>
        <w:tc>
          <w:tcPr>
            <w:tcW w:w="1726" w:type="dxa"/>
          </w:tcPr>
          <w:p w14:paraId="76D02DB6" w14:textId="77777777" w:rsidR="00640029" w:rsidRPr="002C4D53" w:rsidRDefault="00640029" w:rsidP="00640029">
            <w:pPr>
              <w:rPr>
                <w:sz w:val="20"/>
              </w:rPr>
            </w:pPr>
            <w:r w:rsidRPr="002C4D53">
              <w:rPr>
                <w:sz w:val="20"/>
              </w:rPr>
              <w:t>Pression Statique (Pa)</w:t>
            </w:r>
          </w:p>
        </w:tc>
        <w:tc>
          <w:tcPr>
            <w:tcW w:w="680" w:type="dxa"/>
          </w:tcPr>
          <w:p w14:paraId="2B7693DB" w14:textId="77777777" w:rsidR="00640029" w:rsidRPr="002C4D53" w:rsidRDefault="00640029" w:rsidP="00640029">
            <w:pPr>
              <w:jc w:val="center"/>
              <w:rPr>
                <w:sz w:val="20"/>
              </w:rPr>
            </w:pPr>
            <w:r w:rsidRPr="002C4D53">
              <w:rPr>
                <w:sz w:val="20"/>
              </w:rPr>
              <w:t>10</w:t>
            </w:r>
          </w:p>
        </w:tc>
        <w:tc>
          <w:tcPr>
            <w:tcW w:w="679" w:type="dxa"/>
          </w:tcPr>
          <w:p w14:paraId="7F131265" w14:textId="77777777" w:rsidR="00640029" w:rsidRPr="002C4D53" w:rsidRDefault="00640029" w:rsidP="00640029">
            <w:pPr>
              <w:jc w:val="center"/>
              <w:rPr>
                <w:sz w:val="20"/>
              </w:rPr>
            </w:pPr>
            <w:r w:rsidRPr="002C4D53">
              <w:rPr>
                <w:sz w:val="20"/>
              </w:rPr>
              <w:t>10</w:t>
            </w:r>
          </w:p>
        </w:tc>
        <w:tc>
          <w:tcPr>
            <w:tcW w:w="679" w:type="dxa"/>
          </w:tcPr>
          <w:p w14:paraId="19B5A4BB" w14:textId="77777777" w:rsidR="00640029" w:rsidRPr="002C4D53" w:rsidRDefault="00640029" w:rsidP="00640029">
            <w:pPr>
              <w:jc w:val="center"/>
              <w:rPr>
                <w:sz w:val="20"/>
              </w:rPr>
            </w:pPr>
            <w:r w:rsidRPr="002C4D53">
              <w:rPr>
                <w:sz w:val="20"/>
              </w:rPr>
              <w:t>10</w:t>
            </w:r>
          </w:p>
        </w:tc>
        <w:tc>
          <w:tcPr>
            <w:tcW w:w="679" w:type="dxa"/>
          </w:tcPr>
          <w:p w14:paraId="687D4D1C" w14:textId="77777777" w:rsidR="00640029" w:rsidRPr="002C4D53" w:rsidRDefault="00640029" w:rsidP="00640029">
            <w:pPr>
              <w:jc w:val="center"/>
              <w:rPr>
                <w:sz w:val="20"/>
              </w:rPr>
            </w:pPr>
            <w:r w:rsidRPr="002C4D53">
              <w:rPr>
                <w:sz w:val="20"/>
              </w:rPr>
              <w:t>12</w:t>
            </w:r>
          </w:p>
        </w:tc>
        <w:tc>
          <w:tcPr>
            <w:tcW w:w="679" w:type="dxa"/>
          </w:tcPr>
          <w:p w14:paraId="2A040756" w14:textId="77777777" w:rsidR="00640029" w:rsidRPr="002C4D53" w:rsidRDefault="00640029" w:rsidP="00640029">
            <w:pPr>
              <w:jc w:val="center"/>
              <w:rPr>
                <w:sz w:val="20"/>
              </w:rPr>
            </w:pPr>
            <w:r w:rsidRPr="002C4D53">
              <w:rPr>
                <w:sz w:val="20"/>
              </w:rPr>
              <w:t>14</w:t>
            </w:r>
          </w:p>
        </w:tc>
        <w:tc>
          <w:tcPr>
            <w:tcW w:w="679" w:type="dxa"/>
          </w:tcPr>
          <w:p w14:paraId="779A31C0" w14:textId="77777777" w:rsidR="00640029" w:rsidRPr="002C4D53" w:rsidRDefault="00640029" w:rsidP="00640029">
            <w:pPr>
              <w:jc w:val="center"/>
              <w:rPr>
                <w:sz w:val="20"/>
              </w:rPr>
            </w:pPr>
            <w:r w:rsidRPr="002C4D53">
              <w:rPr>
                <w:sz w:val="20"/>
              </w:rPr>
              <w:t>15</w:t>
            </w:r>
          </w:p>
        </w:tc>
        <w:tc>
          <w:tcPr>
            <w:tcW w:w="679" w:type="dxa"/>
          </w:tcPr>
          <w:p w14:paraId="717385D6" w14:textId="77777777" w:rsidR="00640029" w:rsidRPr="002C4D53" w:rsidRDefault="00640029" w:rsidP="00640029">
            <w:pPr>
              <w:jc w:val="center"/>
              <w:rPr>
                <w:sz w:val="20"/>
              </w:rPr>
            </w:pPr>
            <w:r w:rsidRPr="002C4D53">
              <w:rPr>
                <w:sz w:val="20"/>
              </w:rPr>
              <w:t>18</w:t>
            </w:r>
          </w:p>
        </w:tc>
        <w:tc>
          <w:tcPr>
            <w:tcW w:w="679" w:type="dxa"/>
          </w:tcPr>
          <w:p w14:paraId="77E262F1" w14:textId="77777777" w:rsidR="00640029" w:rsidRPr="002C4D53" w:rsidRDefault="00640029" w:rsidP="00640029">
            <w:pPr>
              <w:jc w:val="center"/>
              <w:rPr>
                <w:sz w:val="20"/>
              </w:rPr>
            </w:pPr>
            <w:r w:rsidRPr="002C4D53">
              <w:rPr>
                <w:sz w:val="20"/>
              </w:rPr>
              <w:t>18</w:t>
            </w:r>
          </w:p>
        </w:tc>
        <w:tc>
          <w:tcPr>
            <w:tcW w:w="679" w:type="dxa"/>
            <w:shd w:val="clear" w:color="auto" w:fill="auto"/>
          </w:tcPr>
          <w:p w14:paraId="42FAAFA9" w14:textId="77777777" w:rsidR="00640029" w:rsidRPr="002C4D53" w:rsidRDefault="00640029" w:rsidP="00640029">
            <w:pPr>
              <w:jc w:val="center"/>
              <w:rPr>
                <w:sz w:val="20"/>
              </w:rPr>
            </w:pPr>
            <w:r w:rsidRPr="002C4D53">
              <w:rPr>
                <w:sz w:val="20"/>
              </w:rPr>
              <w:t>20</w:t>
            </w:r>
          </w:p>
        </w:tc>
        <w:tc>
          <w:tcPr>
            <w:tcW w:w="679" w:type="dxa"/>
            <w:shd w:val="clear" w:color="auto" w:fill="D9D9D9" w:themeFill="background1" w:themeFillShade="D9"/>
          </w:tcPr>
          <w:p w14:paraId="2631C6D4" w14:textId="77777777" w:rsidR="00640029" w:rsidRPr="002C4D53" w:rsidRDefault="00640029" w:rsidP="00640029">
            <w:pPr>
              <w:jc w:val="center"/>
              <w:rPr>
                <w:sz w:val="20"/>
              </w:rPr>
            </w:pPr>
            <w:r w:rsidRPr="002C4D53">
              <w:rPr>
                <w:sz w:val="20"/>
              </w:rPr>
              <w:t>22</w:t>
            </w:r>
          </w:p>
        </w:tc>
        <w:tc>
          <w:tcPr>
            <w:tcW w:w="679" w:type="dxa"/>
            <w:shd w:val="clear" w:color="auto" w:fill="D9D9D9" w:themeFill="background1" w:themeFillShade="D9"/>
          </w:tcPr>
          <w:p w14:paraId="5EA58416" w14:textId="77777777" w:rsidR="00640029" w:rsidRPr="002C4D53" w:rsidRDefault="00640029" w:rsidP="00640029">
            <w:pPr>
              <w:jc w:val="center"/>
              <w:rPr>
                <w:sz w:val="20"/>
              </w:rPr>
            </w:pPr>
            <w:r w:rsidRPr="002C4D53">
              <w:rPr>
                <w:sz w:val="20"/>
              </w:rPr>
              <w:t>27</w:t>
            </w:r>
          </w:p>
        </w:tc>
        <w:tc>
          <w:tcPr>
            <w:tcW w:w="679" w:type="dxa"/>
            <w:shd w:val="clear" w:color="auto" w:fill="D9D9D9" w:themeFill="background1" w:themeFillShade="D9"/>
          </w:tcPr>
          <w:p w14:paraId="0EC92E5D" w14:textId="77777777" w:rsidR="00640029" w:rsidRPr="002C4D53" w:rsidRDefault="00640029" w:rsidP="00640029">
            <w:pPr>
              <w:jc w:val="center"/>
              <w:rPr>
                <w:sz w:val="20"/>
              </w:rPr>
            </w:pPr>
            <w:r w:rsidRPr="002C4D53">
              <w:rPr>
                <w:sz w:val="20"/>
              </w:rPr>
              <w:t>27</w:t>
            </w:r>
          </w:p>
        </w:tc>
      </w:tr>
      <w:tr w:rsidR="002C4D53" w:rsidRPr="002C4D53" w14:paraId="04F1DA63" w14:textId="77777777" w:rsidTr="002C4D53">
        <w:trPr>
          <w:trHeight w:val="243"/>
        </w:trPr>
        <w:tc>
          <w:tcPr>
            <w:tcW w:w="1726" w:type="dxa"/>
          </w:tcPr>
          <w:p w14:paraId="60146C27" w14:textId="77777777" w:rsidR="00640029" w:rsidRPr="002C4D53" w:rsidRDefault="00640029" w:rsidP="00640029">
            <w:pPr>
              <w:rPr>
                <w:sz w:val="20"/>
              </w:rPr>
            </w:pPr>
            <w:r w:rsidRPr="002C4D53">
              <w:rPr>
                <w:sz w:val="20"/>
              </w:rPr>
              <w:t>RPM</w:t>
            </w:r>
          </w:p>
        </w:tc>
        <w:tc>
          <w:tcPr>
            <w:tcW w:w="680" w:type="dxa"/>
          </w:tcPr>
          <w:p w14:paraId="0A85FC52" w14:textId="77777777" w:rsidR="00640029" w:rsidRPr="002C4D53" w:rsidRDefault="00640029" w:rsidP="00640029">
            <w:pPr>
              <w:jc w:val="center"/>
              <w:rPr>
                <w:sz w:val="20"/>
              </w:rPr>
            </w:pPr>
            <w:r w:rsidRPr="002C4D53">
              <w:rPr>
                <w:sz w:val="20"/>
              </w:rPr>
              <w:t>232</w:t>
            </w:r>
          </w:p>
        </w:tc>
        <w:tc>
          <w:tcPr>
            <w:tcW w:w="679" w:type="dxa"/>
          </w:tcPr>
          <w:p w14:paraId="512D9BB2" w14:textId="77777777" w:rsidR="00640029" w:rsidRPr="002C4D53" w:rsidRDefault="00640029" w:rsidP="00640029">
            <w:pPr>
              <w:jc w:val="center"/>
              <w:rPr>
                <w:sz w:val="20"/>
              </w:rPr>
            </w:pPr>
            <w:r w:rsidRPr="002C4D53">
              <w:rPr>
                <w:sz w:val="20"/>
              </w:rPr>
              <w:t>265</w:t>
            </w:r>
          </w:p>
        </w:tc>
        <w:tc>
          <w:tcPr>
            <w:tcW w:w="679" w:type="dxa"/>
          </w:tcPr>
          <w:p w14:paraId="5DBAE78F" w14:textId="77777777" w:rsidR="00640029" w:rsidRPr="002C4D53" w:rsidRDefault="00640029" w:rsidP="00640029">
            <w:pPr>
              <w:jc w:val="center"/>
              <w:rPr>
                <w:sz w:val="20"/>
              </w:rPr>
            </w:pPr>
            <w:r w:rsidRPr="002C4D53">
              <w:rPr>
                <w:sz w:val="20"/>
              </w:rPr>
              <w:t>290</w:t>
            </w:r>
          </w:p>
        </w:tc>
        <w:tc>
          <w:tcPr>
            <w:tcW w:w="679" w:type="dxa"/>
          </w:tcPr>
          <w:p w14:paraId="6652485E" w14:textId="77777777" w:rsidR="00640029" w:rsidRPr="002C4D53" w:rsidRDefault="00640029" w:rsidP="00640029">
            <w:pPr>
              <w:jc w:val="center"/>
              <w:rPr>
                <w:sz w:val="20"/>
              </w:rPr>
            </w:pPr>
            <w:r w:rsidRPr="002C4D53">
              <w:rPr>
                <w:sz w:val="20"/>
              </w:rPr>
              <w:t>350</w:t>
            </w:r>
          </w:p>
        </w:tc>
        <w:tc>
          <w:tcPr>
            <w:tcW w:w="679" w:type="dxa"/>
          </w:tcPr>
          <w:p w14:paraId="7DAF1BCE" w14:textId="77777777" w:rsidR="00640029" w:rsidRPr="002C4D53" w:rsidRDefault="00640029" w:rsidP="00640029">
            <w:pPr>
              <w:jc w:val="center"/>
              <w:rPr>
                <w:sz w:val="20"/>
              </w:rPr>
            </w:pPr>
            <w:r w:rsidRPr="002C4D53">
              <w:rPr>
                <w:sz w:val="20"/>
              </w:rPr>
              <w:t>400</w:t>
            </w:r>
          </w:p>
        </w:tc>
        <w:tc>
          <w:tcPr>
            <w:tcW w:w="679" w:type="dxa"/>
          </w:tcPr>
          <w:p w14:paraId="41CAAFFD" w14:textId="77777777" w:rsidR="00640029" w:rsidRPr="002C4D53" w:rsidRDefault="00640029" w:rsidP="00640029">
            <w:pPr>
              <w:jc w:val="center"/>
              <w:rPr>
                <w:sz w:val="20"/>
              </w:rPr>
            </w:pPr>
            <w:r w:rsidRPr="002C4D53">
              <w:rPr>
                <w:sz w:val="20"/>
              </w:rPr>
              <w:t>445</w:t>
            </w:r>
          </w:p>
        </w:tc>
        <w:tc>
          <w:tcPr>
            <w:tcW w:w="679" w:type="dxa"/>
          </w:tcPr>
          <w:p w14:paraId="17CE4405" w14:textId="77777777" w:rsidR="00640029" w:rsidRPr="002C4D53" w:rsidRDefault="00640029" w:rsidP="00640029">
            <w:pPr>
              <w:jc w:val="center"/>
              <w:rPr>
                <w:sz w:val="20"/>
              </w:rPr>
            </w:pPr>
            <w:r w:rsidRPr="002C4D53">
              <w:rPr>
                <w:sz w:val="20"/>
              </w:rPr>
              <w:t>460</w:t>
            </w:r>
          </w:p>
        </w:tc>
        <w:tc>
          <w:tcPr>
            <w:tcW w:w="679" w:type="dxa"/>
          </w:tcPr>
          <w:p w14:paraId="5F1435C0" w14:textId="77777777" w:rsidR="00640029" w:rsidRPr="002C4D53" w:rsidRDefault="00640029" w:rsidP="00640029">
            <w:pPr>
              <w:jc w:val="center"/>
              <w:rPr>
                <w:sz w:val="20"/>
              </w:rPr>
            </w:pPr>
            <w:r w:rsidRPr="002C4D53">
              <w:rPr>
                <w:sz w:val="20"/>
              </w:rPr>
              <w:t>475</w:t>
            </w:r>
          </w:p>
        </w:tc>
        <w:tc>
          <w:tcPr>
            <w:tcW w:w="679" w:type="dxa"/>
            <w:shd w:val="clear" w:color="auto" w:fill="auto"/>
          </w:tcPr>
          <w:p w14:paraId="255F00F6" w14:textId="77777777" w:rsidR="00640029" w:rsidRPr="002C4D53" w:rsidRDefault="00640029" w:rsidP="00640029">
            <w:pPr>
              <w:jc w:val="center"/>
              <w:rPr>
                <w:sz w:val="20"/>
              </w:rPr>
            </w:pPr>
            <w:r w:rsidRPr="002C4D53">
              <w:rPr>
                <w:sz w:val="20"/>
              </w:rPr>
              <w:t>545</w:t>
            </w:r>
          </w:p>
        </w:tc>
        <w:tc>
          <w:tcPr>
            <w:tcW w:w="679" w:type="dxa"/>
            <w:shd w:val="clear" w:color="auto" w:fill="D9D9D9" w:themeFill="background1" w:themeFillShade="D9"/>
          </w:tcPr>
          <w:p w14:paraId="48B49AA9" w14:textId="77777777" w:rsidR="00640029" w:rsidRPr="002C4D53" w:rsidRDefault="00640029" w:rsidP="00640029">
            <w:pPr>
              <w:jc w:val="center"/>
              <w:rPr>
                <w:sz w:val="20"/>
              </w:rPr>
            </w:pPr>
            <w:r w:rsidRPr="002C4D53">
              <w:rPr>
                <w:sz w:val="20"/>
              </w:rPr>
              <w:t>575</w:t>
            </w:r>
          </w:p>
        </w:tc>
        <w:tc>
          <w:tcPr>
            <w:tcW w:w="679" w:type="dxa"/>
            <w:shd w:val="clear" w:color="auto" w:fill="D9D9D9" w:themeFill="background1" w:themeFillShade="D9"/>
          </w:tcPr>
          <w:p w14:paraId="539E0F33" w14:textId="77777777" w:rsidR="00640029" w:rsidRPr="002C4D53" w:rsidRDefault="00640029" w:rsidP="00640029">
            <w:pPr>
              <w:jc w:val="center"/>
              <w:rPr>
                <w:sz w:val="20"/>
              </w:rPr>
            </w:pPr>
            <w:r w:rsidRPr="002C4D53">
              <w:rPr>
                <w:sz w:val="20"/>
              </w:rPr>
              <w:t>595</w:t>
            </w:r>
          </w:p>
        </w:tc>
        <w:tc>
          <w:tcPr>
            <w:tcW w:w="679" w:type="dxa"/>
            <w:shd w:val="clear" w:color="auto" w:fill="D9D9D9" w:themeFill="background1" w:themeFillShade="D9"/>
          </w:tcPr>
          <w:p w14:paraId="71B9EE24" w14:textId="77777777" w:rsidR="00640029" w:rsidRPr="002C4D53" w:rsidRDefault="00640029" w:rsidP="00640029">
            <w:pPr>
              <w:jc w:val="center"/>
              <w:rPr>
                <w:sz w:val="20"/>
              </w:rPr>
            </w:pPr>
            <w:r w:rsidRPr="002C4D53">
              <w:rPr>
                <w:sz w:val="20"/>
              </w:rPr>
              <w:t>640</w:t>
            </w:r>
          </w:p>
        </w:tc>
      </w:tr>
      <w:tr w:rsidR="002C4D53" w:rsidRPr="002C4D53" w14:paraId="37DA2FC9" w14:textId="77777777" w:rsidTr="002C4D53">
        <w:trPr>
          <w:trHeight w:val="486"/>
        </w:trPr>
        <w:tc>
          <w:tcPr>
            <w:tcW w:w="1726" w:type="dxa"/>
          </w:tcPr>
          <w:p w14:paraId="4D53AC74" w14:textId="77777777" w:rsidR="00640029" w:rsidRPr="002C4D53" w:rsidRDefault="00640029" w:rsidP="00640029">
            <w:pPr>
              <w:rPr>
                <w:sz w:val="20"/>
              </w:rPr>
            </w:pPr>
            <w:r w:rsidRPr="002C4D53">
              <w:rPr>
                <w:sz w:val="20"/>
              </w:rPr>
              <w:t>Fréquence (Hz)</w:t>
            </w:r>
          </w:p>
        </w:tc>
        <w:tc>
          <w:tcPr>
            <w:tcW w:w="680" w:type="dxa"/>
          </w:tcPr>
          <w:p w14:paraId="1E0BC997" w14:textId="77777777" w:rsidR="00640029" w:rsidRPr="002C4D53" w:rsidRDefault="00640029" w:rsidP="00640029">
            <w:pPr>
              <w:jc w:val="center"/>
              <w:rPr>
                <w:sz w:val="20"/>
              </w:rPr>
            </w:pPr>
            <w:r w:rsidRPr="002C4D53">
              <w:rPr>
                <w:sz w:val="20"/>
              </w:rPr>
              <w:t>Lw (dB)</w:t>
            </w:r>
          </w:p>
        </w:tc>
        <w:tc>
          <w:tcPr>
            <w:tcW w:w="679" w:type="dxa"/>
          </w:tcPr>
          <w:p w14:paraId="45416B77" w14:textId="77777777" w:rsidR="00640029" w:rsidRPr="002C4D53" w:rsidRDefault="00640029" w:rsidP="00640029">
            <w:pPr>
              <w:jc w:val="center"/>
              <w:rPr>
                <w:sz w:val="20"/>
              </w:rPr>
            </w:pPr>
            <w:r w:rsidRPr="002C4D53">
              <w:rPr>
                <w:sz w:val="20"/>
              </w:rPr>
              <w:t>Lw (dB)</w:t>
            </w:r>
          </w:p>
        </w:tc>
        <w:tc>
          <w:tcPr>
            <w:tcW w:w="679" w:type="dxa"/>
          </w:tcPr>
          <w:p w14:paraId="79C48440" w14:textId="77777777" w:rsidR="00640029" w:rsidRPr="002C4D53" w:rsidRDefault="00640029" w:rsidP="00640029">
            <w:pPr>
              <w:jc w:val="center"/>
              <w:rPr>
                <w:sz w:val="20"/>
              </w:rPr>
            </w:pPr>
            <w:r w:rsidRPr="002C4D53">
              <w:rPr>
                <w:sz w:val="20"/>
              </w:rPr>
              <w:t>Lw (dB)</w:t>
            </w:r>
          </w:p>
        </w:tc>
        <w:tc>
          <w:tcPr>
            <w:tcW w:w="679" w:type="dxa"/>
          </w:tcPr>
          <w:p w14:paraId="03128B28" w14:textId="77777777" w:rsidR="00640029" w:rsidRPr="002C4D53" w:rsidRDefault="00640029" w:rsidP="00640029">
            <w:pPr>
              <w:jc w:val="center"/>
              <w:rPr>
                <w:sz w:val="20"/>
              </w:rPr>
            </w:pPr>
            <w:r w:rsidRPr="002C4D53">
              <w:rPr>
                <w:sz w:val="20"/>
              </w:rPr>
              <w:t>Lw (dB)</w:t>
            </w:r>
          </w:p>
        </w:tc>
        <w:tc>
          <w:tcPr>
            <w:tcW w:w="679" w:type="dxa"/>
          </w:tcPr>
          <w:p w14:paraId="79713367" w14:textId="77777777" w:rsidR="00640029" w:rsidRPr="002C4D53" w:rsidRDefault="00640029" w:rsidP="00640029">
            <w:pPr>
              <w:jc w:val="center"/>
              <w:rPr>
                <w:sz w:val="20"/>
              </w:rPr>
            </w:pPr>
            <w:r w:rsidRPr="002C4D53">
              <w:rPr>
                <w:sz w:val="20"/>
              </w:rPr>
              <w:t>Lw (dB)</w:t>
            </w:r>
          </w:p>
        </w:tc>
        <w:tc>
          <w:tcPr>
            <w:tcW w:w="679" w:type="dxa"/>
          </w:tcPr>
          <w:p w14:paraId="06CDE744" w14:textId="77777777" w:rsidR="00640029" w:rsidRPr="002C4D53" w:rsidRDefault="00640029" w:rsidP="00640029">
            <w:pPr>
              <w:jc w:val="center"/>
              <w:rPr>
                <w:sz w:val="20"/>
              </w:rPr>
            </w:pPr>
            <w:r w:rsidRPr="002C4D53">
              <w:rPr>
                <w:sz w:val="20"/>
              </w:rPr>
              <w:t>Lw (dB)</w:t>
            </w:r>
          </w:p>
        </w:tc>
        <w:tc>
          <w:tcPr>
            <w:tcW w:w="679" w:type="dxa"/>
          </w:tcPr>
          <w:p w14:paraId="242DD506" w14:textId="77777777" w:rsidR="00640029" w:rsidRPr="002C4D53" w:rsidRDefault="00640029" w:rsidP="00640029">
            <w:pPr>
              <w:jc w:val="center"/>
              <w:rPr>
                <w:sz w:val="20"/>
              </w:rPr>
            </w:pPr>
            <w:r w:rsidRPr="002C4D53">
              <w:rPr>
                <w:sz w:val="20"/>
              </w:rPr>
              <w:t>Lw (dB)</w:t>
            </w:r>
          </w:p>
        </w:tc>
        <w:tc>
          <w:tcPr>
            <w:tcW w:w="679" w:type="dxa"/>
          </w:tcPr>
          <w:p w14:paraId="0D521F4C" w14:textId="77777777" w:rsidR="00640029" w:rsidRPr="002C4D53" w:rsidRDefault="00640029" w:rsidP="00640029">
            <w:pPr>
              <w:jc w:val="center"/>
              <w:rPr>
                <w:sz w:val="20"/>
              </w:rPr>
            </w:pPr>
            <w:r w:rsidRPr="002C4D53">
              <w:rPr>
                <w:sz w:val="20"/>
              </w:rPr>
              <w:t>Lw (dB)</w:t>
            </w:r>
          </w:p>
        </w:tc>
        <w:tc>
          <w:tcPr>
            <w:tcW w:w="679" w:type="dxa"/>
            <w:shd w:val="clear" w:color="auto" w:fill="auto"/>
          </w:tcPr>
          <w:p w14:paraId="22877177" w14:textId="77777777" w:rsidR="00640029" w:rsidRPr="002C4D53" w:rsidRDefault="00640029" w:rsidP="00640029">
            <w:pPr>
              <w:jc w:val="center"/>
              <w:rPr>
                <w:sz w:val="20"/>
              </w:rPr>
            </w:pPr>
            <w:r w:rsidRPr="002C4D53">
              <w:rPr>
                <w:sz w:val="20"/>
              </w:rPr>
              <w:t>Lw (dB)</w:t>
            </w:r>
          </w:p>
        </w:tc>
        <w:tc>
          <w:tcPr>
            <w:tcW w:w="679" w:type="dxa"/>
            <w:shd w:val="clear" w:color="auto" w:fill="D9D9D9" w:themeFill="background1" w:themeFillShade="D9"/>
          </w:tcPr>
          <w:p w14:paraId="4118A751" w14:textId="77777777" w:rsidR="00640029" w:rsidRPr="002C4D53" w:rsidRDefault="00640029" w:rsidP="00640029">
            <w:pPr>
              <w:jc w:val="center"/>
              <w:rPr>
                <w:sz w:val="20"/>
              </w:rPr>
            </w:pPr>
            <w:r w:rsidRPr="002C4D53">
              <w:rPr>
                <w:sz w:val="20"/>
              </w:rPr>
              <w:t>Lw (dB)</w:t>
            </w:r>
          </w:p>
        </w:tc>
        <w:tc>
          <w:tcPr>
            <w:tcW w:w="679" w:type="dxa"/>
            <w:shd w:val="clear" w:color="auto" w:fill="D9D9D9" w:themeFill="background1" w:themeFillShade="D9"/>
          </w:tcPr>
          <w:p w14:paraId="69D79408" w14:textId="77777777" w:rsidR="00640029" w:rsidRPr="002C4D53" w:rsidRDefault="00640029" w:rsidP="00640029">
            <w:pPr>
              <w:jc w:val="center"/>
              <w:rPr>
                <w:sz w:val="20"/>
              </w:rPr>
            </w:pPr>
            <w:r w:rsidRPr="002C4D53">
              <w:rPr>
                <w:sz w:val="20"/>
              </w:rPr>
              <w:t>Lw (dB)</w:t>
            </w:r>
          </w:p>
        </w:tc>
        <w:tc>
          <w:tcPr>
            <w:tcW w:w="679" w:type="dxa"/>
            <w:shd w:val="clear" w:color="auto" w:fill="D9D9D9" w:themeFill="background1" w:themeFillShade="D9"/>
          </w:tcPr>
          <w:p w14:paraId="0E56ED4C" w14:textId="77777777" w:rsidR="00640029" w:rsidRPr="002C4D53" w:rsidRDefault="00640029" w:rsidP="00640029">
            <w:pPr>
              <w:jc w:val="center"/>
              <w:rPr>
                <w:sz w:val="20"/>
              </w:rPr>
            </w:pPr>
            <w:r w:rsidRPr="002C4D53">
              <w:rPr>
                <w:sz w:val="20"/>
              </w:rPr>
              <w:t>Lw (dB)</w:t>
            </w:r>
          </w:p>
        </w:tc>
      </w:tr>
      <w:tr w:rsidR="002C4D53" w:rsidRPr="002C4D53" w14:paraId="76AA1675" w14:textId="77777777" w:rsidTr="002C4D53">
        <w:trPr>
          <w:trHeight w:val="243"/>
        </w:trPr>
        <w:tc>
          <w:tcPr>
            <w:tcW w:w="1726" w:type="dxa"/>
          </w:tcPr>
          <w:p w14:paraId="48680E2E" w14:textId="77777777" w:rsidR="00640029" w:rsidRPr="002C4D53" w:rsidRDefault="00640029" w:rsidP="00640029">
            <w:pPr>
              <w:rPr>
                <w:sz w:val="20"/>
              </w:rPr>
            </w:pPr>
            <w:r w:rsidRPr="002C4D53">
              <w:rPr>
                <w:sz w:val="20"/>
              </w:rPr>
              <w:t>125</w:t>
            </w:r>
          </w:p>
        </w:tc>
        <w:tc>
          <w:tcPr>
            <w:tcW w:w="680" w:type="dxa"/>
            <w:vAlign w:val="center"/>
          </w:tcPr>
          <w:p w14:paraId="5AF4E495" w14:textId="77777777" w:rsidR="00640029" w:rsidRPr="002C4D53" w:rsidRDefault="00640029" w:rsidP="00640029">
            <w:pPr>
              <w:jc w:val="center"/>
              <w:rPr>
                <w:sz w:val="20"/>
              </w:rPr>
            </w:pPr>
            <w:r w:rsidRPr="002C4D53">
              <w:rPr>
                <w:sz w:val="20"/>
              </w:rPr>
              <w:t>40</w:t>
            </w:r>
          </w:p>
        </w:tc>
        <w:tc>
          <w:tcPr>
            <w:tcW w:w="679" w:type="dxa"/>
            <w:vAlign w:val="center"/>
          </w:tcPr>
          <w:p w14:paraId="7FF21B37" w14:textId="77777777" w:rsidR="00640029" w:rsidRPr="002C4D53" w:rsidRDefault="00640029" w:rsidP="00640029">
            <w:pPr>
              <w:jc w:val="center"/>
              <w:rPr>
                <w:sz w:val="20"/>
              </w:rPr>
            </w:pPr>
            <w:r w:rsidRPr="002C4D53">
              <w:rPr>
                <w:sz w:val="20"/>
              </w:rPr>
              <w:t>40</w:t>
            </w:r>
          </w:p>
        </w:tc>
        <w:tc>
          <w:tcPr>
            <w:tcW w:w="679" w:type="dxa"/>
            <w:vAlign w:val="center"/>
          </w:tcPr>
          <w:p w14:paraId="060B0D30" w14:textId="77777777" w:rsidR="00640029" w:rsidRPr="002C4D53" w:rsidRDefault="00640029" w:rsidP="00640029">
            <w:pPr>
              <w:jc w:val="center"/>
              <w:rPr>
                <w:sz w:val="20"/>
              </w:rPr>
            </w:pPr>
            <w:r w:rsidRPr="002C4D53">
              <w:rPr>
                <w:sz w:val="20"/>
              </w:rPr>
              <w:t>44</w:t>
            </w:r>
          </w:p>
        </w:tc>
        <w:tc>
          <w:tcPr>
            <w:tcW w:w="679" w:type="dxa"/>
            <w:vAlign w:val="center"/>
          </w:tcPr>
          <w:p w14:paraId="710595D1" w14:textId="77777777" w:rsidR="00640029" w:rsidRPr="002C4D53" w:rsidRDefault="00640029" w:rsidP="00640029">
            <w:pPr>
              <w:jc w:val="center"/>
              <w:rPr>
                <w:sz w:val="20"/>
              </w:rPr>
            </w:pPr>
            <w:r w:rsidRPr="002C4D53">
              <w:rPr>
                <w:sz w:val="20"/>
              </w:rPr>
              <w:t>42</w:t>
            </w:r>
          </w:p>
        </w:tc>
        <w:tc>
          <w:tcPr>
            <w:tcW w:w="679" w:type="dxa"/>
            <w:vAlign w:val="center"/>
          </w:tcPr>
          <w:p w14:paraId="7E5179A5" w14:textId="77777777" w:rsidR="00640029" w:rsidRPr="002C4D53" w:rsidRDefault="00640029" w:rsidP="00640029">
            <w:pPr>
              <w:jc w:val="center"/>
              <w:rPr>
                <w:sz w:val="20"/>
              </w:rPr>
            </w:pPr>
            <w:r w:rsidRPr="002C4D53">
              <w:rPr>
                <w:sz w:val="20"/>
              </w:rPr>
              <w:t>44</w:t>
            </w:r>
          </w:p>
        </w:tc>
        <w:tc>
          <w:tcPr>
            <w:tcW w:w="679" w:type="dxa"/>
            <w:vAlign w:val="center"/>
          </w:tcPr>
          <w:p w14:paraId="16B49F90" w14:textId="77777777" w:rsidR="00640029" w:rsidRPr="002C4D53" w:rsidRDefault="00640029" w:rsidP="00640029">
            <w:pPr>
              <w:jc w:val="center"/>
              <w:rPr>
                <w:sz w:val="20"/>
              </w:rPr>
            </w:pPr>
            <w:r w:rsidRPr="002C4D53">
              <w:rPr>
                <w:sz w:val="20"/>
              </w:rPr>
              <w:t>47</w:t>
            </w:r>
          </w:p>
        </w:tc>
        <w:tc>
          <w:tcPr>
            <w:tcW w:w="679" w:type="dxa"/>
            <w:vAlign w:val="center"/>
          </w:tcPr>
          <w:p w14:paraId="2A5A0B17" w14:textId="77777777" w:rsidR="00640029" w:rsidRPr="002C4D53" w:rsidRDefault="00640029" w:rsidP="00640029">
            <w:pPr>
              <w:jc w:val="center"/>
              <w:rPr>
                <w:sz w:val="20"/>
              </w:rPr>
            </w:pPr>
            <w:r w:rsidRPr="002C4D53">
              <w:rPr>
                <w:sz w:val="20"/>
              </w:rPr>
              <w:t>47</w:t>
            </w:r>
          </w:p>
        </w:tc>
        <w:tc>
          <w:tcPr>
            <w:tcW w:w="679" w:type="dxa"/>
            <w:vAlign w:val="center"/>
          </w:tcPr>
          <w:p w14:paraId="5B683889" w14:textId="77777777" w:rsidR="00640029" w:rsidRPr="002C4D53" w:rsidRDefault="00640029" w:rsidP="00640029">
            <w:pPr>
              <w:jc w:val="center"/>
              <w:rPr>
                <w:sz w:val="20"/>
              </w:rPr>
            </w:pPr>
            <w:r w:rsidRPr="002C4D53">
              <w:rPr>
                <w:sz w:val="20"/>
              </w:rPr>
              <w:t>48</w:t>
            </w:r>
          </w:p>
        </w:tc>
        <w:tc>
          <w:tcPr>
            <w:tcW w:w="679" w:type="dxa"/>
            <w:shd w:val="clear" w:color="auto" w:fill="auto"/>
          </w:tcPr>
          <w:p w14:paraId="484DCF0A" w14:textId="77777777" w:rsidR="00640029" w:rsidRPr="002C4D53" w:rsidRDefault="00640029" w:rsidP="00640029">
            <w:pPr>
              <w:jc w:val="center"/>
              <w:rPr>
                <w:sz w:val="20"/>
              </w:rPr>
            </w:pPr>
            <w:r w:rsidRPr="002C4D53">
              <w:rPr>
                <w:sz w:val="20"/>
              </w:rPr>
              <w:t>51</w:t>
            </w:r>
          </w:p>
        </w:tc>
        <w:tc>
          <w:tcPr>
            <w:tcW w:w="679" w:type="dxa"/>
            <w:shd w:val="clear" w:color="auto" w:fill="D9D9D9" w:themeFill="background1" w:themeFillShade="D9"/>
            <w:vAlign w:val="center"/>
          </w:tcPr>
          <w:p w14:paraId="6C0C825B" w14:textId="77777777" w:rsidR="00640029" w:rsidRPr="002C4D53" w:rsidRDefault="00640029" w:rsidP="00640029">
            <w:pPr>
              <w:jc w:val="center"/>
              <w:rPr>
                <w:sz w:val="20"/>
              </w:rPr>
            </w:pPr>
            <w:r w:rsidRPr="002C4D53">
              <w:rPr>
                <w:sz w:val="20"/>
              </w:rPr>
              <w:t>53</w:t>
            </w:r>
          </w:p>
        </w:tc>
        <w:tc>
          <w:tcPr>
            <w:tcW w:w="679" w:type="dxa"/>
            <w:shd w:val="clear" w:color="auto" w:fill="D9D9D9" w:themeFill="background1" w:themeFillShade="D9"/>
            <w:vAlign w:val="center"/>
          </w:tcPr>
          <w:p w14:paraId="36F1C117" w14:textId="77777777" w:rsidR="00640029" w:rsidRPr="002C4D53" w:rsidRDefault="00640029" w:rsidP="00640029">
            <w:pPr>
              <w:jc w:val="center"/>
              <w:rPr>
                <w:sz w:val="20"/>
              </w:rPr>
            </w:pPr>
            <w:r w:rsidRPr="002C4D53">
              <w:rPr>
                <w:sz w:val="20"/>
              </w:rPr>
              <w:t>54</w:t>
            </w:r>
          </w:p>
        </w:tc>
        <w:tc>
          <w:tcPr>
            <w:tcW w:w="679" w:type="dxa"/>
            <w:shd w:val="clear" w:color="auto" w:fill="D9D9D9" w:themeFill="background1" w:themeFillShade="D9"/>
          </w:tcPr>
          <w:p w14:paraId="738955B6" w14:textId="77777777" w:rsidR="00640029" w:rsidRPr="002C4D53" w:rsidRDefault="00640029" w:rsidP="00640029">
            <w:pPr>
              <w:jc w:val="center"/>
              <w:rPr>
                <w:sz w:val="20"/>
              </w:rPr>
            </w:pPr>
            <w:r w:rsidRPr="002C4D53">
              <w:rPr>
                <w:sz w:val="20"/>
              </w:rPr>
              <w:t>56</w:t>
            </w:r>
          </w:p>
        </w:tc>
      </w:tr>
      <w:tr w:rsidR="002C4D53" w:rsidRPr="002C4D53" w14:paraId="1064987F" w14:textId="77777777" w:rsidTr="002C4D53">
        <w:trPr>
          <w:trHeight w:val="243"/>
        </w:trPr>
        <w:tc>
          <w:tcPr>
            <w:tcW w:w="1726" w:type="dxa"/>
          </w:tcPr>
          <w:p w14:paraId="762C83B5" w14:textId="77777777" w:rsidR="00640029" w:rsidRPr="002C4D53" w:rsidRDefault="00640029" w:rsidP="00640029">
            <w:pPr>
              <w:rPr>
                <w:sz w:val="20"/>
              </w:rPr>
            </w:pPr>
            <w:r w:rsidRPr="002C4D53">
              <w:rPr>
                <w:sz w:val="20"/>
              </w:rPr>
              <w:t>250</w:t>
            </w:r>
          </w:p>
        </w:tc>
        <w:tc>
          <w:tcPr>
            <w:tcW w:w="680" w:type="dxa"/>
            <w:vAlign w:val="center"/>
          </w:tcPr>
          <w:p w14:paraId="24C5A4AD" w14:textId="77777777" w:rsidR="00640029" w:rsidRPr="002C4D53" w:rsidRDefault="00640029" w:rsidP="00640029">
            <w:pPr>
              <w:jc w:val="center"/>
              <w:rPr>
                <w:sz w:val="20"/>
              </w:rPr>
            </w:pPr>
            <w:r w:rsidRPr="002C4D53">
              <w:rPr>
                <w:sz w:val="20"/>
              </w:rPr>
              <w:t>29</w:t>
            </w:r>
          </w:p>
        </w:tc>
        <w:tc>
          <w:tcPr>
            <w:tcW w:w="679" w:type="dxa"/>
            <w:vAlign w:val="center"/>
          </w:tcPr>
          <w:p w14:paraId="4D4B464E" w14:textId="77777777" w:rsidR="00640029" w:rsidRPr="002C4D53" w:rsidRDefault="00640029" w:rsidP="00640029">
            <w:pPr>
              <w:jc w:val="center"/>
              <w:rPr>
                <w:sz w:val="20"/>
              </w:rPr>
            </w:pPr>
            <w:r w:rsidRPr="002C4D53">
              <w:rPr>
                <w:sz w:val="20"/>
              </w:rPr>
              <w:t>30</w:t>
            </w:r>
          </w:p>
        </w:tc>
        <w:tc>
          <w:tcPr>
            <w:tcW w:w="679" w:type="dxa"/>
            <w:vAlign w:val="center"/>
          </w:tcPr>
          <w:p w14:paraId="5BD506C9" w14:textId="77777777" w:rsidR="00640029" w:rsidRPr="002C4D53" w:rsidRDefault="00640029" w:rsidP="00640029">
            <w:pPr>
              <w:jc w:val="center"/>
              <w:rPr>
                <w:sz w:val="20"/>
              </w:rPr>
            </w:pPr>
            <w:r w:rsidRPr="002C4D53">
              <w:rPr>
                <w:sz w:val="20"/>
              </w:rPr>
              <w:t>34</w:t>
            </w:r>
          </w:p>
        </w:tc>
        <w:tc>
          <w:tcPr>
            <w:tcW w:w="679" w:type="dxa"/>
            <w:vAlign w:val="center"/>
          </w:tcPr>
          <w:p w14:paraId="16722ECE" w14:textId="77777777" w:rsidR="00640029" w:rsidRPr="002C4D53" w:rsidRDefault="00640029" w:rsidP="00640029">
            <w:pPr>
              <w:jc w:val="center"/>
              <w:rPr>
                <w:sz w:val="20"/>
              </w:rPr>
            </w:pPr>
            <w:r w:rsidRPr="002C4D53">
              <w:rPr>
                <w:sz w:val="20"/>
              </w:rPr>
              <w:t>38</w:t>
            </w:r>
          </w:p>
        </w:tc>
        <w:tc>
          <w:tcPr>
            <w:tcW w:w="679" w:type="dxa"/>
            <w:vAlign w:val="center"/>
          </w:tcPr>
          <w:p w14:paraId="357A49E3" w14:textId="77777777" w:rsidR="00640029" w:rsidRPr="002C4D53" w:rsidRDefault="00640029" w:rsidP="00640029">
            <w:pPr>
              <w:jc w:val="center"/>
              <w:rPr>
                <w:sz w:val="20"/>
              </w:rPr>
            </w:pPr>
            <w:r w:rsidRPr="002C4D53">
              <w:rPr>
                <w:sz w:val="20"/>
              </w:rPr>
              <w:t>42</w:t>
            </w:r>
          </w:p>
        </w:tc>
        <w:tc>
          <w:tcPr>
            <w:tcW w:w="679" w:type="dxa"/>
            <w:vAlign w:val="center"/>
          </w:tcPr>
          <w:p w14:paraId="2F715405" w14:textId="77777777" w:rsidR="00640029" w:rsidRPr="002C4D53" w:rsidRDefault="00640029" w:rsidP="00640029">
            <w:pPr>
              <w:jc w:val="center"/>
              <w:rPr>
                <w:sz w:val="20"/>
              </w:rPr>
            </w:pPr>
            <w:r w:rsidRPr="002C4D53">
              <w:rPr>
                <w:sz w:val="20"/>
              </w:rPr>
              <w:t>45</w:t>
            </w:r>
          </w:p>
        </w:tc>
        <w:tc>
          <w:tcPr>
            <w:tcW w:w="679" w:type="dxa"/>
            <w:vAlign w:val="center"/>
          </w:tcPr>
          <w:p w14:paraId="29B11364" w14:textId="77777777" w:rsidR="00640029" w:rsidRPr="002C4D53" w:rsidRDefault="00640029" w:rsidP="00640029">
            <w:pPr>
              <w:jc w:val="center"/>
              <w:rPr>
                <w:sz w:val="20"/>
              </w:rPr>
            </w:pPr>
            <w:r w:rsidRPr="002C4D53">
              <w:rPr>
                <w:sz w:val="20"/>
              </w:rPr>
              <w:t>46</w:t>
            </w:r>
          </w:p>
        </w:tc>
        <w:tc>
          <w:tcPr>
            <w:tcW w:w="679" w:type="dxa"/>
            <w:vAlign w:val="center"/>
          </w:tcPr>
          <w:p w14:paraId="0941B96D" w14:textId="77777777" w:rsidR="00640029" w:rsidRPr="002C4D53" w:rsidRDefault="00640029" w:rsidP="00640029">
            <w:pPr>
              <w:jc w:val="center"/>
              <w:rPr>
                <w:sz w:val="20"/>
              </w:rPr>
            </w:pPr>
            <w:r w:rsidRPr="002C4D53">
              <w:rPr>
                <w:sz w:val="20"/>
              </w:rPr>
              <w:t>47</w:t>
            </w:r>
          </w:p>
        </w:tc>
        <w:tc>
          <w:tcPr>
            <w:tcW w:w="679" w:type="dxa"/>
            <w:shd w:val="clear" w:color="auto" w:fill="auto"/>
          </w:tcPr>
          <w:p w14:paraId="397332C3" w14:textId="77777777" w:rsidR="00640029" w:rsidRPr="002C4D53" w:rsidRDefault="00640029" w:rsidP="00640029">
            <w:pPr>
              <w:jc w:val="center"/>
              <w:rPr>
                <w:sz w:val="20"/>
              </w:rPr>
            </w:pPr>
            <w:r w:rsidRPr="002C4D53">
              <w:rPr>
                <w:sz w:val="20"/>
              </w:rPr>
              <w:t>50</w:t>
            </w:r>
          </w:p>
        </w:tc>
        <w:tc>
          <w:tcPr>
            <w:tcW w:w="679" w:type="dxa"/>
            <w:shd w:val="clear" w:color="auto" w:fill="D9D9D9" w:themeFill="background1" w:themeFillShade="D9"/>
            <w:vAlign w:val="center"/>
          </w:tcPr>
          <w:p w14:paraId="136F241B" w14:textId="77777777" w:rsidR="00640029" w:rsidRPr="002C4D53" w:rsidRDefault="00640029" w:rsidP="00640029">
            <w:pPr>
              <w:jc w:val="center"/>
              <w:rPr>
                <w:sz w:val="20"/>
              </w:rPr>
            </w:pPr>
            <w:r w:rsidRPr="002C4D53">
              <w:rPr>
                <w:sz w:val="20"/>
              </w:rPr>
              <w:t>51</w:t>
            </w:r>
          </w:p>
        </w:tc>
        <w:tc>
          <w:tcPr>
            <w:tcW w:w="679" w:type="dxa"/>
            <w:shd w:val="clear" w:color="auto" w:fill="D9D9D9" w:themeFill="background1" w:themeFillShade="D9"/>
            <w:vAlign w:val="center"/>
          </w:tcPr>
          <w:p w14:paraId="29C8DB4E" w14:textId="77777777" w:rsidR="00640029" w:rsidRPr="002C4D53" w:rsidRDefault="00640029" w:rsidP="00640029">
            <w:pPr>
              <w:jc w:val="center"/>
              <w:rPr>
                <w:sz w:val="20"/>
              </w:rPr>
            </w:pPr>
            <w:r w:rsidRPr="002C4D53">
              <w:rPr>
                <w:sz w:val="20"/>
              </w:rPr>
              <w:t>52</w:t>
            </w:r>
          </w:p>
        </w:tc>
        <w:tc>
          <w:tcPr>
            <w:tcW w:w="679" w:type="dxa"/>
            <w:shd w:val="clear" w:color="auto" w:fill="D9D9D9" w:themeFill="background1" w:themeFillShade="D9"/>
          </w:tcPr>
          <w:p w14:paraId="1991FB5B" w14:textId="77777777" w:rsidR="00640029" w:rsidRPr="002C4D53" w:rsidRDefault="00640029" w:rsidP="00640029">
            <w:pPr>
              <w:jc w:val="center"/>
              <w:rPr>
                <w:sz w:val="20"/>
              </w:rPr>
            </w:pPr>
            <w:r w:rsidRPr="002C4D53">
              <w:rPr>
                <w:sz w:val="20"/>
              </w:rPr>
              <w:t>54</w:t>
            </w:r>
          </w:p>
        </w:tc>
      </w:tr>
      <w:tr w:rsidR="002C4D53" w:rsidRPr="002C4D53" w14:paraId="39F9D723" w14:textId="77777777" w:rsidTr="002C4D53">
        <w:trPr>
          <w:trHeight w:val="243"/>
        </w:trPr>
        <w:tc>
          <w:tcPr>
            <w:tcW w:w="1726" w:type="dxa"/>
          </w:tcPr>
          <w:p w14:paraId="7E3AE9B8" w14:textId="77777777" w:rsidR="00640029" w:rsidRPr="002C4D53" w:rsidRDefault="00640029" w:rsidP="00640029">
            <w:pPr>
              <w:rPr>
                <w:sz w:val="20"/>
              </w:rPr>
            </w:pPr>
            <w:r w:rsidRPr="002C4D53">
              <w:rPr>
                <w:sz w:val="20"/>
              </w:rPr>
              <w:t>500</w:t>
            </w:r>
          </w:p>
        </w:tc>
        <w:tc>
          <w:tcPr>
            <w:tcW w:w="680" w:type="dxa"/>
            <w:vAlign w:val="center"/>
          </w:tcPr>
          <w:p w14:paraId="352530C7" w14:textId="77777777" w:rsidR="00640029" w:rsidRPr="002C4D53" w:rsidRDefault="00640029" w:rsidP="00640029">
            <w:pPr>
              <w:jc w:val="center"/>
              <w:rPr>
                <w:sz w:val="20"/>
              </w:rPr>
            </w:pPr>
            <w:r w:rsidRPr="002C4D53">
              <w:rPr>
                <w:sz w:val="20"/>
              </w:rPr>
              <w:t>27</w:t>
            </w:r>
          </w:p>
        </w:tc>
        <w:tc>
          <w:tcPr>
            <w:tcW w:w="679" w:type="dxa"/>
            <w:vAlign w:val="center"/>
          </w:tcPr>
          <w:p w14:paraId="6ECD22B9" w14:textId="77777777" w:rsidR="00640029" w:rsidRPr="002C4D53" w:rsidRDefault="00640029" w:rsidP="00640029">
            <w:pPr>
              <w:jc w:val="center"/>
              <w:rPr>
                <w:sz w:val="20"/>
              </w:rPr>
            </w:pPr>
            <w:r w:rsidRPr="002C4D53">
              <w:rPr>
                <w:sz w:val="20"/>
              </w:rPr>
              <w:t>31</w:t>
            </w:r>
          </w:p>
        </w:tc>
        <w:tc>
          <w:tcPr>
            <w:tcW w:w="679" w:type="dxa"/>
            <w:vAlign w:val="center"/>
          </w:tcPr>
          <w:p w14:paraId="4EBA0AA4" w14:textId="77777777" w:rsidR="00640029" w:rsidRPr="002C4D53" w:rsidRDefault="00640029" w:rsidP="00640029">
            <w:pPr>
              <w:jc w:val="center"/>
              <w:rPr>
                <w:sz w:val="20"/>
              </w:rPr>
            </w:pPr>
            <w:r w:rsidRPr="002C4D53">
              <w:rPr>
                <w:sz w:val="20"/>
              </w:rPr>
              <w:t>30</w:t>
            </w:r>
          </w:p>
        </w:tc>
        <w:tc>
          <w:tcPr>
            <w:tcW w:w="679" w:type="dxa"/>
            <w:vAlign w:val="center"/>
          </w:tcPr>
          <w:p w14:paraId="52372419" w14:textId="77777777" w:rsidR="00640029" w:rsidRPr="002C4D53" w:rsidRDefault="00640029" w:rsidP="00640029">
            <w:pPr>
              <w:jc w:val="center"/>
              <w:rPr>
                <w:sz w:val="20"/>
              </w:rPr>
            </w:pPr>
            <w:r w:rsidRPr="002C4D53">
              <w:rPr>
                <w:sz w:val="20"/>
              </w:rPr>
              <w:t>37</w:t>
            </w:r>
          </w:p>
        </w:tc>
        <w:tc>
          <w:tcPr>
            <w:tcW w:w="679" w:type="dxa"/>
            <w:vAlign w:val="center"/>
          </w:tcPr>
          <w:p w14:paraId="2870A9DA" w14:textId="77777777" w:rsidR="00640029" w:rsidRPr="002C4D53" w:rsidRDefault="00640029" w:rsidP="00640029">
            <w:pPr>
              <w:jc w:val="center"/>
              <w:rPr>
                <w:sz w:val="20"/>
              </w:rPr>
            </w:pPr>
            <w:r w:rsidRPr="002C4D53">
              <w:rPr>
                <w:sz w:val="20"/>
              </w:rPr>
              <w:t>40</w:t>
            </w:r>
          </w:p>
        </w:tc>
        <w:tc>
          <w:tcPr>
            <w:tcW w:w="679" w:type="dxa"/>
            <w:vAlign w:val="center"/>
          </w:tcPr>
          <w:p w14:paraId="0530D0B6" w14:textId="77777777" w:rsidR="00640029" w:rsidRPr="002C4D53" w:rsidRDefault="00640029" w:rsidP="00640029">
            <w:pPr>
              <w:jc w:val="center"/>
              <w:rPr>
                <w:sz w:val="20"/>
              </w:rPr>
            </w:pPr>
            <w:r w:rsidRPr="002C4D53">
              <w:rPr>
                <w:sz w:val="20"/>
              </w:rPr>
              <w:t>44</w:t>
            </w:r>
          </w:p>
        </w:tc>
        <w:tc>
          <w:tcPr>
            <w:tcW w:w="679" w:type="dxa"/>
            <w:vAlign w:val="center"/>
          </w:tcPr>
          <w:p w14:paraId="3CC398A7" w14:textId="77777777" w:rsidR="00640029" w:rsidRPr="002C4D53" w:rsidRDefault="00640029" w:rsidP="00640029">
            <w:pPr>
              <w:jc w:val="center"/>
              <w:rPr>
                <w:sz w:val="20"/>
              </w:rPr>
            </w:pPr>
            <w:r w:rsidRPr="002C4D53">
              <w:rPr>
                <w:sz w:val="20"/>
              </w:rPr>
              <w:t>46</w:t>
            </w:r>
          </w:p>
        </w:tc>
        <w:tc>
          <w:tcPr>
            <w:tcW w:w="679" w:type="dxa"/>
            <w:vAlign w:val="center"/>
          </w:tcPr>
          <w:p w14:paraId="36C423E6" w14:textId="77777777" w:rsidR="00640029" w:rsidRPr="002C4D53" w:rsidRDefault="00640029" w:rsidP="00640029">
            <w:pPr>
              <w:jc w:val="center"/>
              <w:rPr>
                <w:sz w:val="20"/>
              </w:rPr>
            </w:pPr>
            <w:r w:rsidRPr="002C4D53">
              <w:rPr>
                <w:sz w:val="20"/>
              </w:rPr>
              <w:t>46</w:t>
            </w:r>
          </w:p>
        </w:tc>
        <w:tc>
          <w:tcPr>
            <w:tcW w:w="679" w:type="dxa"/>
            <w:shd w:val="clear" w:color="auto" w:fill="auto"/>
          </w:tcPr>
          <w:p w14:paraId="1DA1F13E" w14:textId="77777777" w:rsidR="00640029" w:rsidRPr="002C4D53" w:rsidRDefault="00640029" w:rsidP="00640029">
            <w:pPr>
              <w:jc w:val="center"/>
              <w:rPr>
                <w:sz w:val="20"/>
              </w:rPr>
            </w:pPr>
            <w:r w:rsidRPr="002C4D53">
              <w:rPr>
                <w:sz w:val="20"/>
              </w:rPr>
              <w:t>50</w:t>
            </w:r>
          </w:p>
        </w:tc>
        <w:tc>
          <w:tcPr>
            <w:tcW w:w="679" w:type="dxa"/>
            <w:shd w:val="clear" w:color="auto" w:fill="D9D9D9" w:themeFill="background1" w:themeFillShade="D9"/>
            <w:vAlign w:val="center"/>
          </w:tcPr>
          <w:p w14:paraId="68B0A453" w14:textId="77777777" w:rsidR="00640029" w:rsidRPr="002C4D53" w:rsidRDefault="00640029" w:rsidP="00640029">
            <w:pPr>
              <w:jc w:val="center"/>
              <w:rPr>
                <w:sz w:val="20"/>
              </w:rPr>
            </w:pPr>
            <w:r w:rsidRPr="002C4D53">
              <w:rPr>
                <w:sz w:val="20"/>
              </w:rPr>
              <w:t>52</w:t>
            </w:r>
          </w:p>
        </w:tc>
        <w:tc>
          <w:tcPr>
            <w:tcW w:w="679" w:type="dxa"/>
            <w:shd w:val="clear" w:color="auto" w:fill="D9D9D9" w:themeFill="background1" w:themeFillShade="D9"/>
            <w:vAlign w:val="center"/>
          </w:tcPr>
          <w:p w14:paraId="5B9CE4F5" w14:textId="77777777" w:rsidR="00640029" w:rsidRPr="002C4D53" w:rsidRDefault="00640029" w:rsidP="00640029">
            <w:pPr>
              <w:jc w:val="center"/>
              <w:rPr>
                <w:sz w:val="20"/>
              </w:rPr>
            </w:pPr>
            <w:r w:rsidRPr="002C4D53">
              <w:rPr>
                <w:sz w:val="20"/>
              </w:rPr>
              <w:t>52</w:t>
            </w:r>
          </w:p>
        </w:tc>
        <w:tc>
          <w:tcPr>
            <w:tcW w:w="679" w:type="dxa"/>
            <w:shd w:val="clear" w:color="auto" w:fill="D9D9D9" w:themeFill="background1" w:themeFillShade="D9"/>
          </w:tcPr>
          <w:p w14:paraId="2D087EEB" w14:textId="77777777" w:rsidR="00640029" w:rsidRPr="002C4D53" w:rsidRDefault="00640029" w:rsidP="00640029">
            <w:pPr>
              <w:jc w:val="center"/>
              <w:rPr>
                <w:sz w:val="20"/>
              </w:rPr>
            </w:pPr>
            <w:r w:rsidRPr="002C4D53">
              <w:rPr>
                <w:sz w:val="20"/>
              </w:rPr>
              <w:t>54</w:t>
            </w:r>
          </w:p>
        </w:tc>
      </w:tr>
      <w:tr w:rsidR="002C4D53" w:rsidRPr="002C4D53" w14:paraId="0D9C5EE1" w14:textId="77777777" w:rsidTr="002C4D53">
        <w:trPr>
          <w:trHeight w:val="243"/>
        </w:trPr>
        <w:tc>
          <w:tcPr>
            <w:tcW w:w="1726" w:type="dxa"/>
          </w:tcPr>
          <w:p w14:paraId="40BF246B" w14:textId="77777777" w:rsidR="00640029" w:rsidRPr="002C4D53" w:rsidRDefault="00640029" w:rsidP="00640029">
            <w:pPr>
              <w:rPr>
                <w:sz w:val="20"/>
              </w:rPr>
            </w:pPr>
            <w:r w:rsidRPr="002C4D53">
              <w:rPr>
                <w:sz w:val="20"/>
              </w:rPr>
              <w:t>1000</w:t>
            </w:r>
          </w:p>
        </w:tc>
        <w:tc>
          <w:tcPr>
            <w:tcW w:w="680" w:type="dxa"/>
            <w:vAlign w:val="center"/>
          </w:tcPr>
          <w:p w14:paraId="7FE4FA61" w14:textId="77777777" w:rsidR="00640029" w:rsidRPr="002C4D53" w:rsidRDefault="00640029" w:rsidP="00640029">
            <w:pPr>
              <w:jc w:val="center"/>
              <w:rPr>
                <w:sz w:val="20"/>
              </w:rPr>
            </w:pPr>
            <w:r w:rsidRPr="002C4D53">
              <w:rPr>
                <w:sz w:val="20"/>
              </w:rPr>
              <w:t>20</w:t>
            </w:r>
          </w:p>
        </w:tc>
        <w:tc>
          <w:tcPr>
            <w:tcW w:w="679" w:type="dxa"/>
            <w:vAlign w:val="center"/>
          </w:tcPr>
          <w:p w14:paraId="0E664F75" w14:textId="77777777" w:rsidR="00640029" w:rsidRPr="002C4D53" w:rsidRDefault="00640029" w:rsidP="00640029">
            <w:pPr>
              <w:jc w:val="center"/>
              <w:rPr>
                <w:sz w:val="20"/>
              </w:rPr>
            </w:pPr>
            <w:r w:rsidRPr="002C4D53">
              <w:rPr>
                <w:sz w:val="20"/>
              </w:rPr>
              <w:t>24</w:t>
            </w:r>
          </w:p>
        </w:tc>
        <w:tc>
          <w:tcPr>
            <w:tcW w:w="679" w:type="dxa"/>
            <w:vAlign w:val="center"/>
          </w:tcPr>
          <w:p w14:paraId="0602E47E" w14:textId="77777777" w:rsidR="00640029" w:rsidRPr="002C4D53" w:rsidRDefault="00640029" w:rsidP="00640029">
            <w:pPr>
              <w:jc w:val="center"/>
              <w:rPr>
                <w:sz w:val="20"/>
              </w:rPr>
            </w:pPr>
            <w:r w:rsidRPr="002C4D53">
              <w:rPr>
                <w:sz w:val="20"/>
              </w:rPr>
              <w:t>26</w:t>
            </w:r>
          </w:p>
        </w:tc>
        <w:tc>
          <w:tcPr>
            <w:tcW w:w="679" w:type="dxa"/>
            <w:vAlign w:val="center"/>
          </w:tcPr>
          <w:p w14:paraId="380476F6" w14:textId="77777777" w:rsidR="00640029" w:rsidRPr="002C4D53" w:rsidRDefault="00640029" w:rsidP="00640029">
            <w:pPr>
              <w:jc w:val="center"/>
              <w:rPr>
                <w:sz w:val="20"/>
              </w:rPr>
            </w:pPr>
            <w:r w:rsidRPr="002C4D53">
              <w:rPr>
                <w:sz w:val="20"/>
              </w:rPr>
              <w:t>34</w:t>
            </w:r>
          </w:p>
        </w:tc>
        <w:tc>
          <w:tcPr>
            <w:tcW w:w="679" w:type="dxa"/>
            <w:vAlign w:val="center"/>
          </w:tcPr>
          <w:p w14:paraId="1E549642" w14:textId="77777777" w:rsidR="00640029" w:rsidRPr="002C4D53" w:rsidRDefault="00640029" w:rsidP="00640029">
            <w:pPr>
              <w:jc w:val="center"/>
              <w:rPr>
                <w:sz w:val="20"/>
              </w:rPr>
            </w:pPr>
            <w:r w:rsidRPr="002C4D53">
              <w:rPr>
                <w:sz w:val="20"/>
              </w:rPr>
              <w:t>40</w:t>
            </w:r>
          </w:p>
        </w:tc>
        <w:tc>
          <w:tcPr>
            <w:tcW w:w="679" w:type="dxa"/>
            <w:vAlign w:val="center"/>
          </w:tcPr>
          <w:p w14:paraId="2E15221E" w14:textId="77777777" w:rsidR="00640029" w:rsidRPr="002C4D53" w:rsidRDefault="00640029" w:rsidP="00640029">
            <w:pPr>
              <w:jc w:val="center"/>
              <w:rPr>
                <w:sz w:val="20"/>
              </w:rPr>
            </w:pPr>
            <w:r w:rsidRPr="002C4D53">
              <w:rPr>
                <w:sz w:val="20"/>
              </w:rPr>
              <w:t>44</w:t>
            </w:r>
          </w:p>
        </w:tc>
        <w:tc>
          <w:tcPr>
            <w:tcW w:w="679" w:type="dxa"/>
            <w:vAlign w:val="center"/>
          </w:tcPr>
          <w:p w14:paraId="7BCA9EF4" w14:textId="77777777" w:rsidR="00640029" w:rsidRPr="002C4D53" w:rsidRDefault="00640029" w:rsidP="00640029">
            <w:pPr>
              <w:jc w:val="center"/>
              <w:rPr>
                <w:sz w:val="20"/>
              </w:rPr>
            </w:pPr>
            <w:r w:rsidRPr="002C4D53">
              <w:rPr>
                <w:sz w:val="20"/>
              </w:rPr>
              <w:t>45</w:t>
            </w:r>
          </w:p>
        </w:tc>
        <w:tc>
          <w:tcPr>
            <w:tcW w:w="679" w:type="dxa"/>
            <w:vAlign w:val="center"/>
          </w:tcPr>
          <w:p w14:paraId="2740F07A" w14:textId="77777777" w:rsidR="00640029" w:rsidRPr="002C4D53" w:rsidRDefault="00640029" w:rsidP="00640029">
            <w:pPr>
              <w:jc w:val="center"/>
              <w:rPr>
                <w:sz w:val="20"/>
              </w:rPr>
            </w:pPr>
            <w:r w:rsidRPr="002C4D53">
              <w:rPr>
                <w:sz w:val="20"/>
              </w:rPr>
              <w:t>46</w:t>
            </w:r>
          </w:p>
        </w:tc>
        <w:tc>
          <w:tcPr>
            <w:tcW w:w="679" w:type="dxa"/>
            <w:shd w:val="clear" w:color="auto" w:fill="auto"/>
          </w:tcPr>
          <w:p w14:paraId="0156394A" w14:textId="77777777" w:rsidR="00640029" w:rsidRPr="002C4D53" w:rsidRDefault="00640029" w:rsidP="00640029">
            <w:pPr>
              <w:jc w:val="center"/>
              <w:rPr>
                <w:sz w:val="20"/>
              </w:rPr>
            </w:pPr>
            <w:r w:rsidRPr="002C4D53">
              <w:rPr>
                <w:sz w:val="20"/>
              </w:rPr>
              <w:t>50</w:t>
            </w:r>
          </w:p>
        </w:tc>
        <w:tc>
          <w:tcPr>
            <w:tcW w:w="679" w:type="dxa"/>
            <w:shd w:val="clear" w:color="auto" w:fill="D9D9D9" w:themeFill="background1" w:themeFillShade="D9"/>
            <w:vAlign w:val="center"/>
          </w:tcPr>
          <w:p w14:paraId="63E06B80" w14:textId="77777777" w:rsidR="00640029" w:rsidRPr="002C4D53" w:rsidRDefault="00640029" w:rsidP="00640029">
            <w:pPr>
              <w:jc w:val="center"/>
              <w:rPr>
                <w:sz w:val="20"/>
              </w:rPr>
            </w:pPr>
            <w:r w:rsidRPr="002C4D53">
              <w:rPr>
                <w:sz w:val="20"/>
              </w:rPr>
              <w:t>52</w:t>
            </w:r>
          </w:p>
        </w:tc>
        <w:tc>
          <w:tcPr>
            <w:tcW w:w="679" w:type="dxa"/>
            <w:shd w:val="clear" w:color="auto" w:fill="D9D9D9" w:themeFill="background1" w:themeFillShade="D9"/>
            <w:vAlign w:val="center"/>
          </w:tcPr>
          <w:p w14:paraId="3389005E" w14:textId="77777777" w:rsidR="00640029" w:rsidRPr="002C4D53" w:rsidRDefault="00640029" w:rsidP="00640029">
            <w:pPr>
              <w:jc w:val="center"/>
              <w:rPr>
                <w:sz w:val="20"/>
              </w:rPr>
            </w:pPr>
            <w:r w:rsidRPr="002C4D53">
              <w:rPr>
                <w:sz w:val="20"/>
              </w:rPr>
              <w:t>52</w:t>
            </w:r>
          </w:p>
        </w:tc>
        <w:tc>
          <w:tcPr>
            <w:tcW w:w="679" w:type="dxa"/>
            <w:shd w:val="clear" w:color="auto" w:fill="D9D9D9" w:themeFill="background1" w:themeFillShade="D9"/>
          </w:tcPr>
          <w:p w14:paraId="29DFE68C" w14:textId="77777777" w:rsidR="00640029" w:rsidRPr="002C4D53" w:rsidRDefault="00640029" w:rsidP="00640029">
            <w:pPr>
              <w:jc w:val="center"/>
              <w:rPr>
                <w:sz w:val="20"/>
              </w:rPr>
            </w:pPr>
            <w:r w:rsidRPr="002C4D53">
              <w:rPr>
                <w:sz w:val="20"/>
              </w:rPr>
              <w:t>54</w:t>
            </w:r>
          </w:p>
        </w:tc>
      </w:tr>
      <w:tr w:rsidR="002C4D53" w:rsidRPr="002C4D53" w14:paraId="69FA09E7" w14:textId="77777777" w:rsidTr="002C4D53">
        <w:trPr>
          <w:trHeight w:val="243"/>
        </w:trPr>
        <w:tc>
          <w:tcPr>
            <w:tcW w:w="1726" w:type="dxa"/>
          </w:tcPr>
          <w:p w14:paraId="42F0A54C" w14:textId="77777777" w:rsidR="00640029" w:rsidRPr="002C4D53" w:rsidRDefault="00640029" w:rsidP="00640029">
            <w:pPr>
              <w:rPr>
                <w:sz w:val="20"/>
              </w:rPr>
            </w:pPr>
            <w:r w:rsidRPr="002C4D53">
              <w:rPr>
                <w:sz w:val="20"/>
              </w:rPr>
              <w:t>2000</w:t>
            </w:r>
          </w:p>
        </w:tc>
        <w:tc>
          <w:tcPr>
            <w:tcW w:w="680" w:type="dxa"/>
            <w:vAlign w:val="center"/>
          </w:tcPr>
          <w:p w14:paraId="250219FF" w14:textId="77777777" w:rsidR="00640029" w:rsidRPr="002C4D53" w:rsidRDefault="00640029" w:rsidP="00640029">
            <w:pPr>
              <w:jc w:val="center"/>
              <w:rPr>
                <w:sz w:val="20"/>
              </w:rPr>
            </w:pPr>
            <w:r w:rsidRPr="002C4D53">
              <w:rPr>
                <w:sz w:val="20"/>
              </w:rPr>
              <w:t>13</w:t>
            </w:r>
          </w:p>
        </w:tc>
        <w:tc>
          <w:tcPr>
            <w:tcW w:w="679" w:type="dxa"/>
            <w:vAlign w:val="center"/>
          </w:tcPr>
          <w:p w14:paraId="5CAC06C1" w14:textId="77777777" w:rsidR="00640029" w:rsidRPr="002C4D53" w:rsidRDefault="00640029" w:rsidP="00640029">
            <w:pPr>
              <w:jc w:val="center"/>
              <w:rPr>
                <w:sz w:val="20"/>
              </w:rPr>
            </w:pPr>
            <w:r w:rsidRPr="002C4D53">
              <w:rPr>
                <w:sz w:val="20"/>
              </w:rPr>
              <w:t>14</w:t>
            </w:r>
          </w:p>
        </w:tc>
        <w:tc>
          <w:tcPr>
            <w:tcW w:w="679" w:type="dxa"/>
            <w:vAlign w:val="center"/>
          </w:tcPr>
          <w:p w14:paraId="4E8C0004" w14:textId="77777777" w:rsidR="00640029" w:rsidRPr="002C4D53" w:rsidRDefault="00640029" w:rsidP="00640029">
            <w:pPr>
              <w:jc w:val="center"/>
              <w:rPr>
                <w:sz w:val="20"/>
              </w:rPr>
            </w:pPr>
            <w:r w:rsidRPr="002C4D53">
              <w:rPr>
                <w:sz w:val="20"/>
              </w:rPr>
              <w:t>18</w:t>
            </w:r>
          </w:p>
        </w:tc>
        <w:tc>
          <w:tcPr>
            <w:tcW w:w="679" w:type="dxa"/>
            <w:vAlign w:val="center"/>
          </w:tcPr>
          <w:p w14:paraId="6BE9747D" w14:textId="77777777" w:rsidR="00640029" w:rsidRPr="002C4D53" w:rsidRDefault="00640029" w:rsidP="00640029">
            <w:pPr>
              <w:jc w:val="center"/>
              <w:rPr>
                <w:sz w:val="20"/>
              </w:rPr>
            </w:pPr>
            <w:r w:rsidRPr="002C4D53">
              <w:rPr>
                <w:sz w:val="20"/>
              </w:rPr>
              <w:t>28</w:t>
            </w:r>
          </w:p>
        </w:tc>
        <w:tc>
          <w:tcPr>
            <w:tcW w:w="679" w:type="dxa"/>
            <w:vAlign w:val="center"/>
          </w:tcPr>
          <w:p w14:paraId="7626D3D9" w14:textId="77777777" w:rsidR="00640029" w:rsidRPr="002C4D53" w:rsidRDefault="00640029" w:rsidP="00640029">
            <w:pPr>
              <w:jc w:val="center"/>
              <w:rPr>
                <w:sz w:val="20"/>
              </w:rPr>
            </w:pPr>
            <w:r w:rsidRPr="002C4D53">
              <w:rPr>
                <w:sz w:val="20"/>
              </w:rPr>
              <w:t>35</w:t>
            </w:r>
          </w:p>
        </w:tc>
        <w:tc>
          <w:tcPr>
            <w:tcW w:w="679" w:type="dxa"/>
            <w:vAlign w:val="center"/>
          </w:tcPr>
          <w:p w14:paraId="4A9A1029" w14:textId="77777777" w:rsidR="00640029" w:rsidRPr="002C4D53" w:rsidRDefault="00640029" w:rsidP="00640029">
            <w:pPr>
              <w:jc w:val="center"/>
              <w:rPr>
                <w:sz w:val="20"/>
              </w:rPr>
            </w:pPr>
            <w:r w:rsidRPr="002C4D53">
              <w:rPr>
                <w:sz w:val="20"/>
              </w:rPr>
              <w:t>40</w:t>
            </w:r>
          </w:p>
        </w:tc>
        <w:tc>
          <w:tcPr>
            <w:tcW w:w="679" w:type="dxa"/>
            <w:vAlign w:val="center"/>
          </w:tcPr>
          <w:p w14:paraId="136AD721" w14:textId="77777777" w:rsidR="00640029" w:rsidRPr="002C4D53" w:rsidRDefault="00640029" w:rsidP="00640029">
            <w:pPr>
              <w:jc w:val="center"/>
              <w:rPr>
                <w:sz w:val="20"/>
              </w:rPr>
            </w:pPr>
            <w:r w:rsidRPr="002C4D53">
              <w:rPr>
                <w:sz w:val="20"/>
              </w:rPr>
              <w:t>41</w:t>
            </w:r>
          </w:p>
        </w:tc>
        <w:tc>
          <w:tcPr>
            <w:tcW w:w="679" w:type="dxa"/>
            <w:vAlign w:val="center"/>
          </w:tcPr>
          <w:p w14:paraId="04CBC57D" w14:textId="77777777" w:rsidR="00640029" w:rsidRPr="002C4D53" w:rsidRDefault="00640029" w:rsidP="00640029">
            <w:pPr>
              <w:jc w:val="center"/>
              <w:rPr>
                <w:sz w:val="20"/>
              </w:rPr>
            </w:pPr>
            <w:r w:rsidRPr="002C4D53">
              <w:rPr>
                <w:sz w:val="20"/>
              </w:rPr>
              <w:t>42</w:t>
            </w:r>
          </w:p>
        </w:tc>
        <w:tc>
          <w:tcPr>
            <w:tcW w:w="679" w:type="dxa"/>
            <w:shd w:val="clear" w:color="auto" w:fill="auto"/>
          </w:tcPr>
          <w:p w14:paraId="1863FE3D" w14:textId="77777777" w:rsidR="00640029" w:rsidRPr="002C4D53" w:rsidRDefault="00640029" w:rsidP="00640029">
            <w:pPr>
              <w:jc w:val="center"/>
              <w:rPr>
                <w:sz w:val="20"/>
              </w:rPr>
            </w:pPr>
            <w:r w:rsidRPr="002C4D53">
              <w:rPr>
                <w:sz w:val="20"/>
              </w:rPr>
              <w:t>46</w:t>
            </w:r>
          </w:p>
        </w:tc>
        <w:tc>
          <w:tcPr>
            <w:tcW w:w="679" w:type="dxa"/>
            <w:shd w:val="clear" w:color="auto" w:fill="D9D9D9" w:themeFill="background1" w:themeFillShade="D9"/>
            <w:vAlign w:val="center"/>
          </w:tcPr>
          <w:p w14:paraId="4F1D3BFB" w14:textId="77777777" w:rsidR="00640029" w:rsidRPr="002C4D53" w:rsidRDefault="00640029" w:rsidP="00640029">
            <w:pPr>
              <w:jc w:val="center"/>
              <w:rPr>
                <w:sz w:val="20"/>
              </w:rPr>
            </w:pPr>
            <w:r w:rsidRPr="002C4D53">
              <w:rPr>
                <w:sz w:val="20"/>
              </w:rPr>
              <w:t>49</w:t>
            </w:r>
          </w:p>
        </w:tc>
        <w:tc>
          <w:tcPr>
            <w:tcW w:w="679" w:type="dxa"/>
            <w:shd w:val="clear" w:color="auto" w:fill="D9D9D9" w:themeFill="background1" w:themeFillShade="D9"/>
            <w:vAlign w:val="center"/>
          </w:tcPr>
          <w:p w14:paraId="2F92F383" w14:textId="77777777" w:rsidR="00640029" w:rsidRPr="002C4D53" w:rsidRDefault="00640029" w:rsidP="00640029">
            <w:pPr>
              <w:jc w:val="center"/>
              <w:rPr>
                <w:sz w:val="20"/>
              </w:rPr>
            </w:pPr>
            <w:r w:rsidRPr="002C4D53">
              <w:rPr>
                <w:sz w:val="20"/>
              </w:rPr>
              <w:t>50</w:t>
            </w:r>
          </w:p>
        </w:tc>
        <w:tc>
          <w:tcPr>
            <w:tcW w:w="679" w:type="dxa"/>
            <w:shd w:val="clear" w:color="auto" w:fill="D9D9D9" w:themeFill="background1" w:themeFillShade="D9"/>
          </w:tcPr>
          <w:p w14:paraId="3394AE93" w14:textId="77777777" w:rsidR="00640029" w:rsidRPr="002C4D53" w:rsidRDefault="00640029" w:rsidP="00640029">
            <w:pPr>
              <w:jc w:val="center"/>
              <w:rPr>
                <w:sz w:val="20"/>
              </w:rPr>
            </w:pPr>
            <w:r w:rsidRPr="002C4D53">
              <w:rPr>
                <w:sz w:val="20"/>
              </w:rPr>
              <w:t>52</w:t>
            </w:r>
          </w:p>
        </w:tc>
      </w:tr>
      <w:tr w:rsidR="002C4D53" w:rsidRPr="002C4D53" w14:paraId="1D234488" w14:textId="77777777" w:rsidTr="002C4D53">
        <w:trPr>
          <w:trHeight w:val="228"/>
        </w:trPr>
        <w:tc>
          <w:tcPr>
            <w:tcW w:w="1726" w:type="dxa"/>
          </w:tcPr>
          <w:p w14:paraId="385ACE37" w14:textId="77777777" w:rsidR="00640029" w:rsidRPr="002C4D53" w:rsidRDefault="00640029" w:rsidP="00640029">
            <w:pPr>
              <w:rPr>
                <w:sz w:val="20"/>
              </w:rPr>
            </w:pPr>
            <w:r w:rsidRPr="002C4D53">
              <w:rPr>
                <w:sz w:val="20"/>
              </w:rPr>
              <w:t>4000</w:t>
            </w:r>
          </w:p>
        </w:tc>
        <w:tc>
          <w:tcPr>
            <w:tcW w:w="680" w:type="dxa"/>
            <w:vAlign w:val="center"/>
          </w:tcPr>
          <w:p w14:paraId="0EA5F205" w14:textId="77777777" w:rsidR="00640029" w:rsidRPr="002C4D53" w:rsidRDefault="00640029" w:rsidP="00640029">
            <w:pPr>
              <w:jc w:val="center"/>
              <w:rPr>
                <w:sz w:val="20"/>
              </w:rPr>
            </w:pPr>
            <w:r w:rsidRPr="002C4D53">
              <w:rPr>
                <w:sz w:val="20"/>
              </w:rPr>
              <w:t>15</w:t>
            </w:r>
          </w:p>
        </w:tc>
        <w:tc>
          <w:tcPr>
            <w:tcW w:w="679" w:type="dxa"/>
            <w:vAlign w:val="center"/>
          </w:tcPr>
          <w:p w14:paraId="0F425BB9" w14:textId="77777777" w:rsidR="00640029" w:rsidRPr="002C4D53" w:rsidRDefault="00640029" w:rsidP="00640029">
            <w:pPr>
              <w:jc w:val="center"/>
              <w:rPr>
                <w:sz w:val="20"/>
              </w:rPr>
            </w:pPr>
            <w:r w:rsidRPr="002C4D53">
              <w:rPr>
                <w:sz w:val="20"/>
              </w:rPr>
              <w:t>15</w:t>
            </w:r>
          </w:p>
        </w:tc>
        <w:tc>
          <w:tcPr>
            <w:tcW w:w="679" w:type="dxa"/>
            <w:vAlign w:val="center"/>
          </w:tcPr>
          <w:p w14:paraId="7FC57AA1" w14:textId="77777777" w:rsidR="00640029" w:rsidRPr="002C4D53" w:rsidRDefault="00640029" w:rsidP="00640029">
            <w:pPr>
              <w:jc w:val="center"/>
              <w:rPr>
                <w:sz w:val="20"/>
              </w:rPr>
            </w:pPr>
            <w:r w:rsidRPr="002C4D53">
              <w:rPr>
                <w:sz w:val="20"/>
              </w:rPr>
              <w:t>15</w:t>
            </w:r>
          </w:p>
        </w:tc>
        <w:tc>
          <w:tcPr>
            <w:tcW w:w="679" w:type="dxa"/>
            <w:vAlign w:val="center"/>
          </w:tcPr>
          <w:p w14:paraId="55FE7C0E" w14:textId="77777777" w:rsidR="00640029" w:rsidRPr="002C4D53" w:rsidRDefault="00640029" w:rsidP="00640029">
            <w:pPr>
              <w:jc w:val="center"/>
              <w:rPr>
                <w:sz w:val="20"/>
              </w:rPr>
            </w:pPr>
            <w:r w:rsidRPr="002C4D53">
              <w:rPr>
                <w:sz w:val="20"/>
              </w:rPr>
              <w:t>20</w:t>
            </w:r>
          </w:p>
        </w:tc>
        <w:tc>
          <w:tcPr>
            <w:tcW w:w="679" w:type="dxa"/>
            <w:vAlign w:val="center"/>
          </w:tcPr>
          <w:p w14:paraId="1EEA11CF" w14:textId="77777777" w:rsidR="00640029" w:rsidRPr="002C4D53" w:rsidRDefault="00640029" w:rsidP="00640029">
            <w:pPr>
              <w:jc w:val="center"/>
              <w:rPr>
                <w:sz w:val="20"/>
              </w:rPr>
            </w:pPr>
            <w:r w:rsidRPr="002C4D53">
              <w:rPr>
                <w:sz w:val="20"/>
              </w:rPr>
              <w:t>28</w:t>
            </w:r>
          </w:p>
        </w:tc>
        <w:tc>
          <w:tcPr>
            <w:tcW w:w="679" w:type="dxa"/>
            <w:vAlign w:val="center"/>
          </w:tcPr>
          <w:p w14:paraId="14B9FB2F" w14:textId="77777777" w:rsidR="00640029" w:rsidRPr="002C4D53" w:rsidRDefault="00640029" w:rsidP="00640029">
            <w:pPr>
              <w:jc w:val="center"/>
              <w:rPr>
                <w:sz w:val="20"/>
              </w:rPr>
            </w:pPr>
            <w:r w:rsidRPr="002C4D53">
              <w:rPr>
                <w:sz w:val="20"/>
              </w:rPr>
              <w:t>33</w:t>
            </w:r>
          </w:p>
        </w:tc>
        <w:tc>
          <w:tcPr>
            <w:tcW w:w="679" w:type="dxa"/>
            <w:vAlign w:val="center"/>
          </w:tcPr>
          <w:p w14:paraId="3DE5EA67" w14:textId="77777777" w:rsidR="00640029" w:rsidRPr="002C4D53" w:rsidRDefault="00640029" w:rsidP="00640029">
            <w:pPr>
              <w:jc w:val="center"/>
              <w:rPr>
                <w:sz w:val="20"/>
              </w:rPr>
            </w:pPr>
            <w:r w:rsidRPr="002C4D53">
              <w:rPr>
                <w:sz w:val="20"/>
              </w:rPr>
              <w:t>34</w:t>
            </w:r>
          </w:p>
        </w:tc>
        <w:tc>
          <w:tcPr>
            <w:tcW w:w="679" w:type="dxa"/>
            <w:vAlign w:val="center"/>
          </w:tcPr>
          <w:p w14:paraId="385E5154" w14:textId="77777777" w:rsidR="00640029" w:rsidRPr="002C4D53" w:rsidRDefault="00640029" w:rsidP="00640029">
            <w:pPr>
              <w:jc w:val="center"/>
              <w:rPr>
                <w:sz w:val="20"/>
              </w:rPr>
            </w:pPr>
            <w:r w:rsidRPr="002C4D53">
              <w:rPr>
                <w:sz w:val="20"/>
              </w:rPr>
              <w:t>36</w:t>
            </w:r>
          </w:p>
        </w:tc>
        <w:tc>
          <w:tcPr>
            <w:tcW w:w="679" w:type="dxa"/>
            <w:shd w:val="clear" w:color="auto" w:fill="auto"/>
          </w:tcPr>
          <w:p w14:paraId="1562CA2D" w14:textId="77777777" w:rsidR="00640029" w:rsidRPr="002C4D53" w:rsidRDefault="00640029" w:rsidP="00640029">
            <w:pPr>
              <w:jc w:val="center"/>
              <w:rPr>
                <w:sz w:val="20"/>
              </w:rPr>
            </w:pPr>
            <w:r w:rsidRPr="002C4D53">
              <w:rPr>
                <w:sz w:val="20"/>
              </w:rPr>
              <w:t>41</w:t>
            </w:r>
          </w:p>
        </w:tc>
        <w:tc>
          <w:tcPr>
            <w:tcW w:w="679" w:type="dxa"/>
            <w:shd w:val="clear" w:color="auto" w:fill="D9D9D9" w:themeFill="background1" w:themeFillShade="D9"/>
            <w:vAlign w:val="center"/>
          </w:tcPr>
          <w:p w14:paraId="09F2DED7" w14:textId="77777777" w:rsidR="00640029" w:rsidRPr="002C4D53" w:rsidRDefault="00640029" w:rsidP="00640029">
            <w:pPr>
              <w:jc w:val="center"/>
              <w:rPr>
                <w:sz w:val="20"/>
              </w:rPr>
            </w:pPr>
            <w:r w:rsidRPr="002C4D53">
              <w:rPr>
                <w:sz w:val="20"/>
              </w:rPr>
              <w:t>45</w:t>
            </w:r>
          </w:p>
        </w:tc>
        <w:tc>
          <w:tcPr>
            <w:tcW w:w="679" w:type="dxa"/>
            <w:shd w:val="clear" w:color="auto" w:fill="D9D9D9" w:themeFill="background1" w:themeFillShade="D9"/>
            <w:vAlign w:val="center"/>
          </w:tcPr>
          <w:p w14:paraId="455BA450" w14:textId="77777777" w:rsidR="00640029" w:rsidRPr="002C4D53" w:rsidRDefault="00640029" w:rsidP="00640029">
            <w:pPr>
              <w:jc w:val="center"/>
              <w:rPr>
                <w:sz w:val="20"/>
              </w:rPr>
            </w:pPr>
            <w:r w:rsidRPr="002C4D53">
              <w:rPr>
                <w:sz w:val="20"/>
              </w:rPr>
              <w:t>45</w:t>
            </w:r>
          </w:p>
        </w:tc>
        <w:tc>
          <w:tcPr>
            <w:tcW w:w="679" w:type="dxa"/>
            <w:shd w:val="clear" w:color="auto" w:fill="D9D9D9" w:themeFill="background1" w:themeFillShade="D9"/>
          </w:tcPr>
          <w:p w14:paraId="67BB7278" w14:textId="77777777" w:rsidR="00640029" w:rsidRPr="002C4D53" w:rsidRDefault="00640029" w:rsidP="00640029">
            <w:pPr>
              <w:jc w:val="center"/>
              <w:rPr>
                <w:sz w:val="20"/>
              </w:rPr>
            </w:pPr>
            <w:r w:rsidRPr="002C4D53">
              <w:rPr>
                <w:sz w:val="20"/>
              </w:rPr>
              <w:t>47</w:t>
            </w:r>
          </w:p>
        </w:tc>
      </w:tr>
      <w:tr w:rsidR="002C4D53" w:rsidRPr="002C4D53" w14:paraId="068931FC" w14:textId="77777777" w:rsidTr="002C4D53">
        <w:trPr>
          <w:trHeight w:val="243"/>
        </w:trPr>
        <w:tc>
          <w:tcPr>
            <w:tcW w:w="1726" w:type="dxa"/>
          </w:tcPr>
          <w:p w14:paraId="6D08CE33" w14:textId="77777777" w:rsidR="00640029" w:rsidRPr="002C4D53" w:rsidRDefault="00640029" w:rsidP="00640029">
            <w:pPr>
              <w:rPr>
                <w:sz w:val="20"/>
              </w:rPr>
            </w:pPr>
            <w:r w:rsidRPr="002C4D53">
              <w:rPr>
                <w:sz w:val="20"/>
              </w:rPr>
              <w:t>8000</w:t>
            </w:r>
          </w:p>
        </w:tc>
        <w:tc>
          <w:tcPr>
            <w:tcW w:w="680" w:type="dxa"/>
            <w:vAlign w:val="center"/>
          </w:tcPr>
          <w:p w14:paraId="05DB6E98" w14:textId="77777777" w:rsidR="00640029" w:rsidRPr="002C4D53" w:rsidRDefault="00640029" w:rsidP="00640029">
            <w:pPr>
              <w:jc w:val="center"/>
              <w:rPr>
                <w:sz w:val="20"/>
              </w:rPr>
            </w:pPr>
            <w:r w:rsidRPr="002C4D53">
              <w:rPr>
                <w:sz w:val="20"/>
              </w:rPr>
              <w:t>19</w:t>
            </w:r>
          </w:p>
        </w:tc>
        <w:tc>
          <w:tcPr>
            <w:tcW w:w="679" w:type="dxa"/>
            <w:vAlign w:val="center"/>
          </w:tcPr>
          <w:p w14:paraId="4E2E7EA1" w14:textId="77777777" w:rsidR="00640029" w:rsidRPr="002C4D53" w:rsidRDefault="00640029" w:rsidP="00640029">
            <w:pPr>
              <w:jc w:val="center"/>
              <w:rPr>
                <w:sz w:val="20"/>
              </w:rPr>
            </w:pPr>
            <w:r w:rsidRPr="002C4D53">
              <w:rPr>
                <w:sz w:val="20"/>
              </w:rPr>
              <w:t>19</w:t>
            </w:r>
          </w:p>
        </w:tc>
        <w:tc>
          <w:tcPr>
            <w:tcW w:w="679" w:type="dxa"/>
            <w:vAlign w:val="center"/>
          </w:tcPr>
          <w:p w14:paraId="68BCD647" w14:textId="77777777" w:rsidR="00640029" w:rsidRPr="002C4D53" w:rsidRDefault="00640029" w:rsidP="00640029">
            <w:pPr>
              <w:jc w:val="center"/>
              <w:rPr>
                <w:sz w:val="20"/>
              </w:rPr>
            </w:pPr>
            <w:r w:rsidRPr="002C4D53">
              <w:rPr>
                <w:sz w:val="20"/>
              </w:rPr>
              <w:t>19</w:t>
            </w:r>
          </w:p>
        </w:tc>
        <w:tc>
          <w:tcPr>
            <w:tcW w:w="679" w:type="dxa"/>
            <w:vAlign w:val="center"/>
          </w:tcPr>
          <w:p w14:paraId="2F75624C" w14:textId="77777777" w:rsidR="00640029" w:rsidRPr="002C4D53" w:rsidRDefault="00640029" w:rsidP="00640029">
            <w:pPr>
              <w:jc w:val="center"/>
              <w:rPr>
                <w:sz w:val="20"/>
              </w:rPr>
            </w:pPr>
            <w:r w:rsidRPr="002C4D53">
              <w:rPr>
                <w:sz w:val="20"/>
              </w:rPr>
              <w:t>20</w:t>
            </w:r>
          </w:p>
        </w:tc>
        <w:tc>
          <w:tcPr>
            <w:tcW w:w="679" w:type="dxa"/>
            <w:vAlign w:val="center"/>
          </w:tcPr>
          <w:p w14:paraId="4548C4CB" w14:textId="77777777" w:rsidR="00640029" w:rsidRPr="002C4D53" w:rsidRDefault="00640029" w:rsidP="00640029">
            <w:pPr>
              <w:jc w:val="center"/>
              <w:rPr>
                <w:sz w:val="20"/>
              </w:rPr>
            </w:pPr>
            <w:r w:rsidRPr="002C4D53">
              <w:rPr>
                <w:sz w:val="20"/>
              </w:rPr>
              <w:t>21</w:t>
            </w:r>
          </w:p>
        </w:tc>
        <w:tc>
          <w:tcPr>
            <w:tcW w:w="679" w:type="dxa"/>
            <w:vAlign w:val="center"/>
          </w:tcPr>
          <w:p w14:paraId="13B268A8" w14:textId="77777777" w:rsidR="00640029" w:rsidRPr="002C4D53" w:rsidRDefault="00640029" w:rsidP="00640029">
            <w:pPr>
              <w:jc w:val="center"/>
              <w:rPr>
                <w:sz w:val="20"/>
              </w:rPr>
            </w:pPr>
            <w:r w:rsidRPr="002C4D53">
              <w:rPr>
                <w:sz w:val="20"/>
              </w:rPr>
              <w:t>24</w:t>
            </w:r>
          </w:p>
        </w:tc>
        <w:tc>
          <w:tcPr>
            <w:tcW w:w="679" w:type="dxa"/>
            <w:vAlign w:val="center"/>
          </w:tcPr>
          <w:p w14:paraId="3E659E64" w14:textId="77777777" w:rsidR="00640029" w:rsidRPr="002C4D53" w:rsidRDefault="00640029" w:rsidP="00640029">
            <w:pPr>
              <w:jc w:val="center"/>
              <w:rPr>
                <w:sz w:val="20"/>
              </w:rPr>
            </w:pPr>
            <w:r w:rsidRPr="002C4D53">
              <w:rPr>
                <w:sz w:val="20"/>
              </w:rPr>
              <w:t>25</w:t>
            </w:r>
          </w:p>
        </w:tc>
        <w:tc>
          <w:tcPr>
            <w:tcW w:w="679" w:type="dxa"/>
            <w:vAlign w:val="center"/>
          </w:tcPr>
          <w:p w14:paraId="5B7A465B" w14:textId="77777777" w:rsidR="00640029" w:rsidRPr="002C4D53" w:rsidRDefault="00640029" w:rsidP="00640029">
            <w:pPr>
              <w:jc w:val="center"/>
              <w:rPr>
                <w:sz w:val="20"/>
              </w:rPr>
            </w:pPr>
            <w:r w:rsidRPr="002C4D53">
              <w:rPr>
                <w:sz w:val="20"/>
              </w:rPr>
              <w:t>26</w:t>
            </w:r>
          </w:p>
        </w:tc>
        <w:tc>
          <w:tcPr>
            <w:tcW w:w="679" w:type="dxa"/>
            <w:shd w:val="clear" w:color="auto" w:fill="auto"/>
          </w:tcPr>
          <w:p w14:paraId="7CE9FDB4" w14:textId="77777777" w:rsidR="00640029" w:rsidRPr="002C4D53" w:rsidRDefault="00640029" w:rsidP="00640029">
            <w:pPr>
              <w:jc w:val="center"/>
              <w:rPr>
                <w:sz w:val="20"/>
              </w:rPr>
            </w:pPr>
            <w:r w:rsidRPr="002C4D53">
              <w:rPr>
                <w:sz w:val="20"/>
              </w:rPr>
              <w:t>31</w:t>
            </w:r>
          </w:p>
        </w:tc>
        <w:tc>
          <w:tcPr>
            <w:tcW w:w="679" w:type="dxa"/>
            <w:shd w:val="clear" w:color="auto" w:fill="D9D9D9" w:themeFill="background1" w:themeFillShade="D9"/>
            <w:vAlign w:val="center"/>
          </w:tcPr>
          <w:p w14:paraId="37B6CAC4" w14:textId="77777777" w:rsidR="00640029" w:rsidRPr="002C4D53" w:rsidRDefault="00640029" w:rsidP="00640029">
            <w:pPr>
              <w:jc w:val="center"/>
              <w:rPr>
                <w:sz w:val="20"/>
              </w:rPr>
            </w:pPr>
            <w:r w:rsidRPr="002C4D53">
              <w:rPr>
                <w:sz w:val="20"/>
              </w:rPr>
              <w:t>35</w:t>
            </w:r>
          </w:p>
        </w:tc>
        <w:tc>
          <w:tcPr>
            <w:tcW w:w="679" w:type="dxa"/>
            <w:shd w:val="clear" w:color="auto" w:fill="D9D9D9" w:themeFill="background1" w:themeFillShade="D9"/>
            <w:vAlign w:val="center"/>
          </w:tcPr>
          <w:p w14:paraId="7A8D9C17" w14:textId="77777777" w:rsidR="00640029" w:rsidRPr="002C4D53" w:rsidRDefault="00640029" w:rsidP="00640029">
            <w:pPr>
              <w:jc w:val="center"/>
              <w:rPr>
                <w:sz w:val="20"/>
              </w:rPr>
            </w:pPr>
            <w:r w:rsidRPr="002C4D53">
              <w:rPr>
                <w:sz w:val="20"/>
              </w:rPr>
              <w:t>36</w:t>
            </w:r>
          </w:p>
        </w:tc>
        <w:tc>
          <w:tcPr>
            <w:tcW w:w="679" w:type="dxa"/>
            <w:shd w:val="clear" w:color="auto" w:fill="D9D9D9" w:themeFill="background1" w:themeFillShade="D9"/>
          </w:tcPr>
          <w:p w14:paraId="25AA04DC" w14:textId="77777777" w:rsidR="00640029" w:rsidRPr="002C4D53" w:rsidRDefault="00640029" w:rsidP="00640029">
            <w:pPr>
              <w:jc w:val="center"/>
              <w:rPr>
                <w:sz w:val="20"/>
              </w:rPr>
            </w:pPr>
            <w:r w:rsidRPr="002C4D53">
              <w:rPr>
                <w:sz w:val="20"/>
              </w:rPr>
              <w:t>38</w:t>
            </w:r>
          </w:p>
        </w:tc>
      </w:tr>
      <w:tr w:rsidR="002C4D53" w:rsidRPr="002C4D53" w14:paraId="46046072" w14:textId="77777777" w:rsidTr="002C4D53">
        <w:trPr>
          <w:trHeight w:val="243"/>
        </w:trPr>
        <w:tc>
          <w:tcPr>
            <w:tcW w:w="1726" w:type="dxa"/>
          </w:tcPr>
          <w:p w14:paraId="584F3DA7" w14:textId="77777777" w:rsidR="00640029" w:rsidRPr="002C4D53" w:rsidRDefault="00640029" w:rsidP="00640029">
            <w:pPr>
              <w:rPr>
                <w:sz w:val="20"/>
              </w:rPr>
            </w:pPr>
            <w:r w:rsidRPr="002C4D53">
              <w:rPr>
                <w:sz w:val="20"/>
              </w:rPr>
              <w:t>Global dB(A)</w:t>
            </w:r>
          </w:p>
        </w:tc>
        <w:tc>
          <w:tcPr>
            <w:tcW w:w="680" w:type="dxa"/>
          </w:tcPr>
          <w:p w14:paraId="72FD16D7" w14:textId="77777777" w:rsidR="00640029" w:rsidRPr="002C4D53" w:rsidRDefault="00640029" w:rsidP="00640029">
            <w:pPr>
              <w:jc w:val="center"/>
              <w:rPr>
                <w:b/>
                <w:bCs/>
                <w:sz w:val="20"/>
              </w:rPr>
            </w:pPr>
            <w:r w:rsidRPr="002C4D53">
              <w:rPr>
                <w:b/>
                <w:bCs/>
                <w:sz w:val="20"/>
              </w:rPr>
              <w:t>28,2</w:t>
            </w:r>
          </w:p>
        </w:tc>
        <w:tc>
          <w:tcPr>
            <w:tcW w:w="679" w:type="dxa"/>
          </w:tcPr>
          <w:p w14:paraId="72623AE0" w14:textId="77777777" w:rsidR="00640029" w:rsidRPr="002C4D53" w:rsidRDefault="00640029" w:rsidP="00640029">
            <w:pPr>
              <w:jc w:val="center"/>
              <w:rPr>
                <w:b/>
                <w:bCs/>
                <w:sz w:val="20"/>
              </w:rPr>
            </w:pPr>
            <w:r w:rsidRPr="002C4D53">
              <w:rPr>
                <w:b/>
                <w:bCs/>
                <w:sz w:val="20"/>
              </w:rPr>
              <w:t>30,5</w:t>
            </w:r>
          </w:p>
        </w:tc>
        <w:tc>
          <w:tcPr>
            <w:tcW w:w="679" w:type="dxa"/>
          </w:tcPr>
          <w:p w14:paraId="3D799E7C" w14:textId="77777777" w:rsidR="00640029" w:rsidRPr="002C4D53" w:rsidRDefault="00640029" w:rsidP="00640029">
            <w:pPr>
              <w:jc w:val="center"/>
              <w:rPr>
                <w:b/>
                <w:bCs/>
                <w:sz w:val="20"/>
              </w:rPr>
            </w:pPr>
            <w:r w:rsidRPr="002C4D53">
              <w:rPr>
                <w:b/>
                <w:bCs/>
                <w:sz w:val="20"/>
              </w:rPr>
              <w:t>32,9</w:t>
            </w:r>
          </w:p>
        </w:tc>
        <w:tc>
          <w:tcPr>
            <w:tcW w:w="679" w:type="dxa"/>
          </w:tcPr>
          <w:p w14:paraId="7DC1BF4E" w14:textId="77777777" w:rsidR="00640029" w:rsidRPr="002C4D53" w:rsidRDefault="00640029" w:rsidP="00640029">
            <w:pPr>
              <w:jc w:val="center"/>
              <w:rPr>
                <w:b/>
                <w:bCs/>
                <w:sz w:val="20"/>
              </w:rPr>
            </w:pPr>
            <w:r w:rsidRPr="002C4D53">
              <w:rPr>
                <w:b/>
                <w:bCs/>
                <w:sz w:val="20"/>
              </w:rPr>
              <w:t>38,5</w:t>
            </w:r>
          </w:p>
        </w:tc>
        <w:tc>
          <w:tcPr>
            <w:tcW w:w="679" w:type="dxa"/>
          </w:tcPr>
          <w:p w14:paraId="0CD4FF63" w14:textId="77777777" w:rsidR="00640029" w:rsidRPr="002C4D53" w:rsidRDefault="00640029" w:rsidP="00640029">
            <w:pPr>
              <w:jc w:val="center"/>
              <w:rPr>
                <w:b/>
                <w:bCs/>
                <w:sz w:val="20"/>
              </w:rPr>
            </w:pPr>
            <w:r w:rsidRPr="002C4D53">
              <w:rPr>
                <w:b/>
                <w:bCs/>
                <w:sz w:val="20"/>
              </w:rPr>
              <w:t>43,6</w:t>
            </w:r>
          </w:p>
        </w:tc>
        <w:tc>
          <w:tcPr>
            <w:tcW w:w="679" w:type="dxa"/>
          </w:tcPr>
          <w:p w14:paraId="625629BE" w14:textId="77777777" w:rsidR="00640029" w:rsidRPr="002C4D53" w:rsidRDefault="00640029" w:rsidP="00640029">
            <w:pPr>
              <w:jc w:val="center"/>
              <w:rPr>
                <w:b/>
                <w:bCs/>
                <w:sz w:val="20"/>
              </w:rPr>
            </w:pPr>
            <w:r w:rsidRPr="002C4D53">
              <w:rPr>
                <w:b/>
                <w:bCs/>
                <w:sz w:val="20"/>
              </w:rPr>
              <w:t>47,4</w:t>
            </w:r>
          </w:p>
        </w:tc>
        <w:tc>
          <w:tcPr>
            <w:tcW w:w="679" w:type="dxa"/>
          </w:tcPr>
          <w:p w14:paraId="1E8C4161" w14:textId="77777777" w:rsidR="00640029" w:rsidRPr="002C4D53" w:rsidRDefault="00640029" w:rsidP="00640029">
            <w:pPr>
              <w:jc w:val="center"/>
              <w:rPr>
                <w:b/>
                <w:bCs/>
                <w:sz w:val="20"/>
              </w:rPr>
            </w:pPr>
            <w:r w:rsidRPr="002C4D53">
              <w:rPr>
                <w:b/>
                <w:bCs/>
                <w:sz w:val="20"/>
              </w:rPr>
              <w:t>48,8</w:t>
            </w:r>
          </w:p>
        </w:tc>
        <w:tc>
          <w:tcPr>
            <w:tcW w:w="679" w:type="dxa"/>
          </w:tcPr>
          <w:p w14:paraId="05B4FA89" w14:textId="77777777" w:rsidR="00640029" w:rsidRPr="002C4D53" w:rsidRDefault="00640029" w:rsidP="00640029">
            <w:pPr>
              <w:jc w:val="center"/>
              <w:rPr>
                <w:b/>
                <w:bCs/>
                <w:sz w:val="20"/>
              </w:rPr>
            </w:pPr>
            <w:r w:rsidRPr="002C4D53">
              <w:rPr>
                <w:b/>
                <w:bCs/>
                <w:sz w:val="20"/>
              </w:rPr>
              <w:t>49,7</w:t>
            </w:r>
          </w:p>
        </w:tc>
        <w:tc>
          <w:tcPr>
            <w:tcW w:w="679" w:type="dxa"/>
            <w:shd w:val="clear" w:color="auto" w:fill="auto"/>
          </w:tcPr>
          <w:p w14:paraId="0AFC1A83" w14:textId="77777777" w:rsidR="00640029" w:rsidRPr="002C4D53" w:rsidRDefault="00640029" w:rsidP="00640029">
            <w:pPr>
              <w:jc w:val="center"/>
              <w:rPr>
                <w:b/>
                <w:bCs/>
                <w:sz w:val="20"/>
              </w:rPr>
            </w:pPr>
            <w:r w:rsidRPr="002C4D53">
              <w:rPr>
                <w:b/>
                <w:bCs/>
                <w:sz w:val="20"/>
              </w:rPr>
              <w:t>53.7</w:t>
            </w:r>
          </w:p>
        </w:tc>
        <w:tc>
          <w:tcPr>
            <w:tcW w:w="679" w:type="dxa"/>
            <w:shd w:val="clear" w:color="auto" w:fill="D9D9D9" w:themeFill="background1" w:themeFillShade="D9"/>
          </w:tcPr>
          <w:p w14:paraId="0491C4AC" w14:textId="77777777" w:rsidR="00640029" w:rsidRPr="002C4D53" w:rsidRDefault="00640029" w:rsidP="00640029">
            <w:pPr>
              <w:jc w:val="center"/>
              <w:rPr>
                <w:b/>
                <w:bCs/>
                <w:sz w:val="20"/>
              </w:rPr>
            </w:pPr>
            <w:r w:rsidRPr="002C4D53">
              <w:rPr>
                <w:b/>
                <w:bCs/>
                <w:sz w:val="20"/>
              </w:rPr>
              <w:t>55,8</w:t>
            </w:r>
          </w:p>
        </w:tc>
        <w:tc>
          <w:tcPr>
            <w:tcW w:w="679" w:type="dxa"/>
            <w:shd w:val="clear" w:color="auto" w:fill="D9D9D9" w:themeFill="background1" w:themeFillShade="D9"/>
          </w:tcPr>
          <w:p w14:paraId="6732ACFC" w14:textId="77777777" w:rsidR="00640029" w:rsidRPr="002C4D53" w:rsidRDefault="00640029" w:rsidP="00640029">
            <w:pPr>
              <w:jc w:val="center"/>
              <w:rPr>
                <w:b/>
                <w:bCs/>
                <w:sz w:val="20"/>
              </w:rPr>
            </w:pPr>
            <w:r w:rsidRPr="002C4D53">
              <w:rPr>
                <w:b/>
                <w:bCs/>
                <w:sz w:val="20"/>
              </w:rPr>
              <w:t>56,3</w:t>
            </w:r>
          </w:p>
        </w:tc>
        <w:tc>
          <w:tcPr>
            <w:tcW w:w="679" w:type="dxa"/>
            <w:shd w:val="clear" w:color="auto" w:fill="D9D9D9" w:themeFill="background1" w:themeFillShade="D9"/>
          </w:tcPr>
          <w:p w14:paraId="1E2329B9" w14:textId="77777777" w:rsidR="00640029" w:rsidRPr="002C4D53" w:rsidRDefault="00640029" w:rsidP="00640029">
            <w:pPr>
              <w:jc w:val="center"/>
              <w:rPr>
                <w:b/>
                <w:bCs/>
                <w:sz w:val="20"/>
              </w:rPr>
            </w:pPr>
            <w:r w:rsidRPr="002C4D53">
              <w:rPr>
                <w:b/>
                <w:bCs/>
                <w:sz w:val="20"/>
              </w:rPr>
              <w:t>57.9</w:t>
            </w:r>
          </w:p>
        </w:tc>
      </w:tr>
    </w:tbl>
    <w:p w14:paraId="3FE6FD43" w14:textId="77777777" w:rsidR="00726E09" w:rsidRPr="002C4D53" w:rsidRDefault="00726E09" w:rsidP="00726E09">
      <w:pPr>
        <w:jc w:val="both"/>
        <w:rPr>
          <w:rFonts w:cs="Arial"/>
          <w:snapToGrid w:val="0"/>
          <w:szCs w:val="22"/>
        </w:rPr>
      </w:pPr>
    </w:p>
    <w:p w14:paraId="7874A128" w14:textId="77777777" w:rsidR="00726E09" w:rsidRDefault="00726E09" w:rsidP="0078429C"/>
    <w:p w14:paraId="51E29E92" w14:textId="087A00B9" w:rsidR="00EE0005" w:rsidRPr="00EE0005" w:rsidRDefault="002C4D53" w:rsidP="00EE0005">
      <w:pPr>
        <w:jc w:val="both"/>
        <w:rPr>
          <w:rFonts w:cs="Arial"/>
          <w:b/>
          <w:bCs/>
          <w:snapToGrid w:val="0"/>
          <w:szCs w:val="22"/>
        </w:rPr>
      </w:pPr>
      <w:r>
        <w:rPr>
          <w:rFonts w:cs="Arial"/>
          <w:b/>
          <w:bCs/>
          <w:snapToGrid w:val="0"/>
          <w:szCs w:val="22"/>
        </w:rPr>
        <w:t>B/</w:t>
      </w:r>
      <w:r>
        <w:rPr>
          <w:rFonts w:cs="Arial"/>
          <w:b/>
          <w:bCs/>
          <w:snapToGrid w:val="0"/>
          <w:szCs w:val="22"/>
        </w:rPr>
        <w:tab/>
      </w:r>
      <w:r w:rsidR="00EE0005">
        <w:rPr>
          <w:rFonts w:cs="Arial"/>
          <w:b/>
          <w:bCs/>
          <w:snapToGrid w:val="0"/>
          <w:szCs w:val="22"/>
        </w:rPr>
        <w:t xml:space="preserve">UNITE EXTERIEURE : </w:t>
      </w:r>
    </w:p>
    <w:p w14:paraId="519331B2" w14:textId="77777777" w:rsidR="00C63A2B" w:rsidRDefault="00C63A2B" w:rsidP="00726E09">
      <w:pPr>
        <w:jc w:val="both"/>
        <w:rPr>
          <w:rFonts w:cs="Arial"/>
          <w:b/>
          <w:bCs/>
          <w:snapToGrid w:val="0"/>
          <w:szCs w:val="22"/>
          <w:u w:val="single"/>
        </w:rPr>
      </w:pPr>
    </w:p>
    <w:p w14:paraId="3D3E909A" w14:textId="121399F4" w:rsidR="00D03819" w:rsidRDefault="00D03819" w:rsidP="00726E09">
      <w:pPr>
        <w:jc w:val="both"/>
        <w:rPr>
          <w:rFonts w:cs="Arial"/>
          <w:b/>
          <w:bCs/>
          <w:snapToGrid w:val="0"/>
          <w:szCs w:val="22"/>
          <w:u w:val="single"/>
        </w:rPr>
      </w:pPr>
      <w:r>
        <w:rPr>
          <w:rFonts w:cs="Arial"/>
          <w:b/>
          <w:bCs/>
          <w:snapToGrid w:val="0"/>
          <w:szCs w:val="22"/>
          <w:u w:val="single"/>
        </w:rPr>
        <w:t xml:space="preserve">En chauffage : </w:t>
      </w:r>
    </w:p>
    <w:p w14:paraId="16E65D06" w14:textId="56719410" w:rsidR="00C63A2B" w:rsidRPr="006122EA" w:rsidRDefault="006122EA" w:rsidP="00726E09">
      <w:pPr>
        <w:jc w:val="both"/>
        <w:rPr>
          <w:rFonts w:cs="Arial"/>
          <w:snapToGrid w:val="0"/>
          <w:szCs w:val="22"/>
        </w:rPr>
      </w:pPr>
      <w:r w:rsidRPr="006122EA">
        <w:rPr>
          <w:rFonts w:cs="Arial"/>
          <w:snapToGrid w:val="0"/>
          <w:szCs w:val="22"/>
        </w:rPr>
        <w:t>Les résultats suivants sont issus de tests réalisés au CEIS dans le cadre du suivi de la certificat</w:t>
      </w:r>
      <w:r w:rsidR="002C4D53">
        <w:rPr>
          <w:rFonts w:cs="Arial"/>
          <w:snapToGrid w:val="0"/>
          <w:szCs w:val="22"/>
        </w:rPr>
        <w:t>i</w:t>
      </w:r>
      <w:r w:rsidRPr="006122EA">
        <w:rPr>
          <w:rFonts w:cs="Arial"/>
          <w:snapToGrid w:val="0"/>
          <w:szCs w:val="22"/>
        </w:rPr>
        <w:t xml:space="preserve">on NFPAC. </w:t>
      </w:r>
    </w:p>
    <w:p w14:paraId="1E8B5D1D" w14:textId="77777777" w:rsidR="00C63A2B" w:rsidRDefault="00C63A2B" w:rsidP="00726E09">
      <w:pPr>
        <w:jc w:val="both"/>
        <w:rPr>
          <w:rFonts w:cs="Arial"/>
          <w:b/>
          <w:bCs/>
          <w:snapToGrid w:val="0"/>
          <w:szCs w:val="22"/>
          <w:u w:val="single"/>
        </w:rPr>
      </w:pPr>
    </w:p>
    <w:tbl>
      <w:tblPr>
        <w:tblW w:w="9426" w:type="dxa"/>
        <w:tblLayout w:type="fixed"/>
        <w:tblCellMar>
          <w:top w:w="15" w:type="dxa"/>
          <w:left w:w="70" w:type="dxa"/>
          <w:bottom w:w="15" w:type="dxa"/>
          <w:right w:w="70" w:type="dxa"/>
        </w:tblCellMar>
        <w:tblLook w:val="04A0" w:firstRow="1" w:lastRow="0" w:firstColumn="1" w:lastColumn="0" w:noHBand="0" w:noVBand="1"/>
      </w:tblPr>
      <w:tblGrid>
        <w:gridCol w:w="3114"/>
        <w:gridCol w:w="2104"/>
        <w:gridCol w:w="2104"/>
        <w:gridCol w:w="2104"/>
      </w:tblGrid>
      <w:tr w:rsidR="006122EA" w:rsidRPr="006122EA" w14:paraId="28206931" w14:textId="77777777" w:rsidTr="002C4D53">
        <w:trPr>
          <w:trHeight w:val="663"/>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F8FEB" w14:textId="77777777" w:rsidR="006122EA" w:rsidRPr="006122EA" w:rsidRDefault="006122EA" w:rsidP="002C4D53">
            <w:pPr>
              <w:jc w:val="center"/>
              <w:rPr>
                <w:rFonts w:ascii="Times New Roman" w:hAnsi="Times New Roman"/>
                <w:sz w:val="20"/>
                <w:szCs w:val="24"/>
              </w:rPr>
            </w:pPr>
          </w:p>
        </w:tc>
        <w:tc>
          <w:tcPr>
            <w:tcW w:w="2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10D47" w14:textId="77777777" w:rsidR="006122EA" w:rsidRPr="006122EA" w:rsidRDefault="006122EA" w:rsidP="002C4D53">
            <w:pPr>
              <w:jc w:val="center"/>
              <w:rPr>
                <w:rFonts w:ascii="Segoe UI" w:hAnsi="Segoe UI" w:cs="Segoe UI"/>
                <w:b/>
                <w:bCs/>
                <w:color w:val="0D0D0D"/>
                <w:sz w:val="19"/>
                <w:szCs w:val="19"/>
              </w:rPr>
            </w:pPr>
            <w:r w:rsidRPr="006122EA">
              <w:rPr>
                <w:rFonts w:ascii="Segoe UI" w:hAnsi="Segoe UI" w:cs="Segoe UI"/>
                <w:b/>
                <w:bCs/>
                <w:color w:val="0D0D0D"/>
                <w:sz w:val="19"/>
                <w:szCs w:val="19"/>
              </w:rPr>
              <w:t>Unité extérieure 4kW</w:t>
            </w:r>
            <w:r w:rsidRPr="006122EA">
              <w:rPr>
                <w:rFonts w:ascii="Segoe UI" w:hAnsi="Segoe UI" w:cs="Segoe UI"/>
                <w:b/>
                <w:bCs/>
                <w:color w:val="0D0D0D"/>
                <w:sz w:val="19"/>
                <w:szCs w:val="19"/>
              </w:rPr>
              <w:br/>
              <w:t>RBC04MX-W1</w:t>
            </w:r>
          </w:p>
        </w:tc>
        <w:tc>
          <w:tcPr>
            <w:tcW w:w="2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72DA4" w14:textId="77777777" w:rsidR="006122EA" w:rsidRPr="006122EA" w:rsidRDefault="006122EA" w:rsidP="002C4D53">
            <w:pPr>
              <w:jc w:val="center"/>
              <w:rPr>
                <w:rFonts w:ascii="Segoe UI" w:hAnsi="Segoe UI" w:cs="Segoe UI"/>
                <w:b/>
                <w:bCs/>
                <w:color w:val="0D0D0D"/>
                <w:sz w:val="19"/>
                <w:szCs w:val="19"/>
              </w:rPr>
            </w:pPr>
            <w:r w:rsidRPr="006122EA">
              <w:rPr>
                <w:rFonts w:ascii="Segoe UI" w:hAnsi="Segoe UI" w:cs="Segoe UI"/>
                <w:b/>
                <w:bCs/>
                <w:color w:val="0D0D0D"/>
                <w:sz w:val="19"/>
                <w:szCs w:val="19"/>
              </w:rPr>
              <w:t>Unité extérieure 5kW</w:t>
            </w:r>
            <w:r w:rsidRPr="006122EA">
              <w:rPr>
                <w:rFonts w:ascii="Segoe UI" w:hAnsi="Segoe UI" w:cs="Segoe UI"/>
                <w:b/>
                <w:bCs/>
                <w:color w:val="0D0D0D"/>
                <w:sz w:val="19"/>
                <w:szCs w:val="19"/>
              </w:rPr>
              <w:br/>
              <w:t>RBC05MX-W1</w:t>
            </w:r>
          </w:p>
        </w:tc>
        <w:tc>
          <w:tcPr>
            <w:tcW w:w="2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EC60B" w14:textId="77777777" w:rsidR="006122EA" w:rsidRPr="006122EA" w:rsidRDefault="006122EA" w:rsidP="002C4D53">
            <w:pPr>
              <w:jc w:val="center"/>
              <w:rPr>
                <w:rFonts w:ascii="Segoe UI" w:hAnsi="Segoe UI" w:cs="Segoe UI"/>
                <w:b/>
                <w:bCs/>
                <w:color w:val="0D0D0D"/>
                <w:sz w:val="19"/>
                <w:szCs w:val="19"/>
              </w:rPr>
            </w:pPr>
            <w:r w:rsidRPr="006122EA">
              <w:rPr>
                <w:rFonts w:ascii="Segoe UI" w:hAnsi="Segoe UI" w:cs="Segoe UI"/>
                <w:b/>
                <w:bCs/>
                <w:color w:val="0D0D0D"/>
                <w:sz w:val="19"/>
                <w:szCs w:val="19"/>
              </w:rPr>
              <w:t>Unité extérieure 6kW</w:t>
            </w:r>
            <w:r w:rsidRPr="006122EA">
              <w:rPr>
                <w:rFonts w:ascii="Segoe UI" w:hAnsi="Segoe UI" w:cs="Segoe UI"/>
                <w:b/>
                <w:bCs/>
                <w:color w:val="0D0D0D"/>
                <w:sz w:val="19"/>
                <w:szCs w:val="19"/>
              </w:rPr>
              <w:br/>
              <w:t>RBC06MX-W1</w:t>
            </w:r>
          </w:p>
        </w:tc>
      </w:tr>
      <w:tr w:rsidR="006122EA" w:rsidRPr="006122EA" w14:paraId="370101D0" w14:textId="77777777" w:rsidTr="002C4D53">
        <w:trPr>
          <w:trHeight w:val="411"/>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70446E" w14:textId="049EEA75" w:rsidR="006122EA" w:rsidRPr="006122EA" w:rsidRDefault="006122EA" w:rsidP="002C4D53">
            <w:pPr>
              <w:jc w:val="center"/>
              <w:rPr>
                <w:rFonts w:ascii="Segoe UI" w:hAnsi="Segoe UI" w:cs="Segoe UI"/>
                <w:b/>
                <w:bCs/>
                <w:color w:val="0D0D0D"/>
                <w:sz w:val="19"/>
                <w:szCs w:val="19"/>
              </w:rPr>
            </w:pPr>
            <w:proofErr w:type="spellStart"/>
            <w:r w:rsidRPr="006122EA">
              <w:rPr>
                <w:rFonts w:ascii="Segoe UI" w:hAnsi="Segoe UI" w:cs="Segoe UI"/>
                <w:b/>
                <w:bCs/>
                <w:color w:val="0D0D0D"/>
                <w:sz w:val="19"/>
                <w:szCs w:val="19"/>
              </w:rPr>
              <w:t>Lwa</w:t>
            </w:r>
            <w:proofErr w:type="spellEnd"/>
            <w:r w:rsidRPr="006122EA">
              <w:rPr>
                <w:rFonts w:ascii="Segoe UI" w:hAnsi="Segoe UI" w:cs="Segoe UI"/>
                <w:b/>
                <w:bCs/>
                <w:color w:val="0D0D0D"/>
                <w:sz w:val="19"/>
                <w:szCs w:val="19"/>
              </w:rPr>
              <w:t xml:space="preserve"> (</w:t>
            </w:r>
            <w:proofErr w:type="spellStart"/>
            <w:r w:rsidRPr="006122EA">
              <w:rPr>
                <w:rFonts w:ascii="Segoe UI" w:hAnsi="Segoe UI" w:cs="Segoe UI"/>
                <w:b/>
                <w:bCs/>
                <w:color w:val="0D0D0D"/>
                <w:sz w:val="19"/>
                <w:szCs w:val="19"/>
              </w:rPr>
              <w:t>dBA</w:t>
            </w:r>
            <w:proofErr w:type="spellEnd"/>
            <w:r w:rsidRPr="006122EA">
              <w:rPr>
                <w:rFonts w:ascii="Segoe UI" w:hAnsi="Segoe UI" w:cs="Segoe UI"/>
                <w:b/>
                <w:bCs/>
                <w:color w:val="0D0D0D"/>
                <w:sz w:val="19"/>
                <w:szCs w:val="19"/>
              </w:rPr>
              <w:t>)</w:t>
            </w:r>
          </w:p>
        </w:tc>
        <w:tc>
          <w:tcPr>
            <w:tcW w:w="21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FE22AD" w14:textId="77777777" w:rsidR="006122EA" w:rsidRPr="006122EA" w:rsidRDefault="006122EA" w:rsidP="002C4D53">
            <w:pPr>
              <w:jc w:val="center"/>
              <w:rPr>
                <w:rFonts w:ascii="Aptos Narrow" w:hAnsi="Aptos Narrow"/>
                <w:color w:val="000000"/>
                <w:szCs w:val="22"/>
              </w:rPr>
            </w:pPr>
            <w:r w:rsidRPr="006122EA">
              <w:rPr>
                <w:rFonts w:ascii="Aptos Narrow" w:hAnsi="Aptos Narrow"/>
                <w:color w:val="000000"/>
                <w:szCs w:val="22"/>
              </w:rPr>
              <w:t>56,2</w:t>
            </w:r>
          </w:p>
        </w:tc>
        <w:tc>
          <w:tcPr>
            <w:tcW w:w="21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52449" w14:textId="77777777" w:rsidR="006122EA" w:rsidRPr="006122EA" w:rsidRDefault="006122EA" w:rsidP="002C4D53">
            <w:pPr>
              <w:jc w:val="center"/>
              <w:rPr>
                <w:rFonts w:ascii="Aptos Narrow" w:hAnsi="Aptos Narrow"/>
                <w:color w:val="000000"/>
                <w:szCs w:val="22"/>
              </w:rPr>
            </w:pPr>
            <w:r w:rsidRPr="006122EA">
              <w:rPr>
                <w:rFonts w:ascii="Aptos Narrow" w:hAnsi="Aptos Narrow"/>
                <w:color w:val="000000"/>
                <w:szCs w:val="22"/>
              </w:rPr>
              <w:t>58,5</w:t>
            </w:r>
          </w:p>
        </w:tc>
        <w:tc>
          <w:tcPr>
            <w:tcW w:w="21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CDCB68" w14:textId="77777777" w:rsidR="006122EA" w:rsidRPr="006122EA" w:rsidRDefault="006122EA" w:rsidP="002C4D53">
            <w:pPr>
              <w:jc w:val="center"/>
              <w:rPr>
                <w:rFonts w:ascii="Aptos Narrow" w:hAnsi="Aptos Narrow"/>
                <w:color w:val="000000"/>
                <w:szCs w:val="22"/>
              </w:rPr>
            </w:pPr>
            <w:r w:rsidRPr="006122EA">
              <w:rPr>
                <w:rFonts w:ascii="Aptos Narrow" w:hAnsi="Aptos Narrow"/>
                <w:color w:val="000000"/>
                <w:szCs w:val="22"/>
              </w:rPr>
              <w:t>57,4</w:t>
            </w:r>
          </w:p>
        </w:tc>
      </w:tr>
      <w:tr w:rsidR="006122EA" w:rsidRPr="006122EA" w14:paraId="17E29828" w14:textId="77777777" w:rsidTr="002C4D53">
        <w:trPr>
          <w:trHeight w:val="390"/>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AF68C5" w14:textId="77777777" w:rsidR="006122EA" w:rsidRPr="006122EA" w:rsidRDefault="006122EA" w:rsidP="002C4D53">
            <w:pPr>
              <w:jc w:val="center"/>
              <w:rPr>
                <w:rFonts w:ascii="Segoe UI" w:hAnsi="Segoe UI" w:cs="Segoe UI"/>
                <w:b/>
                <w:bCs/>
                <w:color w:val="0D0D0D"/>
                <w:sz w:val="19"/>
                <w:szCs w:val="19"/>
              </w:rPr>
            </w:pPr>
            <w:r w:rsidRPr="006122EA">
              <w:rPr>
                <w:rFonts w:ascii="Segoe UI" w:hAnsi="Segoe UI" w:cs="Segoe UI"/>
                <w:b/>
                <w:bCs/>
                <w:color w:val="0D0D0D"/>
                <w:sz w:val="19"/>
                <w:szCs w:val="19"/>
              </w:rPr>
              <w:t>Incertitude de mesure élargie*</w:t>
            </w:r>
          </w:p>
        </w:tc>
        <w:tc>
          <w:tcPr>
            <w:tcW w:w="21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33019" w14:textId="77777777" w:rsidR="006122EA" w:rsidRPr="006122EA" w:rsidRDefault="006122EA" w:rsidP="002C4D53">
            <w:pPr>
              <w:jc w:val="center"/>
              <w:rPr>
                <w:rFonts w:ascii="Aptos Narrow" w:hAnsi="Aptos Narrow"/>
                <w:color w:val="000000"/>
                <w:szCs w:val="22"/>
              </w:rPr>
            </w:pPr>
            <w:r w:rsidRPr="006122EA">
              <w:rPr>
                <w:rFonts w:ascii="Aptos Narrow" w:hAnsi="Aptos Narrow"/>
                <w:color w:val="000000"/>
                <w:szCs w:val="22"/>
              </w:rPr>
              <w:t>0,3</w:t>
            </w:r>
          </w:p>
        </w:tc>
        <w:tc>
          <w:tcPr>
            <w:tcW w:w="21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690375" w14:textId="77777777" w:rsidR="006122EA" w:rsidRPr="006122EA" w:rsidRDefault="006122EA" w:rsidP="002C4D53">
            <w:pPr>
              <w:jc w:val="center"/>
              <w:rPr>
                <w:rFonts w:ascii="Aptos Narrow" w:hAnsi="Aptos Narrow"/>
                <w:color w:val="000000"/>
                <w:szCs w:val="22"/>
              </w:rPr>
            </w:pPr>
            <w:r w:rsidRPr="006122EA">
              <w:rPr>
                <w:rFonts w:ascii="Aptos Narrow" w:hAnsi="Aptos Narrow"/>
                <w:color w:val="000000"/>
                <w:szCs w:val="22"/>
              </w:rPr>
              <w:t>0,3</w:t>
            </w:r>
          </w:p>
        </w:tc>
        <w:tc>
          <w:tcPr>
            <w:tcW w:w="21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640DA" w14:textId="77777777" w:rsidR="006122EA" w:rsidRPr="006122EA" w:rsidRDefault="006122EA" w:rsidP="002C4D53">
            <w:pPr>
              <w:jc w:val="center"/>
              <w:rPr>
                <w:rFonts w:ascii="Aptos Narrow" w:hAnsi="Aptos Narrow"/>
                <w:color w:val="000000"/>
                <w:szCs w:val="22"/>
              </w:rPr>
            </w:pPr>
            <w:r w:rsidRPr="006122EA">
              <w:rPr>
                <w:rFonts w:ascii="Aptos Narrow" w:hAnsi="Aptos Narrow"/>
                <w:color w:val="000000"/>
                <w:szCs w:val="22"/>
              </w:rPr>
              <w:t>0,3</w:t>
            </w:r>
          </w:p>
        </w:tc>
      </w:tr>
    </w:tbl>
    <w:p w14:paraId="637FE245" w14:textId="7337F8D9" w:rsidR="00C63A2B" w:rsidRDefault="00C63A2B" w:rsidP="00726E09">
      <w:pPr>
        <w:jc w:val="both"/>
        <w:rPr>
          <w:rFonts w:cs="Arial"/>
          <w:b/>
          <w:bCs/>
          <w:snapToGrid w:val="0"/>
          <w:szCs w:val="22"/>
          <w:u w:val="single"/>
        </w:rPr>
      </w:pPr>
    </w:p>
    <w:p w14:paraId="5E8F70EB" w14:textId="5345FBF1" w:rsidR="001052C8" w:rsidRPr="006122EA" w:rsidRDefault="001052C8" w:rsidP="001052C8">
      <w:pPr>
        <w:jc w:val="both"/>
        <w:rPr>
          <w:rFonts w:cs="Arial"/>
          <w:snapToGrid w:val="0"/>
          <w:szCs w:val="22"/>
        </w:rPr>
      </w:pPr>
      <w:r w:rsidRPr="006122EA">
        <w:rPr>
          <w:rFonts w:cs="Arial"/>
          <w:snapToGrid w:val="0"/>
          <w:szCs w:val="22"/>
        </w:rPr>
        <w:t xml:space="preserve">Les rapports de tests </w:t>
      </w:r>
      <w:r>
        <w:rPr>
          <w:rFonts w:cs="Arial"/>
          <w:snapToGrid w:val="0"/>
          <w:szCs w:val="22"/>
        </w:rPr>
        <w:t xml:space="preserve">et le détail par bande d’octave </w:t>
      </w:r>
      <w:r w:rsidRPr="006122EA">
        <w:rPr>
          <w:rFonts w:cs="Arial"/>
          <w:snapToGrid w:val="0"/>
          <w:szCs w:val="22"/>
        </w:rPr>
        <w:t>sont disponible</w:t>
      </w:r>
      <w:r>
        <w:rPr>
          <w:rFonts w:cs="Arial"/>
          <w:snapToGrid w:val="0"/>
          <w:szCs w:val="22"/>
        </w:rPr>
        <w:t>s</w:t>
      </w:r>
      <w:r w:rsidRPr="006122EA">
        <w:rPr>
          <w:rFonts w:cs="Arial"/>
          <w:snapToGrid w:val="0"/>
          <w:szCs w:val="22"/>
        </w:rPr>
        <w:t xml:space="preserve"> en consultation libre sur notre site internet www.aldes.fr</w:t>
      </w:r>
    </w:p>
    <w:p w14:paraId="6FC7C9A3" w14:textId="2D57C33E" w:rsidR="001052C8" w:rsidRDefault="001052C8" w:rsidP="00726E09">
      <w:pPr>
        <w:jc w:val="both"/>
        <w:rPr>
          <w:rFonts w:cs="Arial"/>
          <w:b/>
          <w:bCs/>
          <w:snapToGrid w:val="0"/>
          <w:szCs w:val="22"/>
          <w:u w:val="single"/>
        </w:rPr>
      </w:pPr>
      <w:r>
        <w:rPr>
          <w:rFonts w:cs="Arial"/>
          <w:b/>
          <w:bCs/>
          <w:snapToGrid w:val="0"/>
          <w:szCs w:val="22"/>
          <w:u w:val="single"/>
        </w:rPr>
        <w:lastRenderedPageBreak/>
        <w:t xml:space="preserve">En rafraichissement : </w:t>
      </w:r>
    </w:p>
    <w:p w14:paraId="19592B4B" w14:textId="77777777" w:rsidR="00614B19" w:rsidRDefault="00614B19" w:rsidP="00726E09">
      <w:pPr>
        <w:jc w:val="both"/>
        <w:rPr>
          <w:rFonts w:cs="Arial"/>
          <w:snapToGrid w:val="0"/>
          <w:szCs w:val="22"/>
        </w:rPr>
      </w:pPr>
      <w:r w:rsidRPr="00614B19">
        <w:rPr>
          <w:rFonts w:cs="Arial"/>
          <w:snapToGrid w:val="0"/>
          <w:szCs w:val="22"/>
        </w:rPr>
        <w:t xml:space="preserve">Les résultats suivants sont issus de tests réalisés au CEIS en juin 2024 dans différentes conditions de fonctionnement afin de répondre au mieux aux besoins de simulations acoustiques en fonction de la température extérieure de la région où est installé le </w:t>
      </w:r>
      <w:proofErr w:type="spellStart"/>
      <w:proofErr w:type="gramStart"/>
      <w:r w:rsidRPr="00614B19">
        <w:rPr>
          <w:rFonts w:cs="Arial"/>
          <w:snapToGrid w:val="0"/>
          <w:szCs w:val="22"/>
        </w:rPr>
        <w:t>T.One</w:t>
      </w:r>
      <w:proofErr w:type="spellEnd"/>
      <w:proofErr w:type="gramEnd"/>
      <w:r w:rsidRPr="00614B19">
        <w:rPr>
          <w:rFonts w:cs="Arial"/>
          <w:snapToGrid w:val="0"/>
          <w:szCs w:val="22"/>
        </w:rPr>
        <w:t xml:space="preserve">. </w:t>
      </w:r>
    </w:p>
    <w:p w14:paraId="49C24541" w14:textId="77777777" w:rsidR="00614B19" w:rsidRDefault="00614B19" w:rsidP="00726E09">
      <w:pPr>
        <w:jc w:val="both"/>
        <w:rPr>
          <w:rFonts w:cs="Arial"/>
          <w:snapToGrid w:val="0"/>
          <w:szCs w:val="22"/>
        </w:rPr>
      </w:pPr>
    </w:p>
    <w:tbl>
      <w:tblPr>
        <w:tblW w:w="8220" w:type="dxa"/>
        <w:tblCellMar>
          <w:top w:w="15" w:type="dxa"/>
          <w:left w:w="70" w:type="dxa"/>
          <w:bottom w:w="15" w:type="dxa"/>
          <w:right w:w="70" w:type="dxa"/>
        </w:tblCellMar>
        <w:tblLook w:val="04A0" w:firstRow="1" w:lastRow="0" w:firstColumn="1" w:lastColumn="0" w:noHBand="0" w:noVBand="1"/>
      </w:tblPr>
      <w:tblGrid>
        <w:gridCol w:w="3440"/>
        <w:gridCol w:w="1620"/>
        <w:gridCol w:w="1640"/>
        <w:gridCol w:w="1520"/>
      </w:tblGrid>
      <w:tr w:rsidR="00162AF0" w:rsidRPr="00162AF0" w14:paraId="67FD092B" w14:textId="77777777" w:rsidTr="00162AF0">
        <w:trPr>
          <w:trHeight w:val="750"/>
        </w:trPr>
        <w:tc>
          <w:tcPr>
            <w:tcW w:w="3440" w:type="dxa"/>
            <w:tcBorders>
              <w:top w:val="nil"/>
              <w:left w:val="nil"/>
              <w:bottom w:val="nil"/>
              <w:right w:val="nil"/>
            </w:tcBorders>
            <w:shd w:val="clear" w:color="000000" w:fill="FFFFFF"/>
            <w:vAlign w:val="center"/>
            <w:hideMark/>
          </w:tcPr>
          <w:p w14:paraId="32251C7E" w14:textId="77777777" w:rsidR="00162AF0" w:rsidRPr="00162AF0" w:rsidRDefault="00162AF0" w:rsidP="00162AF0">
            <w:pPr>
              <w:jc w:val="center"/>
              <w:rPr>
                <w:rFonts w:ascii="Aptos Narrow" w:hAnsi="Aptos Narrow"/>
                <w:b/>
                <w:bCs/>
                <w:color w:val="000000"/>
                <w:sz w:val="28"/>
                <w:szCs w:val="28"/>
              </w:rPr>
            </w:pPr>
            <w:r w:rsidRPr="00162AF0">
              <w:rPr>
                <w:rFonts w:ascii="Aptos Narrow" w:hAnsi="Aptos Narrow"/>
                <w:b/>
                <w:bCs/>
                <w:color w:val="000000"/>
                <w:sz w:val="28"/>
                <w:szCs w:val="28"/>
              </w:rPr>
              <w:t>Unité extérieure 4kW</w:t>
            </w:r>
            <w:r w:rsidRPr="00162AF0">
              <w:rPr>
                <w:rFonts w:ascii="Aptos Narrow" w:hAnsi="Aptos Narrow"/>
                <w:b/>
                <w:bCs/>
                <w:color w:val="000000"/>
                <w:sz w:val="28"/>
                <w:szCs w:val="28"/>
              </w:rPr>
              <w:br/>
              <w:t>RBC04MX-W1</w:t>
            </w:r>
          </w:p>
        </w:tc>
        <w:tc>
          <w:tcPr>
            <w:tcW w:w="1620" w:type="dxa"/>
            <w:tcBorders>
              <w:top w:val="nil"/>
              <w:left w:val="nil"/>
              <w:bottom w:val="nil"/>
              <w:right w:val="nil"/>
            </w:tcBorders>
            <w:shd w:val="clear" w:color="000000" w:fill="FFFFFF"/>
            <w:noWrap/>
            <w:vAlign w:val="center"/>
          </w:tcPr>
          <w:p w14:paraId="54C2C9DD" w14:textId="7C62576D" w:rsidR="00162AF0" w:rsidRPr="00162AF0" w:rsidRDefault="00162AF0" w:rsidP="00162AF0">
            <w:pPr>
              <w:jc w:val="center"/>
              <w:rPr>
                <w:rFonts w:ascii="Aptos Narrow" w:hAnsi="Aptos Narrow"/>
                <w:szCs w:val="22"/>
                <w:u w:val="single"/>
              </w:rPr>
            </w:pPr>
          </w:p>
        </w:tc>
        <w:tc>
          <w:tcPr>
            <w:tcW w:w="1640" w:type="dxa"/>
            <w:tcBorders>
              <w:top w:val="nil"/>
              <w:left w:val="nil"/>
              <w:bottom w:val="nil"/>
              <w:right w:val="nil"/>
            </w:tcBorders>
            <w:shd w:val="clear" w:color="000000" w:fill="FFFFFF"/>
            <w:noWrap/>
            <w:vAlign w:val="center"/>
          </w:tcPr>
          <w:p w14:paraId="4FC7170C" w14:textId="049FAAA6" w:rsidR="00162AF0" w:rsidRPr="00162AF0" w:rsidRDefault="00162AF0" w:rsidP="00162AF0">
            <w:pPr>
              <w:jc w:val="center"/>
              <w:rPr>
                <w:rFonts w:ascii="Aptos Narrow" w:hAnsi="Aptos Narrow"/>
                <w:szCs w:val="22"/>
                <w:u w:val="single"/>
              </w:rPr>
            </w:pPr>
          </w:p>
        </w:tc>
        <w:tc>
          <w:tcPr>
            <w:tcW w:w="1520" w:type="dxa"/>
            <w:tcBorders>
              <w:top w:val="nil"/>
              <w:left w:val="nil"/>
              <w:bottom w:val="nil"/>
              <w:right w:val="nil"/>
            </w:tcBorders>
            <w:shd w:val="clear" w:color="000000" w:fill="FFFFFF"/>
            <w:noWrap/>
            <w:vAlign w:val="center"/>
          </w:tcPr>
          <w:p w14:paraId="23CC198D" w14:textId="721E0481" w:rsidR="00162AF0" w:rsidRPr="00162AF0" w:rsidRDefault="00162AF0" w:rsidP="00162AF0">
            <w:pPr>
              <w:jc w:val="center"/>
              <w:rPr>
                <w:rFonts w:ascii="Aptos Narrow" w:hAnsi="Aptos Narrow"/>
                <w:szCs w:val="22"/>
                <w:u w:val="single"/>
              </w:rPr>
            </w:pPr>
          </w:p>
        </w:tc>
      </w:tr>
      <w:tr w:rsidR="00162AF0" w:rsidRPr="00162AF0" w14:paraId="5ED8D22F" w14:textId="77777777" w:rsidTr="00162AF0">
        <w:trPr>
          <w:trHeight w:val="300"/>
        </w:trPr>
        <w:tc>
          <w:tcPr>
            <w:tcW w:w="3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59361"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 xml:space="preserve">Température extérieure de l'essai </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03EB7E"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25°C</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6E3955"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30°C</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9A55C1"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35°C</w:t>
            </w:r>
          </w:p>
        </w:tc>
      </w:tr>
      <w:tr w:rsidR="00162AF0" w:rsidRPr="00162AF0" w14:paraId="62DE81E9" w14:textId="77777777" w:rsidTr="00162AF0">
        <w:trPr>
          <w:trHeight w:val="300"/>
        </w:trPr>
        <w:tc>
          <w:tcPr>
            <w:tcW w:w="3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0445B1" w14:textId="77777777" w:rsidR="00162AF0" w:rsidRPr="00162AF0" w:rsidRDefault="00162AF0" w:rsidP="00162AF0">
            <w:pPr>
              <w:jc w:val="center"/>
              <w:rPr>
                <w:rFonts w:ascii="Aptos Narrow" w:hAnsi="Aptos Narrow"/>
                <w:b/>
                <w:bCs/>
                <w:color w:val="000000"/>
                <w:szCs w:val="22"/>
              </w:rPr>
            </w:pPr>
            <w:proofErr w:type="spellStart"/>
            <w:r w:rsidRPr="00162AF0">
              <w:rPr>
                <w:rFonts w:ascii="Aptos Narrow" w:hAnsi="Aptos Narrow"/>
                <w:b/>
                <w:bCs/>
                <w:color w:val="000000"/>
                <w:szCs w:val="22"/>
              </w:rPr>
              <w:t>Lwa</w:t>
            </w:r>
            <w:proofErr w:type="spellEnd"/>
            <w:r w:rsidRPr="00162AF0">
              <w:rPr>
                <w:rFonts w:ascii="Aptos Narrow" w:hAnsi="Aptos Narrow"/>
                <w:b/>
                <w:bCs/>
                <w:color w:val="000000"/>
                <w:szCs w:val="22"/>
              </w:rPr>
              <w:t xml:space="preserve"> (</w:t>
            </w:r>
            <w:proofErr w:type="spellStart"/>
            <w:r w:rsidRPr="00162AF0">
              <w:rPr>
                <w:rFonts w:ascii="Aptos Narrow" w:hAnsi="Aptos Narrow"/>
                <w:b/>
                <w:bCs/>
                <w:color w:val="000000"/>
                <w:szCs w:val="22"/>
              </w:rPr>
              <w:t>dBA</w:t>
            </w:r>
            <w:proofErr w:type="spellEnd"/>
            <w:r w:rsidRPr="00162AF0">
              <w:rPr>
                <w:rFonts w:ascii="Aptos Narrow" w:hAnsi="Aptos Narrow"/>
                <w:b/>
                <w:bCs/>
                <w:color w:val="000000"/>
                <w:szCs w:val="22"/>
              </w:rPr>
              <w:t xml:space="preserve">) Arrondi </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F2715E"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48</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F3E35C"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53</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6633CF"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59</w:t>
            </w:r>
          </w:p>
        </w:tc>
      </w:tr>
      <w:tr w:rsidR="00162AF0" w:rsidRPr="00162AF0" w14:paraId="5194FD75" w14:textId="77777777" w:rsidTr="00162AF0">
        <w:trPr>
          <w:trHeight w:val="300"/>
        </w:trPr>
        <w:tc>
          <w:tcPr>
            <w:tcW w:w="3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2AAF33"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Incertitude de mesure élargie*</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8FEC0E"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0,4</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5F9539"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0,4</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EC9821"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0,5</w:t>
            </w:r>
          </w:p>
        </w:tc>
      </w:tr>
      <w:tr w:rsidR="00162AF0" w:rsidRPr="00162AF0" w14:paraId="3743F939" w14:textId="77777777" w:rsidTr="00162AF0">
        <w:trPr>
          <w:trHeight w:val="300"/>
        </w:trPr>
        <w:tc>
          <w:tcPr>
            <w:tcW w:w="3440" w:type="dxa"/>
            <w:tcBorders>
              <w:top w:val="nil"/>
              <w:left w:val="nil"/>
              <w:bottom w:val="nil"/>
              <w:right w:val="nil"/>
            </w:tcBorders>
            <w:shd w:val="clear" w:color="000000" w:fill="FFFFFF"/>
            <w:noWrap/>
            <w:vAlign w:val="center"/>
            <w:hideMark/>
          </w:tcPr>
          <w:p w14:paraId="5BCC58AE" w14:textId="77777777" w:rsidR="00162AF0" w:rsidRPr="00162AF0" w:rsidRDefault="00162AF0" w:rsidP="00162AF0">
            <w:pPr>
              <w:jc w:val="center"/>
              <w:rPr>
                <w:rFonts w:ascii="Aptos Narrow" w:hAnsi="Aptos Narrow"/>
                <w:b/>
                <w:bCs/>
                <w:color w:val="000000"/>
                <w:szCs w:val="22"/>
              </w:rPr>
            </w:pPr>
          </w:p>
        </w:tc>
        <w:tc>
          <w:tcPr>
            <w:tcW w:w="1620" w:type="dxa"/>
            <w:tcBorders>
              <w:top w:val="nil"/>
              <w:left w:val="nil"/>
              <w:bottom w:val="nil"/>
              <w:right w:val="nil"/>
            </w:tcBorders>
            <w:shd w:val="clear" w:color="000000" w:fill="FFFFFF"/>
            <w:noWrap/>
            <w:vAlign w:val="center"/>
            <w:hideMark/>
          </w:tcPr>
          <w:p w14:paraId="4972E99F" w14:textId="77777777" w:rsidR="00162AF0" w:rsidRPr="00162AF0" w:rsidRDefault="00162AF0" w:rsidP="00162AF0">
            <w:pPr>
              <w:jc w:val="center"/>
              <w:rPr>
                <w:rFonts w:ascii="Times New Roman" w:hAnsi="Times New Roman"/>
                <w:sz w:val="20"/>
              </w:rPr>
            </w:pPr>
          </w:p>
        </w:tc>
        <w:tc>
          <w:tcPr>
            <w:tcW w:w="1640" w:type="dxa"/>
            <w:tcBorders>
              <w:top w:val="nil"/>
              <w:left w:val="nil"/>
              <w:bottom w:val="nil"/>
              <w:right w:val="nil"/>
            </w:tcBorders>
            <w:shd w:val="clear" w:color="000000" w:fill="FFFFFF"/>
            <w:noWrap/>
            <w:vAlign w:val="center"/>
            <w:hideMark/>
          </w:tcPr>
          <w:p w14:paraId="58794D81" w14:textId="77777777" w:rsidR="00162AF0" w:rsidRPr="00162AF0" w:rsidRDefault="00162AF0" w:rsidP="00162AF0">
            <w:pPr>
              <w:jc w:val="center"/>
              <w:rPr>
                <w:rFonts w:ascii="Times New Roman" w:hAnsi="Times New Roman"/>
                <w:sz w:val="20"/>
              </w:rPr>
            </w:pPr>
          </w:p>
        </w:tc>
        <w:tc>
          <w:tcPr>
            <w:tcW w:w="1520" w:type="dxa"/>
            <w:tcBorders>
              <w:top w:val="nil"/>
              <w:left w:val="nil"/>
              <w:bottom w:val="nil"/>
              <w:right w:val="nil"/>
            </w:tcBorders>
            <w:shd w:val="clear" w:color="000000" w:fill="FFFFFF"/>
            <w:noWrap/>
            <w:vAlign w:val="center"/>
            <w:hideMark/>
          </w:tcPr>
          <w:p w14:paraId="409F3869" w14:textId="77777777" w:rsidR="00162AF0" w:rsidRPr="00162AF0" w:rsidRDefault="00162AF0" w:rsidP="00162AF0">
            <w:pPr>
              <w:jc w:val="center"/>
              <w:rPr>
                <w:rFonts w:ascii="Times New Roman" w:hAnsi="Times New Roman"/>
                <w:sz w:val="20"/>
              </w:rPr>
            </w:pPr>
          </w:p>
        </w:tc>
      </w:tr>
      <w:tr w:rsidR="00162AF0" w:rsidRPr="00162AF0" w14:paraId="133D4B03" w14:textId="77777777" w:rsidTr="00162AF0">
        <w:trPr>
          <w:trHeight w:val="750"/>
        </w:trPr>
        <w:tc>
          <w:tcPr>
            <w:tcW w:w="3440" w:type="dxa"/>
            <w:tcBorders>
              <w:top w:val="nil"/>
              <w:left w:val="nil"/>
              <w:bottom w:val="nil"/>
              <w:right w:val="nil"/>
            </w:tcBorders>
            <w:shd w:val="clear" w:color="000000" w:fill="FFFFFF"/>
            <w:vAlign w:val="center"/>
            <w:hideMark/>
          </w:tcPr>
          <w:p w14:paraId="45BCDAD2" w14:textId="77777777" w:rsidR="00162AF0" w:rsidRPr="00162AF0" w:rsidRDefault="00162AF0" w:rsidP="00162AF0">
            <w:pPr>
              <w:jc w:val="center"/>
              <w:rPr>
                <w:rFonts w:ascii="Aptos Narrow" w:hAnsi="Aptos Narrow"/>
                <w:b/>
                <w:bCs/>
                <w:color w:val="000000"/>
                <w:sz w:val="28"/>
                <w:szCs w:val="28"/>
              </w:rPr>
            </w:pPr>
            <w:r w:rsidRPr="00162AF0">
              <w:rPr>
                <w:rFonts w:ascii="Aptos Narrow" w:hAnsi="Aptos Narrow"/>
                <w:b/>
                <w:bCs/>
                <w:color w:val="000000"/>
                <w:sz w:val="28"/>
                <w:szCs w:val="28"/>
              </w:rPr>
              <w:t>Unité extérieure 5kW</w:t>
            </w:r>
            <w:r w:rsidRPr="00162AF0">
              <w:rPr>
                <w:rFonts w:ascii="Aptos Narrow" w:hAnsi="Aptos Narrow"/>
                <w:b/>
                <w:bCs/>
                <w:color w:val="000000"/>
                <w:sz w:val="28"/>
                <w:szCs w:val="28"/>
              </w:rPr>
              <w:br/>
              <w:t>RBC05MX-W1</w:t>
            </w:r>
          </w:p>
        </w:tc>
        <w:tc>
          <w:tcPr>
            <w:tcW w:w="1620" w:type="dxa"/>
            <w:tcBorders>
              <w:top w:val="nil"/>
              <w:left w:val="nil"/>
              <w:bottom w:val="nil"/>
              <w:right w:val="nil"/>
            </w:tcBorders>
            <w:shd w:val="clear" w:color="000000" w:fill="FFFFFF"/>
            <w:noWrap/>
            <w:vAlign w:val="center"/>
          </w:tcPr>
          <w:p w14:paraId="79237F54" w14:textId="73840CF7" w:rsidR="00162AF0" w:rsidRPr="00162AF0" w:rsidRDefault="00162AF0" w:rsidP="00162AF0">
            <w:pPr>
              <w:jc w:val="center"/>
              <w:rPr>
                <w:rFonts w:ascii="Aptos Narrow" w:hAnsi="Aptos Narrow"/>
                <w:szCs w:val="22"/>
                <w:u w:val="single"/>
              </w:rPr>
            </w:pPr>
          </w:p>
        </w:tc>
        <w:tc>
          <w:tcPr>
            <w:tcW w:w="1640" w:type="dxa"/>
            <w:tcBorders>
              <w:top w:val="nil"/>
              <w:left w:val="nil"/>
              <w:bottom w:val="nil"/>
              <w:right w:val="nil"/>
            </w:tcBorders>
            <w:shd w:val="clear" w:color="000000" w:fill="FFFFFF"/>
            <w:noWrap/>
            <w:vAlign w:val="center"/>
          </w:tcPr>
          <w:p w14:paraId="61D8BFEF" w14:textId="7AA3A87F" w:rsidR="00162AF0" w:rsidRPr="00162AF0" w:rsidRDefault="00162AF0" w:rsidP="00162AF0">
            <w:pPr>
              <w:jc w:val="center"/>
              <w:rPr>
                <w:rFonts w:ascii="Aptos Narrow" w:hAnsi="Aptos Narrow"/>
                <w:szCs w:val="22"/>
                <w:u w:val="single"/>
              </w:rPr>
            </w:pPr>
          </w:p>
        </w:tc>
        <w:tc>
          <w:tcPr>
            <w:tcW w:w="1520" w:type="dxa"/>
            <w:tcBorders>
              <w:top w:val="nil"/>
              <w:left w:val="nil"/>
              <w:bottom w:val="nil"/>
              <w:right w:val="nil"/>
            </w:tcBorders>
            <w:shd w:val="clear" w:color="000000" w:fill="FFFFFF"/>
            <w:noWrap/>
            <w:vAlign w:val="center"/>
          </w:tcPr>
          <w:p w14:paraId="53482EEE" w14:textId="63C0E87B" w:rsidR="00162AF0" w:rsidRPr="00162AF0" w:rsidRDefault="00162AF0" w:rsidP="00162AF0">
            <w:pPr>
              <w:jc w:val="center"/>
              <w:rPr>
                <w:rFonts w:ascii="Aptos Narrow" w:hAnsi="Aptos Narrow"/>
                <w:szCs w:val="22"/>
                <w:u w:val="single"/>
              </w:rPr>
            </w:pPr>
          </w:p>
        </w:tc>
      </w:tr>
      <w:tr w:rsidR="00162AF0" w:rsidRPr="00162AF0" w14:paraId="6245C26D" w14:textId="77777777" w:rsidTr="00162AF0">
        <w:trPr>
          <w:trHeight w:val="300"/>
        </w:trPr>
        <w:tc>
          <w:tcPr>
            <w:tcW w:w="3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370CE"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 xml:space="preserve">Température extérieure de l'essai </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BB69F3"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25°C</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DC6453"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30°C</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017DD8"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35°C</w:t>
            </w:r>
          </w:p>
        </w:tc>
      </w:tr>
      <w:tr w:rsidR="00162AF0" w:rsidRPr="00162AF0" w14:paraId="2D89D3CA" w14:textId="77777777" w:rsidTr="00162AF0">
        <w:trPr>
          <w:trHeight w:val="300"/>
        </w:trPr>
        <w:tc>
          <w:tcPr>
            <w:tcW w:w="3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40AC36" w14:textId="77777777" w:rsidR="00162AF0" w:rsidRPr="00162AF0" w:rsidRDefault="00162AF0" w:rsidP="00162AF0">
            <w:pPr>
              <w:jc w:val="center"/>
              <w:rPr>
                <w:rFonts w:ascii="Aptos Narrow" w:hAnsi="Aptos Narrow"/>
                <w:b/>
                <w:bCs/>
                <w:color w:val="000000"/>
                <w:szCs w:val="22"/>
              </w:rPr>
            </w:pPr>
            <w:proofErr w:type="spellStart"/>
            <w:r w:rsidRPr="00162AF0">
              <w:rPr>
                <w:rFonts w:ascii="Aptos Narrow" w:hAnsi="Aptos Narrow"/>
                <w:b/>
                <w:bCs/>
                <w:color w:val="000000"/>
                <w:szCs w:val="22"/>
              </w:rPr>
              <w:t>Lwa</w:t>
            </w:r>
            <w:proofErr w:type="spellEnd"/>
            <w:r w:rsidRPr="00162AF0">
              <w:rPr>
                <w:rFonts w:ascii="Aptos Narrow" w:hAnsi="Aptos Narrow"/>
                <w:b/>
                <w:bCs/>
                <w:color w:val="000000"/>
                <w:szCs w:val="22"/>
              </w:rPr>
              <w:t xml:space="preserve"> (</w:t>
            </w:r>
            <w:proofErr w:type="spellStart"/>
            <w:r w:rsidRPr="00162AF0">
              <w:rPr>
                <w:rFonts w:ascii="Aptos Narrow" w:hAnsi="Aptos Narrow"/>
                <w:b/>
                <w:bCs/>
                <w:color w:val="000000"/>
                <w:szCs w:val="22"/>
              </w:rPr>
              <w:t>dBA</w:t>
            </w:r>
            <w:proofErr w:type="spellEnd"/>
            <w:r w:rsidRPr="00162AF0">
              <w:rPr>
                <w:rFonts w:ascii="Aptos Narrow" w:hAnsi="Aptos Narrow"/>
                <w:b/>
                <w:bCs/>
                <w:color w:val="000000"/>
                <w:szCs w:val="22"/>
              </w:rPr>
              <w:t>) Arrondi</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1B5A93"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48,00</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6E93C5"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53,00</w:t>
            </w:r>
          </w:p>
        </w:tc>
        <w:tc>
          <w:tcPr>
            <w:tcW w:w="1520" w:type="dxa"/>
            <w:tcBorders>
              <w:top w:val="single" w:sz="4" w:space="0" w:color="auto"/>
              <w:left w:val="single" w:sz="4" w:space="0" w:color="auto"/>
              <w:bottom w:val="single" w:sz="4" w:space="0" w:color="auto"/>
              <w:right w:val="nil"/>
            </w:tcBorders>
            <w:shd w:val="clear" w:color="000000" w:fill="FFFFFF"/>
            <w:noWrap/>
            <w:vAlign w:val="center"/>
            <w:hideMark/>
          </w:tcPr>
          <w:p w14:paraId="0A27A24B"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59,00</w:t>
            </w:r>
          </w:p>
        </w:tc>
      </w:tr>
      <w:tr w:rsidR="00162AF0" w:rsidRPr="00162AF0" w14:paraId="2B52B108" w14:textId="77777777" w:rsidTr="00162AF0">
        <w:trPr>
          <w:trHeight w:val="300"/>
        </w:trPr>
        <w:tc>
          <w:tcPr>
            <w:tcW w:w="3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8EC8BC"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Incertitude de mesure élargie*</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B7960C"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0,4</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041FF7"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0,4</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4B218C"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0,5</w:t>
            </w:r>
          </w:p>
        </w:tc>
      </w:tr>
      <w:tr w:rsidR="00162AF0" w:rsidRPr="00162AF0" w14:paraId="77879895" w14:textId="77777777" w:rsidTr="00162AF0">
        <w:trPr>
          <w:trHeight w:val="300"/>
        </w:trPr>
        <w:tc>
          <w:tcPr>
            <w:tcW w:w="3440" w:type="dxa"/>
            <w:tcBorders>
              <w:top w:val="nil"/>
              <w:left w:val="nil"/>
              <w:bottom w:val="nil"/>
              <w:right w:val="nil"/>
            </w:tcBorders>
            <w:shd w:val="clear" w:color="000000" w:fill="FFFFFF"/>
            <w:noWrap/>
            <w:vAlign w:val="center"/>
            <w:hideMark/>
          </w:tcPr>
          <w:p w14:paraId="1E5E4A16" w14:textId="77777777" w:rsidR="00162AF0" w:rsidRPr="00162AF0" w:rsidRDefault="00162AF0" w:rsidP="00162AF0">
            <w:pPr>
              <w:jc w:val="center"/>
              <w:rPr>
                <w:rFonts w:ascii="Aptos Narrow" w:hAnsi="Aptos Narrow"/>
                <w:b/>
                <w:bCs/>
                <w:color w:val="000000"/>
                <w:szCs w:val="22"/>
              </w:rPr>
            </w:pPr>
          </w:p>
        </w:tc>
        <w:tc>
          <w:tcPr>
            <w:tcW w:w="1620" w:type="dxa"/>
            <w:tcBorders>
              <w:top w:val="nil"/>
              <w:left w:val="nil"/>
              <w:bottom w:val="nil"/>
              <w:right w:val="nil"/>
            </w:tcBorders>
            <w:shd w:val="clear" w:color="000000" w:fill="FFFFFF"/>
            <w:noWrap/>
            <w:vAlign w:val="center"/>
            <w:hideMark/>
          </w:tcPr>
          <w:p w14:paraId="224D0117" w14:textId="77777777" w:rsidR="00162AF0" w:rsidRPr="00162AF0" w:rsidRDefault="00162AF0" w:rsidP="00162AF0">
            <w:pPr>
              <w:jc w:val="center"/>
              <w:rPr>
                <w:rFonts w:ascii="Times New Roman" w:hAnsi="Times New Roman"/>
                <w:sz w:val="20"/>
              </w:rPr>
            </w:pPr>
          </w:p>
        </w:tc>
        <w:tc>
          <w:tcPr>
            <w:tcW w:w="1640" w:type="dxa"/>
            <w:tcBorders>
              <w:top w:val="nil"/>
              <w:left w:val="nil"/>
              <w:bottom w:val="nil"/>
              <w:right w:val="nil"/>
            </w:tcBorders>
            <w:shd w:val="clear" w:color="000000" w:fill="FFFFFF"/>
            <w:noWrap/>
            <w:vAlign w:val="center"/>
            <w:hideMark/>
          </w:tcPr>
          <w:p w14:paraId="7F2F93B0" w14:textId="77777777" w:rsidR="00162AF0" w:rsidRPr="00162AF0" w:rsidRDefault="00162AF0" w:rsidP="00162AF0">
            <w:pPr>
              <w:jc w:val="center"/>
              <w:rPr>
                <w:rFonts w:ascii="Times New Roman" w:hAnsi="Times New Roman"/>
                <w:sz w:val="20"/>
              </w:rPr>
            </w:pPr>
          </w:p>
        </w:tc>
        <w:tc>
          <w:tcPr>
            <w:tcW w:w="1520" w:type="dxa"/>
            <w:tcBorders>
              <w:top w:val="nil"/>
              <w:left w:val="nil"/>
              <w:bottom w:val="nil"/>
              <w:right w:val="nil"/>
            </w:tcBorders>
            <w:shd w:val="clear" w:color="000000" w:fill="FFFFFF"/>
            <w:noWrap/>
            <w:vAlign w:val="center"/>
            <w:hideMark/>
          </w:tcPr>
          <w:p w14:paraId="5F41B9F3" w14:textId="77777777" w:rsidR="00162AF0" w:rsidRPr="00162AF0" w:rsidRDefault="00162AF0" w:rsidP="00162AF0">
            <w:pPr>
              <w:jc w:val="center"/>
              <w:rPr>
                <w:rFonts w:ascii="Times New Roman" w:hAnsi="Times New Roman"/>
                <w:sz w:val="20"/>
              </w:rPr>
            </w:pPr>
          </w:p>
        </w:tc>
      </w:tr>
      <w:tr w:rsidR="00162AF0" w:rsidRPr="00162AF0" w14:paraId="417B82E4" w14:textId="77777777" w:rsidTr="00162AF0">
        <w:trPr>
          <w:trHeight w:val="750"/>
        </w:trPr>
        <w:tc>
          <w:tcPr>
            <w:tcW w:w="3440" w:type="dxa"/>
            <w:tcBorders>
              <w:top w:val="nil"/>
              <w:left w:val="nil"/>
              <w:bottom w:val="nil"/>
              <w:right w:val="nil"/>
            </w:tcBorders>
            <w:shd w:val="clear" w:color="000000" w:fill="FFFFFF"/>
            <w:vAlign w:val="center"/>
            <w:hideMark/>
          </w:tcPr>
          <w:p w14:paraId="27F58F41" w14:textId="77777777" w:rsidR="00162AF0" w:rsidRPr="00162AF0" w:rsidRDefault="00162AF0" w:rsidP="00162AF0">
            <w:pPr>
              <w:jc w:val="center"/>
              <w:rPr>
                <w:rFonts w:ascii="Aptos Narrow" w:hAnsi="Aptos Narrow"/>
                <w:b/>
                <w:bCs/>
                <w:color w:val="000000"/>
                <w:sz w:val="28"/>
                <w:szCs w:val="28"/>
              </w:rPr>
            </w:pPr>
            <w:r w:rsidRPr="00162AF0">
              <w:rPr>
                <w:rFonts w:ascii="Aptos Narrow" w:hAnsi="Aptos Narrow"/>
                <w:b/>
                <w:bCs/>
                <w:color w:val="000000"/>
                <w:sz w:val="28"/>
                <w:szCs w:val="28"/>
              </w:rPr>
              <w:t>Unité extérieure 6kW</w:t>
            </w:r>
            <w:r w:rsidRPr="00162AF0">
              <w:rPr>
                <w:rFonts w:ascii="Aptos Narrow" w:hAnsi="Aptos Narrow"/>
                <w:b/>
                <w:bCs/>
                <w:color w:val="000000"/>
                <w:sz w:val="28"/>
                <w:szCs w:val="28"/>
              </w:rPr>
              <w:br/>
              <w:t>RBC06MX-W1</w:t>
            </w:r>
          </w:p>
        </w:tc>
        <w:tc>
          <w:tcPr>
            <w:tcW w:w="1620" w:type="dxa"/>
            <w:tcBorders>
              <w:top w:val="nil"/>
              <w:left w:val="nil"/>
              <w:bottom w:val="nil"/>
              <w:right w:val="nil"/>
            </w:tcBorders>
            <w:shd w:val="clear" w:color="000000" w:fill="FFFFFF"/>
            <w:noWrap/>
            <w:vAlign w:val="center"/>
          </w:tcPr>
          <w:p w14:paraId="128585A9" w14:textId="18601FD4" w:rsidR="00162AF0" w:rsidRPr="00162AF0" w:rsidRDefault="00162AF0" w:rsidP="00162AF0">
            <w:pPr>
              <w:jc w:val="center"/>
              <w:rPr>
                <w:rFonts w:ascii="Aptos Narrow" w:hAnsi="Aptos Narrow"/>
                <w:szCs w:val="22"/>
                <w:u w:val="single"/>
              </w:rPr>
            </w:pPr>
          </w:p>
        </w:tc>
        <w:tc>
          <w:tcPr>
            <w:tcW w:w="1640" w:type="dxa"/>
            <w:tcBorders>
              <w:top w:val="nil"/>
              <w:left w:val="nil"/>
              <w:bottom w:val="nil"/>
              <w:right w:val="nil"/>
            </w:tcBorders>
            <w:shd w:val="clear" w:color="000000" w:fill="FFFFFF"/>
            <w:noWrap/>
            <w:vAlign w:val="center"/>
          </w:tcPr>
          <w:p w14:paraId="27655E17" w14:textId="0A23BEEC" w:rsidR="00162AF0" w:rsidRPr="00162AF0" w:rsidRDefault="00162AF0" w:rsidP="00162AF0">
            <w:pPr>
              <w:jc w:val="center"/>
              <w:rPr>
                <w:rFonts w:ascii="Aptos Narrow" w:hAnsi="Aptos Narrow"/>
                <w:szCs w:val="22"/>
                <w:u w:val="single"/>
              </w:rPr>
            </w:pPr>
          </w:p>
        </w:tc>
        <w:tc>
          <w:tcPr>
            <w:tcW w:w="1520" w:type="dxa"/>
            <w:tcBorders>
              <w:top w:val="nil"/>
              <w:left w:val="nil"/>
              <w:bottom w:val="nil"/>
              <w:right w:val="nil"/>
            </w:tcBorders>
            <w:shd w:val="clear" w:color="000000" w:fill="FFFFFF"/>
            <w:noWrap/>
            <w:vAlign w:val="center"/>
          </w:tcPr>
          <w:p w14:paraId="76D76CF2" w14:textId="2BF25140" w:rsidR="00162AF0" w:rsidRPr="00162AF0" w:rsidRDefault="00162AF0" w:rsidP="00162AF0">
            <w:pPr>
              <w:jc w:val="center"/>
              <w:rPr>
                <w:rFonts w:ascii="Aptos Narrow" w:hAnsi="Aptos Narrow"/>
                <w:szCs w:val="22"/>
                <w:u w:val="single"/>
              </w:rPr>
            </w:pPr>
          </w:p>
        </w:tc>
      </w:tr>
      <w:tr w:rsidR="00162AF0" w:rsidRPr="00162AF0" w14:paraId="57F34451" w14:textId="77777777" w:rsidTr="00162AF0">
        <w:trPr>
          <w:trHeight w:val="300"/>
        </w:trPr>
        <w:tc>
          <w:tcPr>
            <w:tcW w:w="3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92BC9"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 xml:space="preserve">Température extérieure de l'essai </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F19863"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25°C</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6FC3B1"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30°C</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B319D8"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35°C</w:t>
            </w:r>
          </w:p>
        </w:tc>
      </w:tr>
      <w:tr w:rsidR="00162AF0" w:rsidRPr="00162AF0" w14:paraId="21232E5F" w14:textId="77777777" w:rsidTr="00162AF0">
        <w:trPr>
          <w:trHeight w:val="300"/>
        </w:trPr>
        <w:tc>
          <w:tcPr>
            <w:tcW w:w="3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90B0E4" w14:textId="77777777" w:rsidR="00162AF0" w:rsidRPr="00162AF0" w:rsidRDefault="00162AF0" w:rsidP="00162AF0">
            <w:pPr>
              <w:jc w:val="center"/>
              <w:rPr>
                <w:rFonts w:ascii="Aptos Narrow" w:hAnsi="Aptos Narrow"/>
                <w:b/>
                <w:bCs/>
                <w:color w:val="000000"/>
                <w:szCs w:val="22"/>
              </w:rPr>
            </w:pPr>
            <w:proofErr w:type="spellStart"/>
            <w:r w:rsidRPr="00162AF0">
              <w:rPr>
                <w:rFonts w:ascii="Aptos Narrow" w:hAnsi="Aptos Narrow"/>
                <w:b/>
                <w:bCs/>
                <w:color w:val="000000"/>
                <w:szCs w:val="22"/>
              </w:rPr>
              <w:t>Lwa</w:t>
            </w:r>
            <w:proofErr w:type="spellEnd"/>
            <w:r w:rsidRPr="00162AF0">
              <w:rPr>
                <w:rFonts w:ascii="Aptos Narrow" w:hAnsi="Aptos Narrow"/>
                <w:b/>
                <w:bCs/>
                <w:color w:val="000000"/>
                <w:szCs w:val="22"/>
              </w:rPr>
              <w:t xml:space="preserve"> (</w:t>
            </w:r>
            <w:proofErr w:type="spellStart"/>
            <w:r w:rsidRPr="00162AF0">
              <w:rPr>
                <w:rFonts w:ascii="Aptos Narrow" w:hAnsi="Aptos Narrow"/>
                <w:b/>
                <w:bCs/>
                <w:color w:val="000000"/>
                <w:szCs w:val="22"/>
              </w:rPr>
              <w:t>dBA</w:t>
            </w:r>
            <w:proofErr w:type="spellEnd"/>
            <w:r w:rsidRPr="00162AF0">
              <w:rPr>
                <w:rFonts w:ascii="Aptos Narrow" w:hAnsi="Aptos Narrow"/>
                <w:b/>
                <w:bCs/>
                <w:color w:val="000000"/>
                <w:szCs w:val="22"/>
              </w:rPr>
              <w:t>) Arrondi</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DEF006"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48</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AADDD1"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53</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0C40E9"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61</w:t>
            </w:r>
          </w:p>
        </w:tc>
      </w:tr>
      <w:tr w:rsidR="00162AF0" w:rsidRPr="00162AF0" w14:paraId="5B296227" w14:textId="77777777" w:rsidTr="00162AF0">
        <w:trPr>
          <w:trHeight w:val="300"/>
        </w:trPr>
        <w:tc>
          <w:tcPr>
            <w:tcW w:w="3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B6C981"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Incertitude de mesure élargie*</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5D2F48"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0,4</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BB9B2"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0,4</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3FA1A8" w14:textId="77777777" w:rsidR="00162AF0" w:rsidRPr="00162AF0" w:rsidRDefault="00162AF0" w:rsidP="00162AF0">
            <w:pPr>
              <w:jc w:val="center"/>
              <w:rPr>
                <w:rFonts w:ascii="Aptos Narrow" w:hAnsi="Aptos Narrow"/>
                <w:b/>
                <w:bCs/>
                <w:color w:val="000000"/>
                <w:szCs w:val="22"/>
              </w:rPr>
            </w:pPr>
            <w:r w:rsidRPr="00162AF0">
              <w:rPr>
                <w:rFonts w:ascii="Aptos Narrow" w:hAnsi="Aptos Narrow"/>
                <w:b/>
                <w:bCs/>
                <w:color w:val="000000"/>
                <w:szCs w:val="22"/>
              </w:rPr>
              <w:t>0,4</w:t>
            </w:r>
          </w:p>
        </w:tc>
      </w:tr>
    </w:tbl>
    <w:p w14:paraId="1FAECAE0" w14:textId="77777777" w:rsidR="00614B19" w:rsidRDefault="00614B19" w:rsidP="00726E09">
      <w:pPr>
        <w:jc w:val="both"/>
        <w:rPr>
          <w:rFonts w:cs="Arial"/>
          <w:snapToGrid w:val="0"/>
          <w:szCs w:val="22"/>
        </w:rPr>
      </w:pPr>
    </w:p>
    <w:p w14:paraId="08DAA621" w14:textId="0E57E11C" w:rsidR="005D2E44" w:rsidRDefault="005D2E44" w:rsidP="00726E09">
      <w:pPr>
        <w:jc w:val="both"/>
        <w:rPr>
          <w:rFonts w:cs="Arial"/>
          <w:snapToGrid w:val="0"/>
          <w:szCs w:val="22"/>
        </w:rPr>
      </w:pPr>
      <w:r w:rsidRPr="005D2E44">
        <w:rPr>
          <w:rFonts w:cs="Arial"/>
          <w:snapToGrid w:val="0"/>
          <w:szCs w:val="22"/>
        </w:rPr>
        <w:t>*incertitude élargie U(LWA) calculée avec un facteur k=2.14 qui correspond à un niveau de confiance de 95 % pour une distribution normale.</w:t>
      </w:r>
    </w:p>
    <w:p w14:paraId="43158EA6" w14:textId="77777777" w:rsidR="005D2E44" w:rsidRDefault="005D2E44" w:rsidP="00726E09">
      <w:pPr>
        <w:jc w:val="both"/>
        <w:rPr>
          <w:rFonts w:cs="Arial"/>
          <w:snapToGrid w:val="0"/>
          <w:szCs w:val="22"/>
        </w:rPr>
      </w:pPr>
    </w:p>
    <w:p w14:paraId="4C33A5C3" w14:textId="21CD2F8B" w:rsidR="005D2E44" w:rsidRDefault="00162AF0" w:rsidP="00726E09">
      <w:pPr>
        <w:jc w:val="both"/>
        <w:rPr>
          <w:rFonts w:cs="Arial"/>
          <w:snapToGrid w:val="0"/>
          <w:szCs w:val="22"/>
        </w:rPr>
      </w:pPr>
      <w:r w:rsidRPr="006122EA">
        <w:rPr>
          <w:rFonts w:cs="Arial"/>
          <w:snapToGrid w:val="0"/>
          <w:szCs w:val="22"/>
        </w:rPr>
        <w:t xml:space="preserve">Les rapports de tests </w:t>
      </w:r>
      <w:r>
        <w:rPr>
          <w:rFonts w:cs="Arial"/>
          <w:snapToGrid w:val="0"/>
          <w:szCs w:val="22"/>
        </w:rPr>
        <w:t xml:space="preserve">et le détail par bande d’octave </w:t>
      </w:r>
      <w:r w:rsidRPr="006122EA">
        <w:rPr>
          <w:rFonts w:cs="Arial"/>
          <w:snapToGrid w:val="0"/>
          <w:szCs w:val="22"/>
        </w:rPr>
        <w:t>sont disponible</w:t>
      </w:r>
      <w:r>
        <w:rPr>
          <w:rFonts w:cs="Arial"/>
          <w:snapToGrid w:val="0"/>
          <w:szCs w:val="22"/>
        </w:rPr>
        <w:t>s</w:t>
      </w:r>
      <w:r w:rsidRPr="006122EA">
        <w:rPr>
          <w:rFonts w:cs="Arial"/>
          <w:snapToGrid w:val="0"/>
          <w:szCs w:val="22"/>
        </w:rPr>
        <w:t xml:space="preserve"> en consultation libre sur notre site internet www.aldes.fr</w:t>
      </w:r>
    </w:p>
    <w:p w14:paraId="4F85BAC3" w14:textId="1A5BDD28" w:rsidR="000543E1" w:rsidRDefault="00293779" w:rsidP="003776B6">
      <w:pPr>
        <w:pStyle w:val="Titre1"/>
        <w:numPr>
          <w:ilvl w:val="0"/>
          <w:numId w:val="12"/>
        </w:numPr>
      </w:pPr>
      <w:r>
        <w:t>C</w:t>
      </w:r>
      <w:r w:rsidR="000543E1">
        <w:t>ONFORMITES REGLEMENTAIRES</w:t>
      </w:r>
    </w:p>
    <w:p w14:paraId="585AAB1F" w14:textId="77777777" w:rsidR="000F2EA5" w:rsidRPr="00D04719" w:rsidRDefault="000F2EA5" w:rsidP="00840DDA">
      <w:pPr>
        <w:jc w:val="both"/>
        <w:rPr>
          <w:rFonts w:cs="Arial"/>
          <w:szCs w:val="22"/>
        </w:rPr>
      </w:pPr>
    </w:p>
    <w:p w14:paraId="2963ADC3" w14:textId="77777777" w:rsidR="000F2EA5" w:rsidRPr="00D04719" w:rsidRDefault="000F2EA5" w:rsidP="00444D8F">
      <w:pPr>
        <w:jc w:val="both"/>
        <w:rPr>
          <w:rFonts w:cs="Arial"/>
          <w:szCs w:val="22"/>
        </w:rPr>
      </w:pPr>
      <w:r w:rsidRPr="00D04719">
        <w:rPr>
          <w:rFonts w:cs="Arial"/>
          <w:szCs w:val="22"/>
        </w:rPr>
        <w:t xml:space="preserve">La solution devra respecter les dispositions suivantes </w:t>
      </w:r>
      <w:r w:rsidR="00840DDA" w:rsidRPr="00D04719">
        <w:rPr>
          <w:rFonts w:cs="Arial"/>
          <w:szCs w:val="22"/>
        </w:rPr>
        <w:t>(liste non limitative) :</w:t>
      </w:r>
    </w:p>
    <w:p w14:paraId="700DE216" w14:textId="77777777" w:rsidR="000F2EA5" w:rsidRPr="00D04719" w:rsidRDefault="00840DDA" w:rsidP="003776B6">
      <w:pPr>
        <w:pStyle w:val="Paragraphedeliste"/>
        <w:numPr>
          <w:ilvl w:val="0"/>
          <w:numId w:val="4"/>
        </w:numPr>
        <w:jc w:val="both"/>
        <w:rPr>
          <w:rFonts w:cs="Arial"/>
          <w:sz w:val="22"/>
          <w:szCs w:val="22"/>
          <w:lang w:val="fr-FR"/>
        </w:rPr>
      </w:pPr>
      <w:r w:rsidRPr="00D04719">
        <w:rPr>
          <w:rFonts w:cs="Arial"/>
          <w:sz w:val="22"/>
          <w:szCs w:val="22"/>
          <w:lang w:val="fr-FR"/>
        </w:rPr>
        <w:t>Code de la Construction et de l’Habitat, Règlement Sanitaire Départemental Type,</w:t>
      </w:r>
    </w:p>
    <w:p w14:paraId="5FA7546F" w14:textId="77777777" w:rsidR="00D75EF0" w:rsidRPr="00D04719" w:rsidRDefault="00D75EF0" w:rsidP="003776B6">
      <w:pPr>
        <w:pStyle w:val="Paragraphedeliste"/>
        <w:numPr>
          <w:ilvl w:val="0"/>
          <w:numId w:val="4"/>
        </w:numPr>
        <w:jc w:val="both"/>
        <w:rPr>
          <w:rFonts w:cs="Arial"/>
          <w:sz w:val="22"/>
          <w:szCs w:val="22"/>
          <w:lang w:val="fr-FR"/>
        </w:rPr>
      </w:pPr>
      <w:r w:rsidRPr="00D04719">
        <w:rPr>
          <w:rFonts w:cs="Arial"/>
          <w:sz w:val="22"/>
          <w:szCs w:val="22"/>
          <w:lang w:val="fr-FR"/>
        </w:rPr>
        <w:t>Décret (RT 2012) 2010-1269 du 26.10.2010,</w:t>
      </w:r>
    </w:p>
    <w:p w14:paraId="315F1CA3" w14:textId="77777777" w:rsidR="00D75EF0" w:rsidRPr="00D04719" w:rsidRDefault="00D75EF0" w:rsidP="003776B6">
      <w:pPr>
        <w:pStyle w:val="Paragraphedeliste"/>
        <w:numPr>
          <w:ilvl w:val="0"/>
          <w:numId w:val="4"/>
        </w:numPr>
        <w:jc w:val="both"/>
        <w:rPr>
          <w:rFonts w:cs="Arial"/>
          <w:sz w:val="22"/>
          <w:szCs w:val="22"/>
          <w:lang w:val="fr-FR"/>
        </w:rPr>
      </w:pPr>
      <w:r w:rsidRPr="00D04719">
        <w:rPr>
          <w:rFonts w:cs="Arial"/>
          <w:sz w:val="22"/>
          <w:szCs w:val="22"/>
          <w:lang w:val="fr-FR"/>
        </w:rPr>
        <w:t>Décret (RT 2012) 2011-544 du 18.05.2011,</w:t>
      </w:r>
    </w:p>
    <w:p w14:paraId="28DA6BCA" w14:textId="77777777" w:rsidR="00D75EF0" w:rsidRPr="00D04719" w:rsidRDefault="00D75EF0" w:rsidP="003776B6">
      <w:pPr>
        <w:pStyle w:val="Paragraphedeliste"/>
        <w:numPr>
          <w:ilvl w:val="0"/>
          <w:numId w:val="4"/>
        </w:numPr>
        <w:jc w:val="both"/>
        <w:rPr>
          <w:rFonts w:cs="Arial"/>
          <w:sz w:val="22"/>
          <w:szCs w:val="22"/>
          <w:lang w:val="fr-FR"/>
        </w:rPr>
      </w:pPr>
      <w:r w:rsidRPr="00D04719">
        <w:rPr>
          <w:rFonts w:cs="Arial"/>
          <w:sz w:val="22"/>
          <w:szCs w:val="22"/>
          <w:lang w:val="fr-FR"/>
        </w:rPr>
        <w:t>Décret (RT 2012) 2012-1530 du 28.12.2012,</w:t>
      </w:r>
    </w:p>
    <w:p w14:paraId="5E65DE4D" w14:textId="77777777" w:rsidR="000F2EA5" w:rsidRPr="00D04719" w:rsidRDefault="00840DDA" w:rsidP="003776B6">
      <w:pPr>
        <w:pStyle w:val="Paragraphedeliste"/>
        <w:numPr>
          <w:ilvl w:val="0"/>
          <w:numId w:val="4"/>
        </w:numPr>
        <w:jc w:val="both"/>
        <w:rPr>
          <w:rFonts w:cs="Arial"/>
          <w:sz w:val="22"/>
          <w:szCs w:val="22"/>
          <w:lang w:val="fr-FR"/>
        </w:rPr>
      </w:pPr>
      <w:r w:rsidRPr="00D04719">
        <w:rPr>
          <w:rFonts w:cs="Arial"/>
          <w:sz w:val="22"/>
          <w:szCs w:val="22"/>
          <w:lang w:val="fr-FR"/>
        </w:rPr>
        <w:t>Arrêté</w:t>
      </w:r>
      <w:r w:rsidR="00D75EF0" w:rsidRPr="00D04719">
        <w:rPr>
          <w:rFonts w:cs="Arial"/>
          <w:sz w:val="22"/>
          <w:szCs w:val="22"/>
          <w:lang w:val="fr-FR"/>
        </w:rPr>
        <w:t>s méthode et exigences de la RT 2012.</w:t>
      </w:r>
    </w:p>
    <w:p w14:paraId="050E197A" w14:textId="2AE28B72" w:rsidR="000F2EA5" w:rsidRPr="00280D70" w:rsidRDefault="00476018" w:rsidP="003776B6">
      <w:pPr>
        <w:pStyle w:val="Paragraphedeliste"/>
        <w:numPr>
          <w:ilvl w:val="0"/>
          <w:numId w:val="4"/>
        </w:numPr>
        <w:jc w:val="both"/>
        <w:rPr>
          <w:rFonts w:cs="Arial"/>
          <w:sz w:val="22"/>
          <w:szCs w:val="22"/>
          <w:lang w:val="fr-FR"/>
        </w:rPr>
      </w:pPr>
      <w:r w:rsidRPr="00280D70">
        <w:rPr>
          <w:rFonts w:cs="Arial"/>
          <w:bCs/>
          <w:sz w:val="22"/>
          <w:szCs w:val="22"/>
          <w:lang w:val="fr-FR"/>
        </w:rPr>
        <w:t>Additif à l’</w:t>
      </w:r>
      <w:r w:rsidR="00840DDA" w:rsidRPr="00280D70">
        <w:rPr>
          <w:rFonts w:cs="Arial"/>
          <w:bCs/>
          <w:sz w:val="22"/>
          <w:szCs w:val="22"/>
          <w:lang w:val="fr-FR"/>
        </w:rPr>
        <w:t xml:space="preserve">Avis Technique </w:t>
      </w:r>
      <w:r w:rsidR="000F2EA5" w:rsidRPr="00280D70">
        <w:rPr>
          <w:rFonts w:cs="Arial"/>
          <w:bCs/>
          <w:sz w:val="22"/>
          <w:szCs w:val="22"/>
          <w:lang w:val="fr-FR"/>
        </w:rPr>
        <w:t xml:space="preserve">Ventilation Hygro Bahia en chauffage et en </w:t>
      </w:r>
      <w:r w:rsidR="00AF001C" w:rsidRPr="00280D70">
        <w:rPr>
          <w:rFonts w:cs="Arial"/>
          <w:bCs/>
          <w:sz w:val="22"/>
          <w:szCs w:val="22"/>
          <w:lang w:val="fr-FR"/>
        </w:rPr>
        <w:t>rafraîchissement</w:t>
      </w:r>
      <w:r w:rsidR="000F2EA5" w:rsidRPr="00280D70">
        <w:rPr>
          <w:rFonts w:cs="Arial"/>
          <w:bCs/>
          <w:sz w:val="22"/>
          <w:szCs w:val="22"/>
          <w:lang w:val="fr-FR"/>
        </w:rPr>
        <w:t xml:space="preserve"> (</w:t>
      </w:r>
      <w:r w:rsidR="00A26BED" w:rsidRPr="00280D70">
        <w:rPr>
          <w:rFonts w:cs="Arial"/>
          <w:bCs/>
          <w:sz w:val="22"/>
          <w:szCs w:val="22"/>
          <w:lang w:val="fr-FR"/>
        </w:rPr>
        <w:t>14.5/17-2271</w:t>
      </w:r>
      <w:r w:rsidR="000F2EA5" w:rsidRPr="00280D70">
        <w:rPr>
          <w:rFonts w:cs="Arial"/>
          <w:bCs/>
          <w:sz w:val="22"/>
          <w:szCs w:val="22"/>
          <w:lang w:val="fr-FR"/>
        </w:rPr>
        <w:t>)</w:t>
      </w:r>
      <w:r w:rsidR="00481F90" w:rsidRPr="00280D70">
        <w:rPr>
          <w:rFonts w:cs="Arial"/>
          <w:bCs/>
          <w:sz w:val="22"/>
          <w:szCs w:val="22"/>
          <w:lang w:val="fr-FR"/>
        </w:rPr>
        <w:t>,</w:t>
      </w:r>
    </w:p>
    <w:p w14:paraId="08F40735" w14:textId="77777777" w:rsidR="00840DDA" w:rsidRPr="00D04719" w:rsidRDefault="00840DDA" w:rsidP="003776B6">
      <w:pPr>
        <w:pStyle w:val="Paragraphedeliste"/>
        <w:numPr>
          <w:ilvl w:val="0"/>
          <w:numId w:val="4"/>
        </w:numPr>
        <w:jc w:val="both"/>
        <w:rPr>
          <w:rFonts w:cs="Arial"/>
          <w:sz w:val="22"/>
          <w:szCs w:val="22"/>
          <w:lang w:val="fr-FR"/>
        </w:rPr>
      </w:pPr>
      <w:r w:rsidRPr="00D04719">
        <w:rPr>
          <w:rFonts w:cs="Arial"/>
          <w:bCs/>
          <w:sz w:val="22"/>
          <w:szCs w:val="22"/>
          <w:lang w:val="fr-FR"/>
        </w:rPr>
        <w:t xml:space="preserve">Arrêté du 30 Novembre 2005 modifiant l’arrêté du 23 Juin 1978 relatif aux installations fixes destinées au chauffage et à l’alimentation en eau chaude sanitaire des bâtiments d’habitation, des locaux de travail ou des locaux recevant du </w:t>
      </w:r>
      <w:r w:rsidR="00481F90" w:rsidRPr="00D04719">
        <w:rPr>
          <w:rFonts w:cs="Arial"/>
          <w:bCs/>
          <w:sz w:val="22"/>
          <w:szCs w:val="22"/>
          <w:lang w:val="fr-FR"/>
        </w:rPr>
        <w:t>public,</w:t>
      </w:r>
    </w:p>
    <w:p w14:paraId="14C54456" w14:textId="77777777" w:rsidR="00DF4508" w:rsidRPr="00D04719" w:rsidRDefault="00DF4508" w:rsidP="003776B6">
      <w:pPr>
        <w:pStyle w:val="Paragraphedeliste"/>
        <w:numPr>
          <w:ilvl w:val="0"/>
          <w:numId w:val="4"/>
        </w:numPr>
        <w:jc w:val="both"/>
        <w:rPr>
          <w:rFonts w:cs="Arial"/>
          <w:snapToGrid w:val="0"/>
          <w:sz w:val="22"/>
          <w:szCs w:val="22"/>
          <w:lang w:val="fr-FR"/>
        </w:rPr>
      </w:pPr>
      <w:r w:rsidRPr="00280D70">
        <w:rPr>
          <w:rFonts w:cs="Arial"/>
          <w:snapToGrid w:val="0"/>
          <w:sz w:val="22"/>
          <w:szCs w:val="22"/>
          <w:lang w:val="fr-FR"/>
        </w:rPr>
        <w:t>NF DTU 60.1 : Plomberie</w:t>
      </w:r>
      <w:r w:rsidRPr="00D04719">
        <w:rPr>
          <w:rFonts w:cs="Arial"/>
          <w:snapToGrid w:val="0"/>
          <w:sz w:val="22"/>
          <w:szCs w:val="22"/>
          <w:lang w:val="fr-FR"/>
        </w:rPr>
        <w:t xml:space="preserve"> sanitaire pour bâtiment</w:t>
      </w:r>
      <w:r w:rsidR="00481F90" w:rsidRPr="00D04719">
        <w:rPr>
          <w:rFonts w:cs="Arial"/>
          <w:snapToGrid w:val="0"/>
          <w:sz w:val="22"/>
          <w:szCs w:val="22"/>
          <w:lang w:val="fr-FR"/>
        </w:rPr>
        <w:t>,</w:t>
      </w:r>
    </w:p>
    <w:p w14:paraId="6EDB670A" w14:textId="77777777" w:rsidR="00531763" w:rsidRPr="00D04719" w:rsidRDefault="00A27916" w:rsidP="003776B6">
      <w:pPr>
        <w:pStyle w:val="Paragraphedeliste"/>
        <w:numPr>
          <w:ilvl w:val="0"/>
          <w:numId w:val="4"/>
        </w:numPr>
        <w:jc w:val="both"/>
        <w:rPr>
          <w:rFonts w:cs="Arial"/>
          <w:snapToGrid w:val="0"/>
          <w:sz w:val="22"/>
          <w:szCs w:val="22"/>
          <w:lang w:val="fr-FR"/>
        </w:rPr>
      </w:pPr>
      <w:r w:rsidRPr="00D04719">
        <w:rPr>
          <w:rFonts w:cs="Arial"/>
          <w:sz w:val="22"/>
          <w:szCs w:val="22"/>
          <w:lang w:val="fr-FR"/>
        </w:rPr>
        <w:t>Produit conforme aux</w:t>
      </w:r>
      <w:r w:rsidR="00E51678" w:rsidRPr="00D04719">
        <w:rPr>
          <w:rFonts w:cs="Arial"/>
          <w:sz w:val="22"/>
          <w:szCs w:val="22"/>
          <w:lang w:val="fr-FR"/>
        </w:rPr>
        <w:t xml:space="preserve"> directive</w:t>
      </w:r>
      <w:r w:rsidRPr="00D04719">
        <w:rPr>
          <w:rFonts w:cs="Arial"/>
          <w:sz w:val="22"/>
          <w:szCs w:val="22"/>
          <w:lang w:val="fr-FR"/>
        </w:rPr>
        <w:t>s</w:t>
      </w:r>
      <w:r w:rsidR="00E51678" w:rsidRPr="00D04719">
        <w:rPr>
          <w:rFonts w:cs="Arial"/>
          <w:sz w:val="22"/>
          <w:szCs w:val="22"/>
          <w:lang w:val="fr-FR"/>
        </w:rPr>
        <w:t xml:space="preserve"> européenne</w:t>
      </w:r>
      <w:r w:rsidRPr="00D04719">
        <w:rPr>
          <w:rFonts w:cs="Arial"/>
          <w:sz w:val="22"/>
          <w:szCs w:val="22"/>
          <w:lang w:val="fr-FR"/>
        </w:rPr>
        <w:t>s</w:t>
      </w:r>
      <w:r w:rsidR="00E51678" w:rsidRPr="00D04719">
        <w:rPr>
          <w:rFonts w:cs="Arial"/>
          <w:sz w:val="22"/>
          <w:szCs w:val="22"/>
          <w:lang w:val="fr-FR"/>
        </w:rPr>
        <w:t xml:space="preserve"> </w:t>
      </w:r>
      <w:proofErr w:type="spellStart"/>
      <w:r w:rsidR="00531763" w:rsidRPr="00D04719">
        <w:rPr>
          <w:rFonts w:cs="Arial"/>
          <w:sz w:val="22"/>
          <w:szCs w:val="22"/>
          <w:lang w:val="fr-FR"/>
        </w:rPr>
        <w:t>ErP</w:t>
      </w:r>
      <w:proofErr w:type="spellEnd"/>
      <w:r w:rsidR="00531763" w:rsidRPr="00D04719">
        <w:rPr>
          <w:rFonts w:cs="Arial"/>
          <w:sz w:val="22"/>
          <w:szCs w:val="22"/>
          <w:lang w:val="fr-FR"/>
        </w:rPr>
        <w:t> : règlements d’éco conception 206/2012</w:t>
      </w:r>
      <w:r w:rsidRPr="00D04719">
        <w:rPr>
          <w:rFonts w:cs="Arial"/>
          <w:sz w:val="22"/>
          <w:szCs w:val="22"/>
          <w:lang w:val="fr-FR"/>
        </w:rPr>
        <w:t>, 814/2013 et d’étiquetage 626/2011, 812/2013</w:t>
      </w:r>
      <w:r w:rsidR="00481F90" w:rsidRPr="00D04719">
        <w:rPr>
          <w:rFonts w:cs="Arial"/>
          <w:sz w:val="22"/>
          <w:szCs w:val="22"/>
          <w:lang w:val="fr-FR"/>
        </w:rPr>
        <w:t>,</w:t>
      </w:r>
    </w:p>
    <w:p w14:paraId="720CD5A1" w14:textId="77777777" w:rsidR="00E51678" w:rsidRPr="00D04719" w:rsidRDefault="00E51678" w:rsidP="003776B6">
      <w:pPr>
        <w:pStyle w:val="Paragraphedeliste"/>
        <w:numPr>
          <w:ilvl w:val="0"/>
          <w:numId w:val="4"/>
        </w:numPr>
        <w:jc w:val="both"/>
        <w:rPr>
          <w:rFonts w:cs="Arial"/>
          <w:sz w:val="22"/>
          <w:szCs w:val="22"/>
          <w:lang w:val="fr-FR"/>
        </w:rPr>
      </w:pPr>
      <w:r w:rsidRPr="00D04719">
        <w:rPr>
          <w:rFonts w:cs="Arial"/>
          <w:sz w:val="22"/>
          <w:szCs w:val="22"/>
          <w:lang w:val="fr-FR"/>
        </w:rPr>
        <w:t xml:space="preserve">Directive basse tension </w:t>
      </w:r>
      <w:r w:rsidR="00476018" w:rsidRPr="00D04719">
        <w:rPr>
          <w:rFonts w:cs="Arial"/>
          <w:sz w:val="22"/>
          <w:szCs w:val="22"/>
          <w:lang w:val="fr-FR"/>
        </w:rPr>
        <w:t>2014/35/UE (2014)</w:t>
      </w:r>
      <w:r w:rsidR="00481F90" w:rsidRPr="00D04719">
        <w:rPr>
          <w:rFonts w:cs="Arial"/>
          <w:sz w:val="22"/>
          <w:szCs w:val="22"/>
          <w:lang w:val="fr-FR"/>
        </w:rPr>
        <w:t>,</w:t>
      </w:r>
    </w:p>
    <w:p w14:paraId="716C6A03" w14:textId="77777777" w:rsidR="00CB5829" w:rsidRPr="00D04719" w:rsidRDefault="00E51678" w:rsidP="003776B6">
      <w:pPr>
        <w:pStyle w:val="Paragraphedeliste"/>
        <w:numPr>
          <w:ilvl w:val="0"/>
          <w:numId w:val="4"/>
        </w:numPr>
        <w:jc w:val="both"/>
        <w:rPr>
          <w:rFonts w:cs="Arial"/>
          <w:sz w:val="22"/>
          <w:szCs w:val="22"/>
          <w:lang w:val="fr-FR"/>
        </w:rPr>
      </w:pPr>
      <w:r w:rsidRPr="00D04719">
        <w:rPr>
          <w:rFonts w:cs="Arial"/>
          <w:sz w:val="22"/>
          <w:szCs w:val="22"/>
          <w:lang w:val="fr-FR"/>
        </w:rPr>
        <w:t xml:space="preserve">Compatibilité Electromagnétique suivant directive </w:t>
      </w:r>
      <w:r w:rsidR="00CB5829" w:rsidRPr="00D04719">
        <w:rPr>
          <w:rFonts w:cs="Arial"/>
          <w:sz w:val="22"/>
          <w:szCs w:val="22"/>
          <w:lang w:val="fr-FR"/>
        </w:rPr>
        <w:t>2014/30/UE (2014)</w:t>
      </w:r>
      <w:r w:rsidR="00481F90" w:rsidRPr="00D04719">
        <w:rPr>
          <w:rFonts w:cs="Arial"/>
          <w:sz w:val="22"/>
          <w:szCs w:val="22"/>
          <w:lang w:val="fr-FR"/>
        </w:rPr>
        <w:t>,</w:t>
      </w:r>
    </w:p>
    <w:p w14:paraId="672BDDEA" w14:textId="77777777" w:rsidR="00531763" w:rsidRPr="00D04719" w:rsidRDefault="00E51678" w:rsidP="003776B6">
      <w:pPr>
        <w:pStyle w:val="Paragraphedeliste"/>
        <w:numPr>
          <w:ilvl w:val="0"/>
          <w:numId w:val="4"/>
        </w:numPr>
        <w:jc w:val="both"/>
        <w:rPr>
          <w:rFonts w:cs="Arial"/>
          <w:sz w:val="22"/>
          <w:szCs w:val="22"/>
          <w:lang w:val="fr-FR"/>
        </w:rPr>
      </w:pPr>
      <w:r w:rsidRPr="00D04719">
        <w:rPr>
          <w:rFonts w:cs="Arial"/>
          <w:sz w:val="22"/>
          <w:szCs w:val="22"/>
          <w:lang w:val="fr-FR"/>
        </w:rPr>
        <w:lastRenderedPageBreak/>
        <w:t xml:space="preserve">Directive RoHS : Afin de renforcer les mesures en faveur de la protection de l’environnement, l’ensemble du matériel devra être conforme à la directive européenne RoHS </w:t>
      </w:r>
      <w:r w:rsidR="00CB5829" w:rsidRPr="00D04719">
        <w:rPr>
          <w:rFonts w:cs="Arial"/>
          <w:sz w:val="22"/>
          <w:szCs w:val="22"/>
          <w:lang w:val="fr-FR"/>
        </w:rPr>
        <w:t xml:space="preserve">2011/65/EU </w:t>
      </w:r>
      <w:r w:rsidRPr="00D04719">
        <w:rPr>
          <w:rFonts w:cs="Arial"/>
          <w:sz w:val="22"/>
          <w:szCs w:val="22"/>
          <w:lang w:val="fr-FR"/>
        </w:rPr>
        <w:t xml:space="preserve">(Restriction of </w:t>
      </w:r>
      <w:proofErr w:type="spellStart"/>
      <w:r w:rsidRPr="00D04719">
        <w:rPr>
          <w:rFonts w:cs="Arial"/>
          <w:sz w:val="22"/>
          <w:szCs w:val="22"/>
          <w:lang w:val="fr-FR"/>
        </w:rPr>
        <w:t>Hazardous</w:t>
      </w:r>
      <w:proofErr w:type="spellEnd"/>
      <w:r w:rsidRPr="00D04719">
        <w:rPr>
          <w:rFonts w:cs="Arial"/>
          <w:sz w:val="22"/>
          <w:szCs w:val="22"/>
          <w:lang w:val="fr-FR"/>
        </w:rPr>
        <w:t xml:space="preserve"> Substances : Restrict</w:t>
      </w:r>
      <w:r w:rsidR="00481F90" w:rsidRPr="00D04719">
        <w:rPr>
          <w:rFonts w:cs="Arial"/>
          <w:sz w:val="22"/>
          <w:szCs w:val="22"/>
          <w:lang w:val="fr-FR"/>
        </w:rPr>
        <w:t>ion des Substances Dangereuses),</w:t>
      </w:r>
    </w:p>
    <w:p w14:paraId="18ED3858" w14:textId="77777777" w:rsidR="00CB5829" w:rsidRPr="00D04719" w:rsidRDefault="00CB5829" w:rsidP="003776B6">
      <w:pPr>
        <w:pStyle w:val="Paragraphedeliste"/>
        <w:numPr>
          <w:ilvl w:val="0"/>
          <w:numId w:val="4"/>
        </w:numPr>
        <w:jc w:val="both"/>
        <w:rPr>
          <w:rFonts w:cs="Arial"/>
          <w:sz w:val="22"/>
          <w:szCs w:val="22"/>
          <w:lang w:val="fr-FR"/>
        </w:rPr>
      </w:pPr>
      <w:r w:rsidRPr="00D04719">
        <w:rPr>
          <w:rFonts w:cs="Arial"/>
          <w:sz w:val="22"/>
          <w:szCs w:val="22"/>
          <w:lang w:val="fr-FR"/>
        </w:rPr>
        <w:t xml:space="preserve">Directive REACH : </w:t>
      </w:r>
      <w:r w:rsidR="00D80686" w:rsidRPr="00D04719">
        <w:rPr>
          <w:rFonts w:cs="Arial"/>
          <w:sz w:val="22"/>
          <w:szCs w:val="22"/>
          <w:lang w:val="fr-FR"/>
        </w:rPr>
        <w:t>(EC) n°1907/</w:t>
      </w:r>
      <w:r w:rsidRPr="00D04719">
        <w:rPr>
          <w:rFonts w:cs="Arial"/>
          <w:sz w:val="22"/>
          <w:szCs w:val="22"/>
          <w:lang w:val="fr-FR"/>
        </w:rPr>
        <w:t xml:space="preserve">2006 (Registration, Evaluation, </w:t>
      </w:r>
      <w:proofErr w:type="spellStart"/>
      <w:r w:rsidRPr="00D04719">
        <w:rPr>
          <w:rFonts w:cs="Arial"/>
          <w:sz w:val="22"/>
          <w:szCs w:val="22"/>
          <w:lang w:val="fr-FR"/>
        </w:rPr>
        <w:t>Authorization</w:t>
      </w:r>
      <w:proofErr w:type="spellEnd"/>
      <w:r w:rsidRPr="00D04719">
        <w:rPr>
          <w:rFonts w:cs="Arial"/>
          <w:sz w:val="22"/>
          <w:szCs w:val="22"/>
          <w:lang w:val="fr-FR"/>
        </w:rPr>
        <w:t xml:space="preserve"> and Restriction of Chemicals : Enregistrement, évaluation et autorisation des produits chimiques).</w:t>
      </w:r>
    </w:p>
    <w:p w14:paraId="5F9755BE" w14:textId="07791431" w:rsidR="00BD395A" w:rsidRPr="00230CC3" w:rsidRDefault="005E3C47" w:rsidP="003776B6">
      <w:pPr>
        <w:pStyle w:val="Paragraphedeliste"/>
        <w:numPr>
          <w:ilvl w:val="0"/>
          <w:numId w:val="4"/>
        </w:numPr>
        <w:jc w:val="both"/>
        <w:rPr>
          <w:rFonts w:cs="Arial"/>
          <w:sz w:val="22"/>
          <w:szCs w:val="22"/>
          <w:lang w:val="fr-FR"/>
        </w:rPr>
      </w:pPr>
      <w:r w:rsidRPr="00D04719">
        <w:rPr>
          <w:rFonts w:cs="Arial"/>
          <w:bCs/>
          <w:sz w:val="22"/>
          <w:szCs w:val="22"/>
          <w:lang w:val="fr-FR"/>
        </w:rPr>
        <w:t>Le p</w:t>
      </w:r>
      <w:r w:rsidR="00BD395A" w:rsidRPr="00D04719">
        <w:rPr>
          <w:rFonts w:cs="Arial"/>
          <w:bCs/>
          <w:sz w:val="22"/>
          <w:szCs w:val="22"/>
          <w:lang w:val="fr-FR"/>
        </w:rPr>
        <w:t xml:space="preserve">roduit </w:t>
      </w:r>
      <w:r w:rsidRPr="00D04719">
        <w:rPr>
          <w:rFonts w:cs="Arial"/>
          <w:bCs/>
          <w:sz w:val="22"/>
          <w:szCs w:val="22"/>
          <w:lang w:val="fr-FR"/>
        </w:rPr>
        <w:t xml:space="preserve">sera certifié </w:t>
      </w:r>
      <w:r w:rsidR="008C1CBC">
        <w:rPr>
          <w:rFonts w:cs="Arial"/>
          <w:bCs/>
          <w:sz w:val="22"/>
          <w:szCs w:val="22"/>
          <w:lang w:val="fr-FR"/>
        </w:rPr>
        <w:t>NF PAC</w:t>
      </w:r>
      <w:r w:rsidRPr="00D04719">
        <w:rPr>
          <w:rFonts w:cs="Arial"/>
          <w:bCs/>
          <w:sz w:val="22"/>
          <w:szCs w:val="22"/>
          <w:lang w:val="fr-FR"/>
        </w:rPr>
        <w:t xml:space="preserve"> et à ce titre, </w:t>
      </w:r>
      <w:r w:rsidR="00BD395A" w:rsidRPr="00D04719">
        <w:rPr>
          <w:rFonts w:cs="Arial"/>
          <w:bCs/>
          <w:sz w:val="22"/>
          <w:szCs w:val="22"/>
          <w:lang w:val="fr-FR"/>
        </w:rPr>
        <w:t xml:space="preserve">présent dans la liste </w:t>
      </w:r>
      <w:r w:rsidR="001E7BCF" w:rsidRPr="00D04719">
        <w:rPr>
          <w:rFonts w:cs="Arial"/>
          <w:bCs/>
          <w:sz w:val="22"/>
          <w:szCs w:val="22"/>
          <w:lang w:val="fr-FR"/>
        </w:rPr>
        <w:t>suivante</w:t>
      </w:r>
      <w:r w:rsidR="00BD395A" w:rsidRPr="00D04719">
        <w:rPr>
          <w:rFonts w:cs="Arial"/>
          <w:bCs/>
          <w:sz w:val="22"/>
          <w:szCs w:val="22"/>
          <w:lang w:val="fr-FR"/>
        </w:rPr>
        <w:t xml:space="preserve"> : </w:t>
      </w:r>
      <w:hyperlink r:id="rId21" w:history="1">
        <w:r w:rsidR="000743F0" w:rsidRPr="00A92F7A">
          <w:rPr>
            <w:rStyle w:val="Lienhypertexte"/>
            <w:rFonts w:cs="Arial"/>
            <w:bCs/>
            <w:sz w:val="22"/>
            <w:szCs w:val="22"/>
            <w:lang w:val="fr-FR"/>
          </w:rPr>
          <w:t>https://www.eurovent-certification.com/fr</w:t>
        </w:r>
      </w:hyperlink>
      <w:r w:rsidR="00505C38" w:rsidRPr="00D04719">
        <w:rPr>
          <w:rFonts w:cs="Arial"/>
          <w:bCs/>
          <w:sz w:val="22"/>
          <w:szCs w:val="22"/>
          <w:lang w:val="fr-FR"/>
        </w:rPr>
        <w:t>.</w:t>
      </w:r>
    </w:p>
    <w:p w14:paraId="081544CC" w14:textId="77777777" w:rsidR="00230CC3" w:rsidRDefault="00230CC3" w:rsidP="00230CC3">
      <w:pPr>
        <w:jc w:val="both"/>
        <w:rPr>
          <w:rFonts w:cs="Arial"/>
          <w:szCs w:val="22"/>
        </w:rPr>
      </w:pPr>
    </w:p>
    <w:p w14:paraId="1FB4D3BD" w14:textId="77777777" w:rsidR="00230CC3" w:rsidRPr="00230CC3" w:rsidRDefault="00230CC3" w:rsidP="00230CC3">
      <w:pPr>
        <w:jc w:val="both"/>
        <w:rPr>
          <w:rFonts w:cs="Arial"/>
          <w:szCs w:val="22"/>
        </w:rPr>
      </w:pPr>
    </w:p>
    <w:p w14:paraId="4BC148B1" w14:textId="41C79B44" w:rsidR="00BA03C6" w:rsidRPr="00230CC3" w:rsidRDefault="00230CC3" w:rsidP="00230CC3">
      <w:pPr>
        <w:pStyle w:val="Paragraphedeliste"/>
        <w:numPr>
          <w:ilvl w:val="0"/>
          <w:numId w:val="12"/>
        </w:numPr>
        <w:rPr>
          <w:rFonts w:eastAsiaTheme="majorEastAsia" w:cstheme="majorBidi"/>
          <w:b/>
          <w:bCs/>
          <w:caps/>
          <w:sz w:val="28"/>
          <w:szCs w:val="28"/>
          <w:lang w:val="fr-FR" w:eastAsia="fr-FR"/>
        </w:rPr>
      </w:pPr>
      <w:r w:rsidRPr="00230CC3">
        <w:rPr>
          <w:rFonts w:eastAsiaTheme="majorEastAsia" w:cstheme="majorBidi"/>
          <w:b/>
          <w:bCs/>
          <w:caps/>
          <w:sz w:val="28"/>
          <w:szCs w:val="28"/>
          <w:lang w:val="fr-FR" w:eastAsia="fr-FR"/>
        </w:rPr>
        <w:t>Principe de fonctionnement et régulation</w:t>
      </w:r>
    </w:p>
    <w:p w14:paraId="2CDE601C" w14:textId="77777777" w:rsidR="00BB56F6" w:rsidRPr="00D04719" w:rsidRDefault="00BB56F6" w:rsidP="00BB56F6">
      <w:pPr>
        <w:jc w:val="both"/>
        <w:rPr>
          <w:rFonts w:cs="Arial"/>
          <w:szCs w:val="22"/>
        </w:rPr>
      </w:pPr>
    </w:p>
    <w:p w14:paraId="6790F792" w14:textId="77777777" w:rsidR="00E17C0D" w:rsidRPr="00D04719" w:rsidRDefault="004B75DE" w:rsidP="004B75DE">
      <w:pPr>
        <w:jc w:val="both"/>
        <w:rPr>
          <w:rFonts w:cs="Arial"/>
          <w:szCs w:val="22"/>
        </w:rPr>
      </w:pPr>
      <w:r w:rsidRPr="00D04719">
        <w:rPr>
          <w:rFonts w:cs="Arial"/>
          <w:szCs w:val="22"/>
        </w:rPr>
        <w:t>Le système de chauffage/</w:t>
      </w:r>
      <w:r w:rsidR="00AF001C">
        <w:rPr>
          <w:rFonts w:cs="Arial"/>
          <w:szCs w:val="22"/>
        </w:rPr>
        <w:t>rafraîchissement</w:t>
      </w:r>
      <w:r w:rsidRPr="00D04719">
        <w:rPr>
          <w:rFonts w:cs="Arial"/>
          <w:szCs w:val="22"/>
        </w:rPr>
        <w:t xml:space="preserve"> sera un s</w:t>
      </w:r>
      <w:r w:rsidR="00E17C0D" w:rsidRPr="00D04719">
        <w:rPr>
          <w:rFonts w:cs="Arial"/>
          <w:szCs w:val="22"/>
        </w:rPr>
        <w:t>ystème à débit d’air variable</w:t>
      </w:r>
      <w:r w:rsidRPr="00D04719">
        <w:rPr>
          <w:rFonts w:cs="Arial"/>
          <w:szCs w:val="22"/>
        </w:rPr>
        <w:t>.</w:t>
      </w:r>
    </w:p>
    <w:p w14:paraId="3F7687DC" w14:textId="77777777" w:rsidR="00B70647" w:rsidRPr="00D04719" w:rsidRDefault="00B70647" w:rsidP="004B75DE">
      <w:pPr>
        <w:jc w:val="both"/>
        <w:rPr>
          <w:rFonts w:cs="Arial"/>
          <w:szCs w:val="22"/>
        </w:rPr>
      </w:pPr>
    </w:p>
    <w:p w14:paraId="4146EB5F" w14:textId="77777777" w:rsidR="00E17C0D" w:rsidRPr="00D04719" w:rsidRDefault="00B70647" w:rsidP="004B75DE">
      <w:pPr>
        <w:jc w:val="both"/>
        <w:rPr>
          <w:rFonts w:cs="Arial"/>
          <w:szCs w:val="22"/>
        </w:rPr>
      </w:pPr>
      <w:r w:rsidRPr="00D04719">
        <w:rPr>
          <w:rFonts w:cs="Arial"/>
          <w:szCs w:val="22"/>
        </w:rPr>
        <w:t xml:space="preserve">Chaque </w:t>
      </w:r>
      <w:r w:rsidR="00D047F2">
        <w:rPr>
          <w:rFonts w:cs="Arial"/>
          <w:szCs w:val="22"/>
        </w:rPr>
        <w:t>unité intérieure</w:t>
      </w:r>
      <w:r w:rsidRPr="00D04719">
        <w:rPr>
          <w:rFonts w:cs="Arial"/>
          <w:szCs w:val="22"/>
        </w:rPr>
        <w:t xml:space="preserve"> sera</w:t>
      </w:r>
      <w:r w:rsidR="00E17C0D" w:rsidRPr="00D04719">
        <w:rPr>
          <w:rFonts w:cs="Arial"/>
          <w:szCs w:val="22"/>
        </w:rPr>
        <w:t xml:space="preserve"> relié</w:t>
      </w:r>
      <w:r w:rsidR="00D047F2">
        <w:rPr>
          <w:rFonts w:cs="Arial"/>
          <w:szCs w:val="22"/>
        </w:rPr>
        <w:t>e</w:t>
      </w:r>
      <w:r w:rsidR="00E17C0D" w:rsidRPr="00D04719">
        <w:rPr>
          <w:rFonts w:cs="Arial"/>
          <w:szCs w:val="22"/>
        </w:rPr>
        <w:t xml:space="preserve"> à </w:t>
      </w:r>
      <w:r w:rsidR="00703BF6" w:rsidRPr="00D04719">
        <w:rPr>
          <w:rFonts w:cs="Arial"/>
          <w:szCs w:val="22"/>
        </w:rPr>
        <w:t xml:space="preserve">son </w:t>
      </w:r>
      <w:r w:rsidR="009458A6" w:rsidRPr="00D04719">
        <w:rPr>
          <w:rFonts w:cs="Arial"/>
          <w:szCs w:val="22"/>
        </w:rPr>
        <w:t>unité extérieure individuelle</w:t>
      </w:r>
      <w:r w:rsidR="00E17C0D" w:rsidRPr="00D04719">
        <w:rPr>
          <w:rFonts w:cs="Arial"/>
          <w:szCs w:val="22"/>
        </w:rPr>
        <w:t>. L</w:t>
      </w:r>
      <w:r w:rsidR="009458A6" w:rsidRPr="00D04719">
        <w:rPr>
          <w:rFonts w:cs="Arial"/>
          <w:szCs w:val="22"/>
        </w:rPr>
        <w:t xml:space="preserve">’unité </w:t>
      </w:r>
      <w:r w:rsidR="00E17C0D" w:rsidRPr="00D04719">
        <w:rPr>
          <w:rFonts w:cs="Arial"/>
          <w:szCs w:val="22"/>
        </w:rPr>
        <w:t>de soufflage s</w:t>
      </w:r>
      <w:r w:rsidRPr="00D04719">
        <w:rPr>
          <w:rFonts w:cs="Arial"/>
          <w:szCs w:val="22"/>
        </w:rPr>
        <w:t>er</w:t>
      </w:r>
      <w:r w:rsidR="009458A6" w:rsidRPr="00D04719">
        <w:rPr>
          <w:rFonts w:cs="Arial"/>
          <w:szCs w:val="22"/>
        </w:rPr>
        <w:t>a</w:t>
      </w:r>
      <w:r w:rsidR="00E17C0D" w:rsidRPr="00D04719">
        <w:rPr>
          <w:rFonts w:cs="Arial"/>
          <w:szCs w:val="22"/>
        </w:rPr>
        <w:t xml:space="preserve"> équi</w:t>
      </w:r>
      <w:r w:rsidR="009458A6" w:rsidRPr="00D04719">
        <w:rPr>
          <w:rFonts w:cs="Arial"/>
          <w:szCs w:val="22"/>
        </w:rPr>
        <w:t>pée</w:t>
      </w:r>
      <w:r w:rsidR="00E17C0D" w:rsidRPr="00D04719">
        <w:rPr>
          <w:rFonts w:cs="Arial"/>
          <w:szCs w:val="22"/>
        </w:rPr>
        <w:t xml:space="preserve"> d’un</w:t>
      </w:r>
      <w:r w:rsidR="00703BF6" w:rsidRPr="00D04719">
        <w:rPr>
          <w:rFonts w:cs="Arial"/>
          <w:szCs w:val="22"/>
        </w:rPr>
        <w:t xml:space="preserve"> moto-ventilateur DC </w:t>
      </w:r>
      <w:proofErr w:type="spellStart"/>
      <w:r w:rsidR="00703BF6" w:rsidRPr="00D04719">
        <w:rPr>
          <w:rFonts w:cs="Arial"/>
          <w:szCs w:val="22"/>
        </w:rPr>
        <w:t>brushless</w:t>
      </w:r>
      <w:proofErr w:type="spellEnd"/>
      <w:r w:rsidR="00E17C0D" w:rsidRPr="00D04719">
        <w:rPr>
          <w:rFonts w:cs="Arial"/>
          <w:szCs w:val="22"/>
        </w:rPr>
        <w:t xml:space="preserve"> permettant une variation du débit d’air soufflé sur une large plage (15% à 100% du débit nominal). Elle s</w:t>
      </w:r>
      <w:r w:rsidRPr="00D04719">
        <w:rPr>
          <w:rFonts w:cs="Arial"/>
          <w:szCs w:val="22"/>
        </w:rPr>
        <w:t>er</w:t>
      </w:r>
      <w:r w:rsidR="009458A6" w:rsidRPr="00D04719">
        <w:rPr>
          <w:rFonts w:cs="Arial"/>
          <w:szCs w:val="22"/>
        </w:rPr>
        <w:t xml:space="preserve">a sélectionnée </w:t>
      </w:r>
      <w:r w:rsidR="00E17C0D" w:rsidRPr="00D04719">
        <w:rPr>
          <w:rFonts w:cs="Arial"/>
          <w:szCs w:val="22"/>
        </w:rPr>
        <w:t xml:space="preserve">pour </w:t>
      </w:r>
      <w:r w:rsidRPr="00D04719">
        <w:rPr>
          <w:rFonts w:cs="Arial"/>
          <w:szCs w:val="22"/>
        </w:rPr>
        <w:t>assurer un taux de brassage de 3,2</w:t>
      </w:r>
      <w:r w:rsidR="00E17C0D" w:rsidRPr="00D04719">
        <w:rPr>
          <w:rFonts w:cs="Arial"/>
          <w:szCs w:val="22"/>
        </w:rPr>
        <w:t xml:space="preserve"> volume/heure des pièces traitées (avec une tol</w:t>
      </w:r>
      <w:r w:rsidR="009458A6" w:rsidRPr="00D04719">
        <w:rPr>
          <w:rFonts w:cs="Arial"/>
          <w:szCs w:val="22"/>
        </w:rPr>
        <w:t>érance de 10%). Elle</w:t>
      </w:r>
      <w:r w:rsidR="00E17C0D" w:rsidRPr="00D04719">
        <w:rPr>
          <w:rFonts w:cs="Arial"/>
          <w:szCs w:val="22"/>
        </w:rPr>
        <w:t xml:space="preserve"> utilise</w:t>
      </w:r>
      <w:r w:rsidR="009458A6" w:rsidRPr="00D04719">
        <w:rPr>
          <w:rFonts w:cs="Arial"/>
          <w:szCs w:val="22"/>
        </w:rPr>
        <w:t>ra</w:t>
      </w:r>
      <w:r w:rsidR="00E17C0D" w:rsidRPr="00D04719">
        <w:rPr>
          <w:rFonts w:cs="Arial"/>
          <w:szCs w:val="22"/>
        </w:rPr>
        <w:t xml:space="preserve"> une très faible pression de so</w:t>
      </w:r>
      <w:r w:rsidRPr="00D04719">
        <w:rPr>
          <w:rFonts w:cs="Arial"/>
          <w:szCs w:val="22"/>
        </w:rPr>
        <w:t>ufflage (50 Pa max.) assurant un confort acoustique dans les pièces traitées. E</w:t>
      </w:r>
      <w:r w:rsidR="00E17C0D" w:rsidRPr="00D04719">
        <w:rPr>
          <w:rFonts w:cs="Arial"/>
          <w:szCs w:val="22"/>
        </w:rPr>
        <w:t>lle s</w:t>
      </w:r>
      <w:r w:rsidRPr="00D04719">
        <w:rPr>
          <w:rFonts w:cs="Arial"/>
          <w:szCs w:val="22"/>
        </w:rPr>
        <w:t>er</w:t>
      </w:r>
      <w:r w:rsidR="009458A6" w:rsidRPr="00D04719">
        <w:rPr>
          <w:rFonts w:cs="Arial"/>
          <w:szCs w:val="22"/>
        </w:rPr>
        <w:t xml:space="preserve">a installée, dans un placard, sur </w:t>
      </w:r>
      <w:r w:rsidR="00D047F2">
        <w:rPr>
          <w:rFonts w:cs="Arial"/>
          <w:szCs w:val="22"/>
        </w:rPr>
        <w:t>ses pieds supports</w:t>
      </w:r>
      <w:r w:rsidR="00E17C0D" w:rsidRPr="00D04719">
        <w:rPr>
          <w:rFonts w:cs="Arial"/>
          <w:szCs w:val="22"/>
        </w:rPr>
        <w:t>.</w:t>
      </w:r>
    </w:p>
    <w:p w14:paraId="58C07D4B" w14:textId="77777777" w:rsidR="00B70647" w:rsidRPr="00D04719" w:rsidRDefault="00B70647" w:rsidP="005743C9">
      <w:pPr>
        <w:jc w:val="both"/>
        <w:rPr>
          <w:rFonts w:cs="Arial"/>
          <w:szCs w:val="22"/>
        </w:rPr>
      </w:pPr>
    </w:p>
    <w:p w14:paraId="6B9381A8" w14:textId="77777777" w:rsidR="00512EE1" w:rsidRPr="00D04719" w:rsidRDefault="0043208A" w:rsidP="00512EE1">
      <w:pPr>
        <w:jc w:val="both"/>
        <w:rPr>
          <w:rFonts w:cs="Arial"/>
          <w:szCs w:val="22"/>
        </w:rPr>
      </w:pPr>
      <w:r w:rsidRPr="00D04719">
        <w:rPr>
          <w:rFonts w:cs="Arial"/>
          <w:szCs w:val="22"/>
        </w:rPr>
        <w:t xml:space="preserve">Un filtre de protection pour </w:t>
      </w:r>
      <w:r w:rsidR="00512EE1" w:rsidRPr="00D04719">
        <w:rPr>
          <w:rFonts w:cs="Arial"/>
          <w:szCs w:val="22"/>
        </w:rPr>
        <w:t xml:space="preserve">protéger les composants de l’unité supérieure et pour préserver la qualité d’air intérieur du logement </w:t>
      </w:r>
      <w:r w:rsidRPr="00D04719">
        <w:rPr>
          <w:rFonts w:cs="Arial"/>
          <w:szCs w:val="22"/>
        </w:rPr>
        <w:t>sera mis en place. Son accès pour le remplacement sera facilité par un capot en face avant de l’unité de soufflage.</w:t>
      </w:r>
      <w:r w:rsidR="00512EE1" w:rsidRPr="00D04719">
        <w:rPr>
          <w:rFonts w:cs="Arial"/>
          <w:szCs w:val="22"/>
        </w:rPr>
        <w:t xml:space="preserve"> </w:t>
      </w:r>
      <w:r w:rsidR="005533AC">
        <w:rPr>
          <w:rFonts w:cs="Arial"/>
          <w:szCs w:val="22"/>
        </w:rPr>
        <w:t>Il s’agira d’un filtre Poussière (</w:t>
      </w:r>
      <w:r w:rsidR="005533AC" w:rsidRPr="005533AC">
        <w:rPr>
          <w:rFonts w:cs="Arial"/>
          <w:szCs w:val="22"/>
        </w:rPr>
        <w:t>Filtre M5 selon la norme EN 779 et ISO GROSSIER 65% selon la norme ISO16890</w:t>
      </w:r>
      <w:r w:rsidR="005533AC">
        <w:rPr>
          <w:rFonts w:cs="Arial"/>
          <w:szCs w:val="22"/>
        </w:rPr>
        <w:t>).</w:t>
      </w:r>
    </w:p>
    <w:p w14:paraId="14E1FAF3" w14:textId="77777777" w:rsidR="0043208A" w:rsidRPr="00D04719" w:rsidRDefault="0043208A" w:rsidP="005743C9">
      <w:pPr>
        <w:jc w:val="both"/>
        <w:rPr>
          <w:rFonts w:cs="Arial"/>
          <w:szCs w:val="22"/>
        </w:rPr>
      </w:pPr>
    </w:p>
    <w:p w14:paraId="3C650BED" w14:textId="77777777" w:rsidR="00E17C0D" w:rsidRPr="00D04719" w:rsidRDefault="00E17C0D" w:rsidP="005743C9">
      <w:pPr>
        <w:jc w:val="both"/>
        <w:rPr>
          <w:rFonts w:cs="Arial"/>
          <w:szCs w:val="22"/>
        </w:rPr>
      </w:pPr>
      <w:r w:rsidRPr="00D04719">
        <w:rPr>
          <w:rFonts w:cs="Arial"/>
          <w:szCs w:val="22"/>
        </w:rPr>
        <w:t>Le soufflage s’effectue</w:t>
      </w:r>
      <w:r w:rsidR="00B70647" w:rsidRPr="00D04719">
        <w:rPr>
          <w:rFonts w:cs="Arial"/>
          <w:szCs w:val="22"/>
        </w:rPr>
        <w:t>ra</w:t>
      </w:r>
      <w:r w:rsidRPr="00D04719">
        <w:rPr>
          <w:rFonts w:cs="Arial"/>
          <w:szCs w:val="22"/>
        </w:rPr>
        <w:t xml:space="preserve"> </w:t>
      </w:r>
      <w:r w:rsidR="00B70647" w:rsidRPr="00D04719">
        <w:rPr>
          <w:rFonts w:cs="Arial"/>
          <w:szCs w:val="22"/>
        </w:rPr>
        <w:t>dans un faux-</w:t>
      </w:r>
      <w:r w:rsidRPr="00D04719">
        <w:rPr>
          <w:rFonts w:cs="Arial"/>
          <w:szCs w:val="22"/>
        </w:rPr>
        <w:t>plafond servant de chambre de dét</w:t>
      </w:r>
      <w:r w:rsidR="00A91702" w:rsidRPr="00D04719">
        <w:rPr>
          <w:rFonts w:cs="Arial"/>
          <w:szCs w:val="22"/>
        </w:rPr>
        <w:t>ente et de plénum de soufflage.</w:t>
      </w:r>
    </w:p>
    <w:p w14:paraId="0B87602A" w14:textId="77777777" w:rsidR="00D273F7" w:rsidRPr="00D04719" w:rsidRDefault="00D273F7" w:rsidP="005743C9">
      <w:pPr>
        <w:jc w:val="both"/>
        <w:rPr>
          <w:rFonts w:cs="Arial"/>
          <w:szCs w:val="22"/>
        </w:rPr>
      </w:pPr>
    </w:p>
    <w:p w14:paraId="6380CF4C" w14:textId="77777777" w:rsidR="00E17C0D" w:rsidRPr="00D04719" w:rsidRDefault="00D273F7" w:rsidP="005743C9">
      <w:pPr>
        <w:jc w:val="both"/>
        <w:rPr>
          <w:rFonts w:cs="Arial"/>
          <w:szCs w:val="22"/>
        </w:rPr>
      </w:pPr>
      <w:r w:rsidRPr="00D04719">
        <w:rPr>
          <w:rFonts w:cs="Arial"/>
          <w:szCs w:val="22"/>
        </w:rPr>
        <w:t>D</w:t>
      </w:r>
      <w:r w:rsidR="00E17C0D" w:rsidRPr="00D04719">
        <w:rPr>
          <w:rFonts w:cs="Arial"/>
          <w:szCs w:val="22"/>
        </w:rPr>
        <w:t xml:space="preserve">ans chaque pièce </w:t>
      </w:r>
      <w:r w:rsidR="005533AC" w:rsidRPr="00D04719">
        <w:rPr>
          <w:rFonts w:cs="Arial"/>
          <w:szCs w:val="22"/>
        </w:rPr>
        <w:t>traitée, la</w:t>
      </w:r>
      <w:r w:rsidR="00E17C0D" w:rsidRPr="00D04719">
        <w:rPr>
          <w:rFonts w:cs="Arial"/>
          <w:szCs w:val="22"/>
        </w:rPr>
        <w:t xml:space="preserve"> diffusion de l’air (chauffé ou refroidi) se f</w:t>
      </w:r>
      <w:r w:rsidRPr="00D04719">
        <w:rPr>
          <w:rFonts w:cs="Arial"/>
          <w:szCs w:val="22"/>
        </w:rPr>
        <w:t>er</w:t>
      </w:r>
      <w:r w:rsidR="00E17C0D" w:rsidRPr="00D04719">
        <w:rPr>
          <w:rFonts w:cs="Arial"/>
          <w:szCs w:val="22"/>
        </w:rPr>
        <w:t>a en partie haute par des bouches de soufflage à double déflexion équipées de vo</w:t>
      </w:r>
      <w:r w:rsidR="006C5122" w:rsidRPr="00D04719">
        <w:rPr>
          <w:rFonts w:cs="Arial"/>
          <w:szCs w:val="22"/>
        </w:rPr>
        <w:t xml:space="preserve">lets motorisés en Tout ou Rien </w:t>
      </w:r>
      <w:r w:rsidR="00251393" w:rsidRPr="00D04719">
        <w:rPr>
          <w:rFonts w:cs="Arial"/>
          <w:szCs w:val="22"/>
        </w:rPr>
        <w:t>commandés par moteur-vérin 12/24 V. L’alimentation de ces terminaux se fera par des liaisons électriques à partir de l’unité intérieur</w:t>
      </w:r>
      <w:r w:rsidR="00D047F2">
        <w:rPr>
          <w:rFonts w:cs="Arial"/>
          <w:szCs w:val="22"/>
        </w:rPr>
        <w:t>e</w:t>
      </w:r>
      <w:r w:rsidR="00251393" w:rsidRPr="00D04719">
        <w:rPr>
          <w:rFonts w:cs="Arial"/>
          <w:szCs w:val="22"/>
        </w:rPr>
        <w:t>.</w:t>
      </w:r>
    </w:p>
    <w:p w14:paraId="5F9D7E9C" w14:textId="77777777" w:rsidR="00D273F7" w:rsidRPr="00D04719" w:rsidRDefault="00D273F7" w:rsidP="005743C9">
      <w:pPr>
        <w:jc w:val="both"/>
        <w:rPr>
          <w:rFonts w:cs="Arial"/>
          <w:szCs w:val="22"/>
        </w:rPr>
      </w:pPr>
    </w:p>
    <w:p w14:paraId="380F0502" w14:textId="77777777" w:rsidR="00E17C0D" w:rsidRPr="00D04719" w:rsidRDefault="006C5122" w:rsidP="005743C9">
      <w:pPr>
        <w:jc w:val="both"/>
        <w:rPr>
          <w:rFonts w:cs="Arial"/>
          <w:szCs w:val="22"/>
        </w:rPr>
      </w:pPr>
      <w:r w:rsidRPr="00D04719">
        <w:rPr>
          <w:rFonts w:cs="Arial"/>
          <w:szCs w:val="22"/>
        </w:rPr>
        <w:t>La</w:t>
      </w:r>
      <w:r w:rsidR="00E17C0D" w:rsidRPr="00D04719">
        <w:rPr>
          <w:rFonts w:cs="Arial"/>
          <w:szCs w:val="22"/>
        </w:rPr>
        <w:t xml:space="preserve"> </w:t>
      </w:r>
      <w:r w:rsidR="005743C9" w:rsidRPr="00D04719">
        <w:rPr>
          <w:rFonts w:cs="Arial"/>
          <w:szCs w:val="22"/>
        </w:rPr>
        <w:t>r</w:t>
      </w:r>
      <w:r w:rsidR="00E17C0D" w:rsidRPr="00D04719">
        <w:rPr>
          <w:rFonts w:cs="Arial"/>
          <w:szCs w:val="22"/>
        </w:rPr>
        <w:t>eprise d’air se</w:t>
      </w:r>
      <w:r w:rsidR="005743C9" w:rsidRPr="00D04719">
        <w:rPr>
          <w:rFonts w:cs="Arial"/>
          <w:szCs w:val="22"/>
        </w:rPr>
        <w:t xml:space="preserve"> fera </w:t>
      </w:r>
      <w:r w:rsidR="00E17C0D" w:rsidRPr="00D04719">
        <w:rPr>
          <w:rFonts w:cs="Arial"/>
          <w:szCs w:val="22"/>
        </w:rPr>
        <w:t>dans l’entrée ou le dégagement en partie bas</w:t>
      </w:r>
      <w:r w:rsidR="00482359" w:rsidRPr="00D04719">
        <w:rPr>
          <w:rFonts w:cs="Arial"/>
          <w:szCs w:val="22"/>
        </w:rPr>
        <w:t xml:space="preserve">se d’une cloison ou d’une porte, </w:t>
      </w:r>
      <w:r w:rsidR="00E17C0D" w:rsidRPr="00D04719">
        <w:rPr>
          <w:rFonts w:cs="Arial"/>
          <w:szCs w:val="22"/>
        </w:rPr>
        <w:t>suiva</w:t>
      </w:r>
      <w:r w:rsidR="005743C9" w:rsidRPr="00D04719">
        <w:rPr>
          <w:rFonts w:cs="Arial"/>
          <w:szCs w:val="22"/>
        </w:rPr>
        <w:t>nt la configuration du logement</w:t>
      </w:r>
      <w:r w:rsidRPr="00D04719">
        <w:rPr>
          <w:rFonts w:cs="Arial"/>
          <w:szCs w:val="22"/>
        </w:rPr>
        <w:t>. Elle sera</w:t>
      </w:r>
      <w:r w:rsidR="005743C9" w:rsidRPr="00D04719">
        <w:rPr>
          <w:rFonts w:cs="Arial"/>
          <w:szCs w:val="22"/>
        </w:rPr>
        <w:t xml:space="preserve"> </w:t>
      </w:r>
      <w:r w:rsidR="00482359" w:rsidRPr="00D04719">
        <w:rPr>
          <w:rFonts w:cs="Arial"/>
          <w:szCs w:val="22"/>
        </w:rPr>
        <w:t xml:space="preserve">soit directement façonnée en imposte, soit </w:t>
      </w:r>
      <w:r w:rsidRPr="00D04719">
        <w:rPr>
          <w:rFonts w:cs="Arial"/>
          <w:szCs w:val="22"/>
        </w:rPr>
        <w:t xml:space="preserve">réalisée </w:t>
      </w:r>
      <w:r w:rsidR="00482359" w:rsidRPr="00D04719">
        <w:rPr>
          <w:rFonts w:cs="Arial"/>
          <w:szCs w:val="22"/>
        </w:rPr>
        <w:t>par l’intermédiaire d’une grille de reprise</w:t>
      </w:r>
      <w:r w:rsidR="005743C9" w:rsidRPr="00D04719">
        <w:rPr>
          <w:rFonts w:cs="Arial"/>
          <w:szCs w:val="22"/>
        </w:rPr>
        <w:t>.</w:t>
      </w:r>
    </w:p>
    <w:p w14:paraId="333FEB81" w14:textId="77777777" w:rsidR="005743C9" w:rsidRPr="00D04719" w:rsidRDefault="005743C9" w:rsidP="005743C9">
      <w:pPr>
        <w:jc w:val="both"/>
        <w:rPr>
          <w:rFonts w:cs="Arial"/>
          <w:szCs w:val="22"/>
        </w:rPr>
      </w:pPr>
    </w:p>
    <w:p w14:paraId="363A7C2C" w14:textId="77777777" w:rsidR="00E17C0D" w:rsidRPr="00D04719" w:rsidRDefault="006C5122" w:rsidP="005743C9">
      <w:pPr>
        <w:jc w:val="both"/>
        <w:rPr>
          <w:rFonts w:cs="Arial"/>
          <w:szCs w:val="22"/>
        </w:rPr>
      </w:pPr>
      <w:r w:rsidRPr="00D04719">
        <w:rPr>
          <w:rFonts w:cs="Arial"/>
          <w:szCs w:val="22"/>
        </w:rPr>
        <w:t>L</w:t>
      </w:r>
      <w:r w:rsidR="00E17C0D" w:rsidRPr="00D04719">
        <w:rPr>
          <w:rFonts w:cs="Arial"/>
          <w:szCs w:val="22"/>
        </w:rPr>
        <w:t>a télécommande centrale filaire</w:t>
      </w:r>
      <w:r w:rsidR="005743C9" w:rsidRPr="00D04719">
        <w:rPr>
          <w:rFonts w:cs="Arial"/>
          <w:szCs w:val="22"/>
        </w:rPr>
        <w:t xml:space="preserve"> </w:t>
      </w:r>
      <w:r w:rsidRPr="00D04719">
        <w:rPr>
          <w:rFonts w:cs="Arial"/>
          <w:szCs w:val="22"/>
        </w:rPr>
        <w:t xml:space="preserve">pourra être </w:t>
      </w:r>
      <w:r w:rsidR="005743C9" w:rsidRPr="00D04719">
        <w:rPr>
          <w:rFonts w:cs="Arial"/>
          <w:szCs w:val="22"/>
        </w:rPr>
        <w:t>déportée</w:t>
      </w:r>
      <w:r w:rsidRPr="00D04719">
        <w:rPr>
          <w:rFonts w:cs="Arial"/>
          <w:szCs w:val="22"/>
        </w:rPr>
        <w:t xml:space="preserve"> </w:t>
      </w:r>
      <w:r w:rsidR="005743C9" w:rsidRPr="00D04719">
        <w:rPr>
          <w:rFonts w:cs="Arial"/>
          <w:szCs w:val="22"/>
        </w:rPr>
        <w:t>du module intérieur</w:t>
      </w:r>
      <w:r w:rsidRPr="00D04719">
        <w:rPr>
          <w:rFonts w:cs="Arial"/>
          <w:szCs w:val="22"/>
        </w:rPr>
        <w:t xml:space="preserve"> dans le hall d’entrée ou dans le séjour</w:t>
      </w:r>
      <w:r w:rsidR="00E17C0D" w:rsidRPr="00D04719">
        <w:rPr>
          <w:rFonts w:cs="Arial"/>
          <w:szCs w:val="22"/>
        </w:rPr>
        <w:t xml:space="preserve">. Chaque pièce principale </w:t>
      </w:r>
      <w:r w:rsidR="005743C9" w:rsidRPr="00D04719">
        <w:rPr>
          <w:rFonts w:cs="Arial"/>
          <w:szCs w:val="22"/>
        </w:rPr>
        <w:t>sera</w:t>
      </w:r>
      <w:r w:rsidR="00E17C0D" w:rsidRPr="00D04719">
        <w:rPr>
          <w:rFonts w:cs="Arial"/>
          <w:szCs w:val="22"/>
        </w:rPr>
        <w:t xml:space="preserve"> équipée d’un thermostat d’ambiance sans fil </w:t>
      </w:r>
      <w:r w:rsidR="00D047F2" w:rsidRPr="00D04719">
        <w:rPr>
          <w:rFonts w:cs="Arial"/>
          <w:szCs w:val="22"/>
        </w:rPr>
        <w:t>à transmission</w:t>
      </w:r>
      <w:r w:rsidR="005743C9" w:rsidRPr="00D04719">
        <w:rPr>
          <w:rFonts w:cs="Arial"/>
          <w:szCs w:val="22"/>
        </w:rPr>
        <w:t xml:space="preserve"> radio</w:t>
      </w:r>
      <w:r w:rsidR="00251393" w:rsidRPr="00D04719">
        <w:rPr>
          <w:rFonts w:cs="Arial"/>
          <w:szCs w:val="22"/>
        </w:rPr>
        <w:t xml:space="preserve"> associé à une ou plusieurs bouches motorisées</w:t>
      </w:r>
      <w:r w:rsidR="00E17C0D" w:rsidRPr="00D04719">
        <w:rPr>
          <w:rFonts w:cs="Arial"/>
          <w:szCs w:val="22"/>
        </w:rPr>
        <w:t>. Ces équipements permett</w:t>
      </w:r>
      <w:r w:rsidR="005743C9" w:rsidRPr="00D04719">
        <w:rPr>
          <w:rFonts w:cs="Arial"/>
          <w:szCs w:val="22"/>
        </w:rPr>
        <w:t>ront</w:t>
      </w:r>
      <w:r w:rsidR="00E17C0D" w:rsidRPr="00D04719">
        <w:rPr>
          <w:rFonts w:cs="Arial"/>
          <w:szCs w:val="22"/>
        </w:rPr>
        <w:t xml:space="preserve">, pièce par pièce, </w:t>
      </w:r>
      <w:r w:rsidR="005743C9" w:rsidRPr="00D04719">
        <w:rPr>
          <w:rFonts w:cs="Arial"/>
          <w:szCs w:val="22"/>
        </w:rPr>
        <w:t xml:space="preserve">une définition de </w:t>
      </w:r>
      <w:r w:rsidR="00E17C0D" w:rsidRPr="00D04719">
        <w:rPr>
          <w:rFonts w:cs="Arial"/>
          <w:szCs w:val="22"/>
        </w:rPr>
        <w:t>la température de consigne</w:t>
      </w:r>
      <w:r w:rsidR="005743C9" w:rsidRPr="00D04719">
        <w:rPr>
          <w:rFonts w:cs="Arial"/>
          <w:szCs w:val="22"/>
        </w:rPr>
        <w:t xml:space="preserve"> et une gestion de la température ambiante</w:t>
      </w:r>
      <w:r w:rsidR="00E17C0D" w:rsidRPr="00D04719">
        <w:rPr>
          <w:rFonts w:cs="Arial"/>
          <w:szCs w:val="22"/>
        </w:rPr>
        <w:t>.</w:t>
      </w:r>
    </w:p>
    <w:p w14:paraId="7CBA6252" w14:textId="77777777" w:rsidR="004B75DE" w:rsidRPr="00D04719" w:rsidRDefault="004B75DE" w:rsidP="005743C9">
      <w:pPr>
        <w:jc w:val="both"/>
        <w:rPr>
          <w:rFonts w:cs="Arial"/>
          <w:szCs w:val="22"/>
        </w:rPr>
      </w:pPr>
    </w:p>
    <w:p w14:paraId="155AE8CA" w14:textId="77777777" w:rsidR="00E17C0D" w:rsidRPr="00D04719" w:rsidRDefault="004B75DE" w:rsidP="005743C9">
      <w:pPr>
        <w:jc w:val="both"/>
        <w:rPr>
          <w:rFonts w:cs="Arial"/>
          <w:szCs w:val="22"/>
        </w:rPr>
      </w:pPr>
      <w:r w:rsidRPr="00D04719">
        <w:rPr>
          <w:rFonts w:cs="Arial"/>
          <w:szCs w:val="22"/>
        </w:rPr>
        <w:t>Les l</w:t>
      </w:r>
      <w:r w:rsidR="00E17C0D" w:rsidRPr="00D04719">
        <w:rPr>
          <w:rFonts w:cs="Arial"/>
          <w:szCs w:val="22"/>
        </w:rPr>
        <w:t xml:space="preserve">iaisons électriques </w:t>
      </w:r>
      <w:r w:rsidRPr="00D04719">
        <w:rPr>
          <w:rFonts w:cs="Arial"/>
          <w:szCs w:val="22"/>
        </w:rPr>
        <w:t xml:space="preserve">seront </w:t>
      </w:r>
      <w:r w:rsidR="00E17C0D" w:rsidRPr="00D04719">
        <w:rPr>
          <w:rFonts w:cs="Arial"/>
          <w:szCs w:val="22"/>
        </w:rPr>
        <w:t>protégées mécaniquement entre les unités : passages sous goulotte en apparent (en plinthes ou placards), en faux plafond, en chape ou en combles.</w:t>
      </w:r>
    </w:p>
    <w:p w14:paraId="5BA150BE" w14:textId="67AAA94F" w:rsidR="00E17C0D" w:rsidRPr="00D04719" w:rsidRDefault="00E17C0D" w:rsidP="005743C9">
      <w:pPr>
        <w:jc w:val="both"/>
        <w:rPr>
          <w:rFonts w:cs="Arial"/>
          <w:szCs w:val="22"/>
        </w:rPr>
      </w:pPr>
      <w:r w:rsidRPr="00D04719">
        <w:rPr>
          <w:rFonts w:cs="Arial"/>
          <w:szCs w:val="22"/>
        </w:rPr>
        <w:t xml:space="preserve">Les pièces non desservies par le système </w:t>
      </w:r>
      <w:proofErr w:type="spellStart"/>
      <w:proofErr w:type="gramStart"/>
      <w:r w:rsidR="004B75DE" w:rsidRPr="00D04719">
        <w:rPr>
          <w:rFonts w:cs="Arial"/>
          <w:b/>
          <w:szCs w:val="22"/>
        </w:rPr>
        <w:t>T.One</w:t>
      </w:r>
      <w:proofErr w:type="spellEnd"/>
      <w:proofErr w:type="gramEnd"/>
      <w:r w:rsidR="004B75DE" w:rsidRPr="00D04719">
        <w:rPr>
          <w:rFonts w:cs="Arial"/>
          <w:b/>
          <w:szCs w:val="22"/>
          <w:vertAlign w:val="superscript"/>
        </w:rPr>
        <w:t>®</w:t>
      </w:r>
      <w:r w:rsidR="004B75DE" w:rsidRPr="00D04719">
        <w:rPr>
          <w:rFonts w:cs="Arial"/>
          <w:szCs w:val="22"/>
        </w:rPr>
        <w:t xml:space="preserve"> </w:t>
      </w:r>
      <w:proofErr w:type="spellStart"/>
      <w:r w:rsidR="00893571" w:rsidRPr="00375D85">
        <w:rPr>
          <w:rFonts w:cs="Arial"/>
          <w:b/>
          <w:bCs/>
          <w:szCs w:val="22"/>
        </w:rPr>
        <w:t>Aqua</w:t>
      </w:r>
      <w:r w:rsidR="004B75DE" w:rsidRPr="00375D85">
        <w:rPr>
          <w:rFonts w:cs="Arial"/>
          <w:b/>
          <w:bCs/>
          <w:szCs w:val="22"/>
        </w:rPr>
        <w:t>AIR</w:t>
      </w:r>
      <w:proofErr w:type="spellEnd"/>
      <w:r w:rsidR="00E25146" w:rsidRPr="00D04719">
        <w:rPr>
          <w:rFonts w:cs="Arial"/>
          <w:b/>
          <w:szCs w:val="22"/>
        </w:rPr>
        <w:t xml:space="preserve"> </w:t>
      </w:r>
      <w:r w:rsidR="00E25146" w:rsidRPr="00D04719">
        <w:rPr>
          <w:rFonts w:cs="Arial"/>
          <w:szCs w:val="22"/>
        </w:rPr>
        <w:t>ou équivalent</w:t>
      </w:r>
      <w:r w:rsidRPr="00D04719">
        <w:rPr>
          <w:rFonts w:cs="Arial"/>
          <w:szCs w:val="22"/>
        </w:rPr>
        <w:t xml:space="preserve"> (salles de bains, cuisines</w:t>
      </w:r>
      <w:r w:rsidR="009A0ABA" w:rsidRPr="00D04719">
        <w:rPr>
          <w:rFonts w:cs="Arial"/>
          <w:szCs w:val="22"/>
        </w:rPr>
        <w:t xml:space="preserve"> fermées</w:t>
      </w:r>
      <w:r w:rsidRPr="00D04719">
        <w:rPr>
          <w:rFonts w:cs="Arial"/>
          <w:szCs w:val="22"/>
        </w:rPr>
        <w:t xml:space="preserve">, </w:t>
      </w:r>
      <w:r w:rsidR="009A0ABA" w:rsidRPr="00D04719">
        <w:rPr>
          <w:rFonts w:cs="Arial"/>
          <w:szCs w:val="22"/>
        </w:rPr>
        <w:t>etc.)</w:t>
      </w:r>
      <w:r w:rsidRPr="00D04719">
        <w:rPr>
          <w:rFonts w:cs="Arial"/>
          <w:szCs w:val="22"/>
        </w:rPr>
        <w:t xml:space="preserve"> seront équipées de corps de chauffe à effet Joule.</w:t>
      </w:r>
    </w:p>
    <w:p w14:paraId="56A36E2D" w14:textId="77777777" w:rsidR="00E605B1" w:rsidRPr="00D04719" w:rsidRDefault="00E605B1" w:rsidP="005743C9">
      <w:pPr>
        <w:jc w:val="both"/>
        <w:rPr>
          <w:rFonts w:cs="Arial"/>
          <w:szCs w:val="22"/>
        </w:rPr>
      </w:pPr>
    </w:p>
    <w:p w14:paraId="56C6966D" w14:textId="77777777" w:rsidR="00E605B1" w:rsidRPr="00D04719" w:rsidRDefault="0015226A" w:rsidP="00E605B1">
      <w:pPr>
        <w:jc w:val="both"/>
        <w:rPr>
          <w:rFonts w:cs="Arial"/>
          <w:szCs w:val="22"/>
        </w:rPr>
      </w:pPr>
      <w:r w:rsidRPr="00D04719">
        <w:rPr>
          <w:rFonts w:cs="Arial"/>
          <w:szCs w:val="22"/>
        </w:rPr>
        <w:t>Un e</w:t>
      </w:r>
      <w:r w:rsidR="00E605B1" w:rsidRPr="00D04719">
        <w:rPr>
          <w:rFonts w:cs="Arial"/>
          <w:szCs w:val="22"/>
        </w:rPr>
        <w:t>nsemble de régulation électronique assurant</w:t>
      </w:r>
      <w:r w:rsidR="00BA35F4" w:rsidRPr="00D04719">
        <w:rPr>
          <w:rFonts w:cs="Arial"/>
          <w:szCs w:val="22"/>
        </w:rPr>
        <w:t xml:space="preserve"> la régulation thermique</w:t>
      </w:r>
      <w:r w:rsidR="00E605B1" w:rsidRPr="00D04719">
        <w:rPr>
          <w:rFonts w:cs="Arial"/>
          <w:szCs w:val="22"/>
        </w:rPr>
        <w:t xml:space="preserve">, pièce par pièce, </w:t>
      </w:r>
      <w:r w:rsidR="00BA35F4" w:rsidRPr="00D04719">
        <w:rPr>
          <w:rFonts w:cs="Arial"/>
          <w:szCs w:val="22"/>
        </w:rPr>
        <w:t xml:space="preserve">sera </w:t>
      </w:r>
      <w:r w:rsidRPr="00D04719">
        <w:rPr>
          <w:rFonts w:cs="Arial"/>
          <w:szCs w:val="22"/>
        </w:rPr>
        <w:t>intégré dans l’unité de soufflage. Il assurera</w:t>
      </w:r>
      <w:r w:rsidR="00BA35F4" w:rsidRPr="00D04719">
        <w:rPr>
          <w:rFonts w:cs="Arial"/>
          <w:szCs w:val="22"/>
        </w:rPr>
        <w:t xml:space="preserve"> notamment </w:t>
      </w:r>
      <w:r w:rsidR="00E605B1" w:rsidRPr="00D04719">
        <w:rPr>
          <w:rFonts w:cs="Arial"/>
          <w:szCs w:val="22"/>
        </w:rPr>
        <w:t xml:space="preserve">: </w:t>
      </w:r>
    </w:p>
    <w:p w14:paraId="1B85CAE3" w14:textId="77777777" w:rsidR="00BA35F4" w:rsidRPr="00D04719" w:rsidRDefault="00BA35F4" w:rsidP="003776B6">
      <w:pPr>
        <w:pStyle w:val="Paragraphedeliste"/>
        <w:numPr>
          <w:ilvl w:val="0"/>
          <w:numId w:val="5"/>
        </w:numPr>
        <w:jc w:val="both"/>
        <w:rPr>
          <w:rFonts w:cs="Arial"/>
          <w:sz w:val="22"/>
          <w:szCs w:val="22"/>
          <w:lang w:val="fr-FR"/>
        </w:rPr>
      </w:pPr>
      <w:r w:rsidRPr="00D04719">
        <w:rPr>
          <w:rFonts w:cs="Arial"/>
          <w:sz w:val="22"/>
          <w:szCs w:val="22"/>
          <w:lang w:val="fr-FR"/>
        </w:rPr>
        <w:t>La r</w:t>
      </w:r>
      <w:r w:rsidR="00E605B1" w:rsidRPr="00D04719">
        <w:rPr>
          <w:rFonts w:cs="Arial"/>
          <w:sz w:val="22"/>
          <w:szCs w:val="22"/>
          <w:lang w:val="fr-FR"/>
        </w:rPr>
        <w:t>éception des ordres transmis p</w:t>
      </w:r>
      <w:r w:rsidRPr="00D04719">
        <w:rPr>
          <w:rFonts w:cs="Arial"/>
          <w:sz w:val="22"/>
          <w:szCs w:val="22"/>
          <w:lang w:val="fr-FR"/>
        </w:rPr>
        <w:t>ar liaison radio (thermostats),</w:t>
      </w:r>
    </w:p>
    <w:p w14:paraId="76C52088" w14:textId="77777777" w:rsidR="00E605B1" w:rsidRPr="00D04719" w:rsidRDefault="00BA35F4" w:rsidP="003776B6">
      <w:pPr>
        <w:pStyle w:val="Paragraphedeliste"/>
        <w:numPr>
          <w:ilvl w:val="0"/>
          <w:numId w:val="5"/>
        </w:numPr>
        <w:jc w:val="both"/>
        <w:rPr>
          <w:rFonts w:cs="Arial"/>
          <w:sz w:val="22"/>
          <w:szCs w:val="22"/>
          <w:lang w:val="fr-FR"/>
        </w:rPr>
      </w:pPr>
      <w:r w:rsidRPr="00D04719">
        <w:rPr>
          <w:rFonts w:cs="Arial"/>
          <w:sz w:val="22"/>
          <w:szCs w:val="22"/>
          <w:lang w:val="fr-FR"/>
        </w:rPr>
        <w:t xml:space="preserve">Le </w:t>
      </w:r>
      <w:r w:rsidR="00E605B1" w:rsidRPr="00D04719">
        <w:rPr>
          <w:rFonts w:cs="Arial"/>
          <w:sz w:val="22"/>
          <w:szCs w:val="22"/>
          <w:lang w:val="fr-FR"/>
        </w:rPr>
        <w:t>pilotage des différents composants du système : bouches de soufflage motorisées, contrôle du débit d’air de l’unité intérieure, co</w:t>
      </w:r>
      <w:r w:rsidRPr="00D04719">
        <w:rPr>
          <w:rFonts w:cs="Arial"/>
          <w:sz w:val="22"/>
          <w:szCs w:val="22"/>
          <w:lang w:val="fr-FR"/>
        </w:rPr>
        <w:t xml:space="preserve">ntrôle de la puissance </w:t>
      </w:r>
      <w:r w:rsidR="009A0ABA" w:rsidRPr="00D04719">
        <w:rPr>
          <w:rFonts w:cs="Arial"/>
          <w:sz w:val="22"/>
          <w:szCs w:val="22"/>
          <w:lang w:val="fr-FR"/>
        </w:rPr>
        <w:t xml:space="preserve">du compresseur </w:t>
      </w:r>
      <w:r w:rsidRPr="00D04719">
        <w:rPr>
          <w:rFonts w:cs="Arial"/>
          <w:sz w:val="22"/>
          <w:szCs w:val="22"/>
          <w:lang w:val="fr-FR"/>
        </w:rPr>
        <w:t>INVERTER.</w:t>
      </w:r>
    </w:p>
    <w:p w14:paraId="037DF8D9" w14:textId="77777777" w:rsidR="00BA35F4" w:rsidRPr="00D04719" w:rsidRDefault="00BA35F4" w:rsidP="00BA35F4">
      <w:pPr>
        <w:jc w:val="both"/>
        <w:rPr>
          <w:rFonts w:cs="Arial"/>
          <w:szCs w:val="22"/>
        </w:rPr>
      </w:pPr>
    </w:p>
    <w:p w14:paraId="12C03EA1" w14:textId="77777777" w:rsidR="00CC647A" w:rsidRPr="00D04719" w:rsidRDefault="00D047F2" w:rsidP="00BA35F4">
      <w:pPr>
        <w:jc w:val="both"/>
        <w:rPr>
          <w:rFonts w:cs="Arial"/>
          <w:szCs w:val="22"/>
        </w:rPr>
      </w:pPr>
      <w:r>
        <w:rPr>
          <w:rFonts w:cs="Arial"/>
          <w:szCs w:val="22"/>
        </w:rPr>
        <w:t>L’unité intérieure</w:t>
      </w:r>
      <w:r w:rsidR="00CC647A" w:rsidRPr="00D04719">
        <w:rPr>
          <w:rFonts w:cs="Arial"/>
          <w:szCs w:val="22"/>
        </w:rPr>
        <w:t xml:space="preserve"> pourra être piloté</w:t>
      </w:r>
      <w:r>
        <w:rPr>
          <w:rFonts w:cs="Arial"/>
          <w:szCs w:val="22"/>
        </w:rPr>
        <w:t>e</w:t>
      </w:r>
      <w:r w:rsidR="00CC647A" w:rsidRPr="00D04719">
        <w:rPr>
          <w:rFonts w:cs="Arial"/>
          <w:szCs w:val="22"/>
        </w:rPr>
        <w:t xml:space="preserve"> à distance sur un Smartphone, tablette ou ordinateur, à l’aide d’un modem</w:t>
      </w:r>
      <w:r>
        <w:rPr>
          <w:rFonts w:cs="Arial"/>
          <w:szCs w:val="22"/>
        </w:rPr>
        <w:t xml:space="preserve"> à commander séparément.</w:t>
      </w:r>
    </w:p>
    <w:p w14:paraId="742F56E4" w14:textId="77777777" w:rsidR="00CC647A" w:rsidRPr="00D04719" w:rsidRDefault="00CC647A" w:rsidP="00BA35F4">
      <w:pPr>
        <w:jc w:val="both"/>
        <w:rPr>
          <w:rFonts w:cs="Arial"/>
          <w:szCs w:val="22"/>
        </w:rPr>
      </w:pPr>
      <w:r w:rsidRPr="00D04719">
        <w:rPr>
          <w:rFonts w:cs="Arial"/>
          <w:szCs w:val="22"/>
        </w:rPr>
        <w:lastRenderedPageBreak/>
        <w:t>Les fonctionnalités suivantes seront alors disponibles :</w:t>
      </w:r>
    </w:p>
    <w:p w14:paraId="57254FB4" w14:textId="77777777" w:rsidR="00CC647A" w:rsidRPr="00D04719" w:rsidRDefault="00CC647A" w:rsidP="003776B6">
      <w:pPr>
        <w:pStyle w:val="Paragraphedeliste"/>
        <w:numPr>
          <w:ilvl w:val="0"/>
          <w:numId w:val="6"/>
        </w:numPr>
        <w:jc w:val="both"/>
        <w:rPr>
          <w:rFonts w:cs="Arial"/>
          <w:sz w:val="22"/>
          <w:szCs w:val="22"/>
          <w:lang w:val="fr-FR"/>
        </w:rPr>
      </w:pPr>
      <w:r w:rsidRPr="00D04719">
        <w:rPr>
          <w:rFonts w:cs="Arial"/>
          <w:sz w:val="22"/>
          <w:szCs w:val="22"/>
          <w:lang w:val="fr-FR"/>
        </w:rPr>
        <w:t>Marche/arrêt,</w:t>
      </w:r>
    </w:p>
    <w:p w14:paraId="4D6F955D" w14:textId="77777777" w:rsidR="00CC647A" w:rsidRPr="00D04719" w:rsidRDefault="00CC647A" w:rsidP="003776B6">
      <w:pPr>
        <w:pStyle w:val="Paragraphedeliste"/>
        <w:numPr>
          <w:ilvl w:val="0"/>
          <w:numId w:val="6"/>
        </w:numPr>
        <w:jc w:val="both"/>
        <w:rPr>
          <w:rFonts w:cs="Arial"/>
          <w:sz w:val="22"/>
          <w:szCs w:val="22"/>
          <w:lang w:val="fr-FR"/>
        </w:rPr>
      </w:pPr>
      <w:r w:rsidRPr="00D04719">
        <w:rPr>
          <w:rFonts w:cs="Arial"/>
          <w:sz w:val="22"/>
          <w:szCs w:val="22"/>
          <w:lang w:val="fr-FR"/>
        </w:rPr>
        <w:t xml:space="preserve">Sélection du mode de fonctionnement : Chauffage / </w:t>
      </w:r>
      <w:r w:rsidR="00AF001C">
        <w:rPr>
          <w:rFonts w:cs="Arial"/>
          <w:sz w:val="22"/>
          <w:szCs w:val="22"/>
          <w:lang w:val="fr-FR"/>
        </w:rPr>
        <w:t>Rafraîchissement</w:t>
      </w:r>
      <w:r w:rsidRPr="00D04719">
        <w:rPr>
          <w:rFonts w:cs="Arial"/>
          <w:sz w:val="22"/>
          <w:szCs w:val="22"/>
          <w:lang w:val="fr-FR"/>
        </w:rPr>
        <w:t>,</w:t>
      </w:r>
    </w:p>
    <w:p w14:paraId="4CC1FCFB" w14:textId="77777777" w:rsidR="00CC647A" w:rsidRPr="00D04719" w:rsidRDefault="00CC647A" w:rsidP="003776B6">
      <w:pPr>
        <w:pStyle w:val="Paragraphedeliste"/>
        <w:numPr>
          <w:ilvl w:val="0"/>
          <w:numId w:val="6"/>
        </w:numPr>
        <w:jc w:val="both"/>
        <w:rPr>
          <w:rFonts w:cs="Arial"/>
          <w:sz w:val="22"/>
          <w:szCs w:val="22"/>
          <w:lang w:val="fr-FR"/>
        </w:rPr>
      </w:pPr>
      <w:r w:rsidRPr="00D04719">
        <w:rPr>
          <w:rFonts w:cs="Arial"/>
          <w:sz w:val="22"/>
          <w:szCs w:val="22"/>
          <w:lang w:val="fr-FR"/>
        </w:rPr>
        <w:t>Réglage de la température de consigne pour chaque pièce,</w:t>
      </w:r>
    </w:p>
    <w:p w14:paraId="49130E1D" w14:textId="77777777" w:rsidR="00FA26EB" w:rsidRPr="00D04719" w:rsidRDefault="00FA26EB" w:rsidP="003776B6">
      <w:pPr>
        <w:pStyle w:val="Paragraphedeliste"/>
        <w:numPr>
          <w:ilvl w:val="0"/>
          <w:numId w:val="6"/>
        </w:numPr>
        <w:jc w:val="both"/>
        <w:rPr>
          <w:rFonts w:cs="Arial"/>
          <w:sz w:val="22"/>
          <w:szCs w:val="22"/>
          <w:lang w:val="fr-FR"/>
        </w:rPr>
      </w:pPr>
      <w:r w:rsidRPr="00D04719">
        <w:rPr>
          <w:rFonts w:cs="Arial"/>
          <w:sz w:val="22"/>
          <w:szCs w:val="22"/>
          <w:lang w:val="fr-FR"/>
        </w:rPr>
        <w:t>Estimation de la consommation énergétique de la pompe à chaleur sans instal</w:t>
      </w:r>
      <w:r w:rsidR="00A55101" w:rsidRPr="00D04719">
        <w:rPr>
          <w:rFonts w:cs="Arial"/>
          <w:sz w:val="22"/>
          <w:szCs w:val="22"/>
          <w:lang w:val="fr-FR"/>
        </w:rPr>
        <w:t>lation supplémentaire,</w:t>
      </w:r>
    </w:p>
    <w:p w14:paraId="7B113BB5" w14:textId="77777777" w:rsidR="00CC647A" w:rsidRPr="00D04719" w:rsidRDefault="00CC647A" w:rsidP="003776B6">
      <w:pPr>
        <w:pStyle w:val="Paragraphedeliste"/>
        <w:numPr>
          <w:ilvl w:val="0"/>
          <w:numId w:val="6"/>
        </w:numPr>
        <w:jc w:val="both"/>
        <w:rPr>
          <w:rFonts w:cs="Arial"/>
          <w:sz w:val="22"/>
          <w:szCs w:val="22"/>
          <w:lang w:val="fr-FR"/>
        </w:rPr>
      </w:pPr>
      <w:r w:rsidRPr="00D04719">
        <w:rPr>
          <w:rFonts w:cs="Arial"/>
          <w:sz w:val="22"/>
          <w:szCs w:val="22"/>
          <w:lang w:val="fr-FR"/>
        </w:rPr>
        <w:t>Visualisation du niveau d’encrassement du filtre,</w:t>
      </w:r>
    </w:p>
    <w:p w14:paraId="1B1F16E4" w14:textId="50C7A53A" w:rsidR="008A18ED" w:rsidRDefault="00893571" w:rsidP="003776B6">
      <w:pPr>
        <w:pStyle w:val="Titre1"/>
        <w:numPr>
          <w:ilvl w:val="0"/>
          <w:numId w:val="12"/>
        </w:numPr>
      </w:pPr>
      <w:r>
        <w:t>R</w:t>
      </w:r>
      <w:r w:rsidR="008A18ED" w:rsidRPr="00D04719">
        <w:t>accordements</w:t>
      </w:r>
    </w:p>
    <w:p w14:paraId="6DEA6B14" w14:textId="77777777" w:rsidR="00796E62" w:rsidRPr="00796E62" w:rsidRDefault="00796E62" w:rsidP="00796E62"/>
    <w:p w14:paraId="181B5520" w14:textId="77777777" w:rsidR="001E0738" w:rsidRPr="00D04719" w:rsidRDefault="001E0738" w:rsidP="003776B6">
      <w:pPr>
        <w:pStyle w:val="Titre"/>
        <w:numPr>
          <w:ilvl w:val="1"/>
          <w:numId w:val="12"/>
        </w:numPr>
      </w:pPr>
      <w:r w:rsidRPr="00D04719">
        <w:t>Raccordement des condensats</w:t>
      </w:r>
    </w:p>
    <w:p w14:paraId="6B9D5C21" w14:textId="77777777" w:rsidR="00FE2209" w:rsidRPr="00D04719" w:rsidRDefault="00FF391D" w:rsidP="00FF391D">
      <w:pPr>
        <w:overflowPunct w:val="0"/>
        <w:autoSpaceDE w:val="0"/>
        <w:autoSpaceDN w:val="0"/>
        <w:adjustRightInd w:val="0"/>
        <w:spacing w:after="120"/>
        <w:jc w:val="both"/>
        <w:textAlignment w:val="baseline"/>
        <w:rPr>
          <w:rFonts w:cs="Arial"/>
          <w:szCs w:val="22"/>
        </w:rPr>
      </w:pPr>
      <w:r w:rsidRPr="00D04719">
        <w:rPr>
          <w:rFonts w:cs="Arial"/>
          <w:szCs w:val="22"/>
        </w:rPr>
        <w:t xml:space="preserve">Une récupération des condensats </w:t>
      </w:r>
      <w:r w:rsidR="003E3DB5" w:rsidRPr="00D04719">
        <w:rPr>
          <w:rFonts w:cs="Arial"/>
          <w:szCs w:val="22"/>
        </w:rPr>
        <w:t>au niveau de l’unité extérieure pourra être mise en œuvre selon la nature du sol</w:t>
      </w:r>
      <w:r w:rsidR="001E0738" w:rsidRPr="00D04719">
        <w:rPr>
          <w:rFonts w:cs="Arial"/>
          <w:szCs w:val="22"/>
        </w:rPr>
        <w:t>.</w:t>
      </w:r>
    </w:p>
    <w:p w14:paraId="0EE43DFA" w14:textId="77777777" w:rsidR="007268A5" w:rsidRPr="00D04719" w:rsidRDefault="007268A5" w:rsidP="006C756A">
      <w:pPr>
        <w:overflowPunct w:val="0"/>
        <w:autoSpaceDE w:val="0"/>
        <w:autoSpaceDN w:val="0"/>
        <w:adjustRightInd w:val="0"/>
        <w:spacing w:after="120"/>
        <w:jc w:val="both"/>
        <w:textAlignment w:val="baseline"/>
        <w:rPr>
          <w:rFonts w:cs="Arial"/>
          <w:szCs w:val="22"/>
        </w:rPr>
      </w:pPr>
      <w:r w:rsidRPr="00D04719">
        <w:rPr>
          <w:rFonts w:cs="Arial"/>
          <w:szCs w:val="22"/>
        </w:rPr>
        <w:t xml:space="preserve">Une récupération des condensats sera prévue au niveau </w:t>
      </w:r>
      <w:r w:rsidR="00D047F2">
        <w:rPr>
          <w:rFonts w:cs="Arial"/>
          <w:szCs w:val="22"/>
        </w:rPr>
        <w:t>de l’unité intérieure</w:t>
      </w:r>
      <w:r w:rsidR="003E3DB5" w:rsidRPr="00D04719">
        <w:rPr>
          <w:rFonts w:cs="Arial"/>
          <w:szCs w:val="22"/>
        </w:rPr>
        <w:t>,</w:t>
      </w:r>
      <w:r w:rsidRPr="00D04719">
        <w:rPr>
          <w:rFonts w:cs="Arial"/>
          <w:szCs w:val="22"/>
        </w:rPr>
        <w:t xml:space="preserve"> installé en volume chauffé</w:t>
      </w:r>
      <w:r w:rsidR="00D047F2">
        <w:rPr>
          <w:rFonts w:cs="Arial"/>
          <w:szCs w:val="22"/>
        </w:rPr>
        <w:t xml:space="preserve">. La fourniture du raccord d’évacuation et son raccordement </w:t>
      </w:r>
      <w:r w:rsidRPr="00D04719">
        <w:rPr>
          <w:rFonts w:cs="Arial"/>
          <w:szCs w:val="22"/>
        </w:rPr>
        <w:t>au réseau des eaux usées</w:t>
      </w:r>
      <w:r w:rsidR="00D047F2">
        <w:rPr>
          <w:rFonts w:cs="Arial"/>
          <w:szCs w:val="22"/>
        </w:rPr>
        <w:t xml:space="preserve"> est à la charge de l’installateur</w:t>
      </w:r>
      <w:r w:rsidRPr="00D04719">
        <w:rPr>
          <w:rFonts w:cs="Arial"/>
          <w:szCs w:val="22"/>
        </w:rPr>
        <w:t>. Ce conduit devra avoir une pente régulière</w:t>
      </w:r>
      <w:r w:rsidR="006C756A" w:rsidRPr="00D04719">
        <w:rPr>
          <w:rFonts w:cs="Arial"/>
          <w:szCs w:val="22"/>
        </w:rPr>
        <w:t xml:space="preserve"> et continue vers le bas. Il ser</w:t>
      </w:r>
      <w:r w:rsidRPr="00D04719">
        <w:rPr>
          <w:rFonts w:cs="Arial"/>
          <w:szCs w:val="22"/>
        </w:rPr>
        <w:t>a équipé</w:t>
      </w:r>
      <w:r w:rsidR="006C756A" w:rsidRPr="00D04719">
        <w:rPr>
          <w:rFonts w:cs="Arial"/>
          <w:szCs w:val="22"/>
        </w:rPr>
        <w:t>, de préférence,</w:t>
      </w:r>
      <w:r w:rsidRPr="00D04719">
        <w:rPr>
          <w:rFonts w:cs="Arial"/>
          <w:szCs w:val="22"/>
        </w:rPr>
        <w:t xml:space="preserve"> d’un siphon plat à membrane garantissant l’évacuation des condensats </w:t>
      </w:r>
      <w:r w:rsidR="006C756A" w:rsidRPr="00D04719">
        <w:rPr>
          <w:rFonts w:cs="Arial"/>
          <w:szCs w:val="22"/>
        </w:rPr>
        <w:t>(</w:t>
      </w:r>
      <w:r w:rsidRPr="00D04719">
        <w:rPr>
          <w:rFonts w:cs="Arial"/>
          <w:szCs w:val="22"/>
        </w:rPr>
        <w:t>sans obligation d’amorçage</w:t>
      </w:r>
      <w:r w:rsidR="006C756A" w:rsidRPr="00D04719">
        <w:rPr>
          <w:rFonts w:cs="Arial"/>
          <w:szCs w:val="22"/>
        </w:rPr>
        <w:t>) ou d’un siphon à garde d’eau importante de 50 mm minimum</w:t>
      </w:r>
      <w:r w:rsidRPr="00D04719">
        <w:rPr>
          <w:rFonts w:cs="Arial"/>
          <w:szCs w:val="22"/>
        </w:rPr>
        <w:t>.</w:t>
      </w:r>
    </w:p>
    <w:p w14:paraId="652A4728" w14:textId="77777777" w:rsidR="00926330" w:rsidRDefault="00926330">
      <w:pPr>
        <w:rPr>
          <w:rFonts w:eastAsiaTheme="majorEastAsia" w:cstheme="majorBidi"/>
          <w:spacing w:val="5"/>
          <w:kern w:val="28"/>
          <w:szCs w:val="52"/>
        </w:rPr>
      </w:pPr>
    </w:p>
    <w:p w14:paraId="21F8B13C" w14:textId="77777777" w:rsidR="00FF391D" w:rsidRPr="00D04719" w:rsidRDefault="00FF391D" w:rsidP="003776B6">
      <w:pPr>
        <w:pStyle w:val="Titre"/>
        <w:numPr>
          <w:ilvl w:val="1"/>
          <w:numId w:val="12"/>
        </w:numPr>
      </w:pPr>
      <w:r w:rsidRPr="00D04719">
        <w:t>Raccordement</w:t>
      </w:r>
      <w:r w:rsidR="001E0738" w:rsidRPr="00D04719">
        <w:t>s</w:t>
      </w:r>
      <w:r w:rsidRPr="00D04719">
        <w:t xml:space="preserve"> électrique</w:t>
      </w:r>
      <w:r w:rsidR="001E0738" w:rsidRPr="00D04719">
        <w:t>s</w:t>
      </w:r>
    </w:p>
    <w:p w14:paraId="5CB40D42" w14:textId="77777777" w:rsidR="007D2834" w:rsidRPr="00D04719" w:rsidRDefault="007D2834" w:rsidP="00FF391D">
      <w:pPr>
        <w:overflowPunct w:val="0"/>
        <w:autoSpaceDE w:val="0"/>
        <w:autoSpaceDN w:val="0"/>
        <w:adjustRightInd w:val="0"/>
        <w:spacing w:after="120"/>
        <w:jc w:val="both"/>
        <w:textAlignment w:val="baseline"/>
        <w:rPr>
          <w:rFonts w:cs="Arial"/>
          <w:szCs w:val="22"/>
        </w:rPr>
      </w:pPr>
      <w:r w:rsidRPr="00D04719">
        <w:rPr>
          <w:rFonts w:cs="Arial"/>
          <w:szCs w:val="22"/>
        </w:rPr>
        <w:t xml:space="preserve">Le raccordement électrique de l’installation sera effectué </w:t>
      </w:r>
      <w:r w:rsidR="00D75DD5" w:rsidRPr="00D04719">
        <w:rPr>
          <w:rFonts w:cs="Arial"/>
          <w:szCs w:val="22"/>
        </w:rPr>
        <w:t xml:space="preserve">suivant </w:t>
      </w:r>
      <w:r w:rsidRPr="00D04719">
        <w:rPr>
          <w:rFonts w:cs="Arial"/>
          <w:szCs w:val="22"/>
        </w:rPr>
        <w:t>les</w:t>
      </w:r>
      <w:r w:rsidR="00D75DD5" w:rsidRPr="00D04719">
        <w:rPr>
          <w:rFonts w:cs="Arial"/>
          <w:szCs w:val="22"/>
        </w:rPr>
        <w:t xml:space="preserve"> normes en vigueur (NFC 15-100), avec une alimentation en 230V, 50 Hz.</w:t>
      </w:r>
    </w:p>
    <w:p w14:paraId="026D7B3E" w14:textId="77777777" w:rsidR="00985ABB" w:rsidRPr="00D04719" w:rsidRDefault="00985ABB" w:rsidP="00985ABB">
      <w:pPr>
        <w:overflowPunct w:val="0"/>
        <w:autoSpaceDE w:val="0"/>
        <w:autoSpaceDN w:val="0"/>
        <w:adjustRightInd w:val="0"/>
        <w:spacing w:after="120"/>
        <w:jc w:val="both"/>
        <w:textAlignment w:val="baseline"/>
        <w:rPr>
          <w:rFonts w:cs="Arial"/>
          <w:szCs w:val="22"/>
        </w:rPr>
      </w:pPr>
      <w:r w:rsidRPr="00D04719">
        <w:rPr>
          <w:rFonts w:cs="Arial"/>
          <w:szCs w:val="22"/>
        </w:rPr>
        <w:t>Les protections électriques différentielles seront adaptées en fonction des appareils mis en œuvre.</w:t>
      </w:r>
    </w:p>
    <w:p w14:paraId="3D1D99F8" w14:textId="77777777" w:rsidR="00D75DD5" w:rsidRPr="00D04719" w:rsidRDefault="00D75DD5" w:rsidP="00FF391D">
      <w:pPr>
        <w:overflowPunct w:val="0"/>
        <w:autoSpaceDE w:val="0"/>
        <w:autoSpaceDN w:val="0"/>
        <w:adjustRightInd w:val="0"/>
        <w:spacing w:after="120"/>
        <w:jc w:val="both"/>
        <w:textAlignment w:val="baseline"/>
        <w:rPr>
          <w:rFonts w:cs="Arial"/>
          <w:szCs w:val="22"/>
        </w:rPr>
      </w:pPr>
      <w:r w:rsidRPr="00D04719">
        <w:rPr>
          <w:rFonts w:cs="Arial"/>
          <w:szCs w:val="22"/>
        </w:rPr>
        <w:t>Câblage</w:t>
      </w:r>
      <w:r w:rsidR="00985ABB" w:rsidRPr="00D04719">
        <w:rPr>
          <w:rFonts w:cs="Arial"/>
          <w:szCs w:val="22"/>
        </w:rPr>
        <w:t>s</w:t>
      </w:r>
      <w:r w:rsidRPr="00D04719">
        <w:rPr>
          <w:rFonts w:cs="Arial"/>
          <w:szCs w:val="22"/>
        </w:rPr>
        <w:t xml:space="preserve"> à prévoir :</w:t>
      </w:r>
    </w:p>
    <w:p w14:paraId="33A88B86" w14:textId="7FF73614" w:rsidR="007D2834" w:rsidRPr="00D04719" w:rsidRDefault="00D75DD5" w:rsidP="003776B6">
      <w:pPr>
        <w:pStyle w:val="Paragraphedeliste"/>
        <w:numPr>
          <w:ilvl w:val="0"/>
          <w:numId w:val="7"/>
        </w:numPr>
        <w:overflowPunct w:val="0"/>
        <w:adjustRightInd w:val="0"/>
        <w:spacing w:after="120"/>
        <w:jc w:val="both"/>
        <w:textAlignment w:val="baseline"/>
        <w:rPr>
          <w:rFonts w:cs="Arial"/>
          <w:sz w:val="22"/>
          <w:szCs w:val="22"/>
          <w:lang w:val="fr-FR"/>
        </w:rPr>
      </w:pPr>
      <w:r w:rsidRPr="00D04719">
        <w:rPr>
          <w:rFonts w:cs="Arial"/>
          <w:sz w:val="22"/>
          <w:szCs w:val="22"/>
          <w:lang w:val="fr-FR"/>
        </w:rPr>
        <w:t>Alimentation u</w:t>
      </w:r>
      <w:r w:rsidR="007D2834" w:rsidRPr="00D04719">
        <w:rPr>
          <w:rFonts w:cs="Arial"/>
          <w:sz w:val="22"/>
          <w:szCs w:val="22"/>
          <w:lang w:val="fr-FR"/>
        </w:rPr>
        <w:t>nité extérieure</w:t>
      </w:r>
      <w:r w:rsidRPr="00D04719">
        <w:rPr>
          <w:rFonts w:cs="Arial"/>
          <w:sz w:val="22"/>
          <w:szCs w:val="22"/>
          <w:lang w:val="fr-FR"/>
        </w:rPr>
        <w:t> </w:t>
      </w:r>
      <w:r w:rsidR="00985ABB" w:rsidRPr="00D04719">
        <w:rPr>
          <w:rFonts w:cs="Arial"/>
          <w:sz w:val="22"/>
          <w:szCs w:val="22"/>
          <w:lang w:val="fr-FR"/>
        </w:rPr>
        <w:t>: câble</w:t>
      </w:r>
      <w:r w:rsidRPr="00D04719">
        <w:rPr>
          <w:rFonts w:cs="Arial"/>
          <w:sz w:val="22"/>
          <w:szCs w:val="22"/>
          <w:lang w:val="fr-FR"/>
        </w:rPr>
        <w:t xml:space="preserve"> 3 G</w:t>
      </w:r>
      <w:r w:rsidR="00F23FAB">
        <w:rPr>
          <w:rFonts w:cs="Arial"/>
          <w:sz w:val="22"/>
          <w:szCs w:val="22"/>
          <w:lang w:val="fr-FR"/>
        </w:rPr>
        <w:t xml:space="preserve"> 2,5 mm² protection </w:t>
      </w:r>
      <w:r w:rsidR="00A93F4E">
        <w:rPr>
          <w:rFonts w:cs="Arial"/>
          <w:sz w:val="22"/>
          <w:szCs w:val="22"/>
          <w:lang w:val="fr-FR"/>
        </w:rPr>
        <w:t>16</w:t>
      </w:r>
      <w:r w:rsidRPr="00D04719">
        <w:rPr>
          <w:rFonts w:cs="Arial"/>
          <w:sz w:val="22"/>
          <w:szCs w:val="22"/>
          <w:lang w:val="fr-FR"/>
        </w:rPr>
        <w:t> A</w:t>
      </w:r>
      <w:r w:rsidR="00A93F4E">
        <w:rPr>
          <w:rFonts w:cs="Arial"/>
          <w:sz w:val="22"/>
          <w:szCs w:val="22"/>
          <w:lang w:val="fr-FR"/>
        </w:rPr>
        <w:t xml:space="preserve"> </w:t>
      </w:r>
      <w:r w:rsidR="00A93F4E" w:rsidRPr="00C50C95">
        <w:rPr>
          <w:rFonts w:cs="Arial"/>
          <w:b/>
          <w:bCs/>
          <w:sz w:val="22"/>
          <w:szCs w:val="22"/>
          <w:lang w:val="fr-FR"/>
        </w:rPr>
        <w:t xml:space="preserve">courbe </w:t>
      </w:r>
      <w:r w:rsidR="00C50C95" w:rsidRPr="00C50C95">
        <w:rPr>
          <w:rFonts w:cs="Arial"/>
          <w:b/>
          <w:bCs/>
          <w:sz w:val="22"/>
          <w:szCs w:val="22"/>
          <w:lang w:val="fr-FR"/>
        </w:rPr>
        <w:t>C</w:t>
      </w:r>
      <w:r w:rsidR="00B460A7">
        <w:rPr>
          <w:rFonts w:cs="Arial"/>
          <w:sz w:val="22"/>
          <w:szCs w:val="22"/>
          <w:lang w:val="fr-FR"/>
        </w:rPr>
        <w:t xml:space="preserve"> pour les tailles 04-05 et 06</w:t>
      </w:r>
      <w:r w:rsidR="002507FC">
        <w:rPr>
          <w:rFonts w:cs="Arial"/>
          <w:sz w:val="22"/>
          <w:szCs w:val="22"/>
          <w:lang w:val="fr-FR"/>
        </w:rPr>
        <w:t>,</w:t>
      </w:r>
    </w:p>
    <w:p w14:paraId="63FD68A6" w14:textId="0997D264" w:rsidR="007D2834" w:rsidRPr="00D04719" w:rsidRDefault="00D75DD5" w:rsidP="003776B6">
      <w:pPr>
        <w:pStyle w:val="Paragraphedeliste"/>
        <w:numPr>
          <w:ilvl w:val="0"/>
          <w:numId w:val="7"/>
        </w:numPr>
        <w:overflowPunct w:val="0"/>
        <w:adjustRightInd w:val="0"/>
        <w:spacing w:after="120"/>
        <w:jc w:val="both"/>
        <w:textAlignment w:val="baseline"/>
        <w:rPr>
          <w:rFonts w:cs="Arial"/>
          <w:sz w:val="22"/>
          <w:szCs w:val="22"/>
          <w:lang w:val="fr-FR"/>
        </w:rPr>
      </w:pPr>
      <w:r w:rsidRPr="00D04719">
        <w:rPr>
          <w:rFonts w:cs="Arial"/>
          <w:sz w:val="22"/>
          <w:szCs w:val="22"/>
          <w:lang w:val="fr-FR"/>
        </w:rPr>
        <w:t xml:space="preserve">Alimentation </w:t>
      </w:r>
      <w:r w:rsidR="007D2834" w:rsidRPr="00D04719">
        <w:rPr>
          <w:rFonts w:cs="Arial"/>
          <w:sz w:val="22"/>
          <w:szCs w:val="22"/>
          <w:lang w:val="fr-FR"/>
        </w:rPr>
        <w:t>1</w:t>
      </w:r>
      <w:r w:rsidR="007D2834" w:rsidRPr="00D04719">
        <w:rPr>
          <w:rFonts w:cs="Arial"/>
          <w:sz w:val="22"/>
          <w:szCs w:val="22"/>
          <w:vertAlign w:val="superscript"/>
          <w:lang w:val="fr-FR"/>
        </w:rPr>
        <w:t>er</w:t>
      </w:r>
      <w:r w:rsidR="007D2834" w:rsidRPr="00D04719">
        <w:rPr>
          <w:rFonts w:cs="Arial"/>
          <w:sz w:val="22"/>
          <w:szCs w:val="22"/>
          <w:lang w:val="fr-FR"/>
        </w:rPr>
        <w:t xml:space="preserve"> appoint échangeur air</w:t>
      </w:r>
      <w:r w:rsidR="000E5565">
        <w:rPr>
          <w:rFonts w:cs="Arial"/>
          <w:sz w:val="22"/>
          <w:szCs w:val="22"/>
          <w:lang w:val="fr-FR"/>
        </w:rPr>
        <w:t xml:space="preserve"> et ECS</w:t>
      </w:r>
      <w:r w:rsidRPr="00D04719">
        <w:rPr>
          <w:rFonts w:cs="Arial"/>
          <w:sz w:val="22"/>
          <w:szCs w:val="22"/>
          <w:lang w:val="fr-FR"/>
        </w:rPr>
        <w:t> :</w:t>
      </w:r>
      <w:r w:rsidR="00985ABB" w:rsidRPr="00D04719">
        <w:rPr>
          <w:rFonts w:cs="Arial"/>
          <w:sz w:val="22"/>
          <w:szCs w:val="22"/>
          <w:lang w:val="fr-FR"/>
        </w:rPr>
        <w:t xml:space="preserve"> </w:t>
      </w:r>
      <w:r w:rsidRPr="00D04719">
        <w:rPr>
          <w:rFonts w:cs="Arial"/>
          <w:sz w:val="22"/>
          <w:szCs w:val="22"/>
          <w:lang w:val="fr-FR"/>
        </w:rPr>
        <w:t>câble 3 G</w:t>
      </w:r>
      <w:r w:rsidR="000E5565">
        <w:rPr>
          <w:rFonts w:cs="Arial"/>
          <w:sz w:val="22"/>
          <w:szCs w:val="22"/>
          <w:lang w:val="fr-FR"/>
        </w:rPr>
        <w:t>2</w:t>
      </w:r>
      <w:r w:rsidRPr="00D04719">
        <w:rPr>
          <w:rFonts w:cs="Arial"/>
          <w:sz w:val="22"/>
          <w:szCs w:val="22"/>
          <w:lang w:val="fr-FR"/>
        </w:rPr>
        <w:t xml:space="preserve">,5 mm² protection </w:t>
      </w:r>
      <w:r w:rsidR="00B460A7">
        <w:rPr>
          <w:rFonts w:cs="Arial"/>
          <w:sz w:val="22"/>
          <w:szCs w:val="22"/>
          <w:lang w:val="fr-FR"/>
        </w:rPr>
        <w:t>1</w:t>
      </w:r>
      <w:r w:rsidR="000E5565">
        <w:rPr>
          <w:rFonts w:cs="Arial"/>
          <w:sz w:val="22"/>
          <w:szCs w:val="22"/>
          <w:lang w:val="fr-FR"/>
        </w:rPr>
        <w:t>6</w:t>
      </w:r>
      <w:r w:rsidRPr="00D04719">
        <w:rPr>
          <w:rFonts w:cs="Arial"/>
          <w:sz w:val="22"/>
          <w:szCs w:val="22"/>
          <w:lang w:val="fr-FR"/>
        </w:rPr>
        <w:t> A,</w:t>
      </w:r>
    </w:p>
    <w:p w14:paraId="1F592131" w14:textId="713BAFCD" w:rsidR="000E5565" w:rsidRPr="000E5565" w:rsidRDefault="00985ABB" w:rsidP="003776B6">
      <w:pPr>
        <w:pStyle w:val="Paragraphedeliste"/>
        <w:numPr>
          <w:ilvl w:val="0"/>
          <w:numId w:val="7"/>
        </w:numPr>
        <w:overflowPunct w:val="0"/>
        <w:adjustRightInd w:val="0"/>
        <w:spacing w:after="120"/>
        <w:jc w:val="both"/>
        <w:textAlignment w:val="baseline"/>
        <w:rPr>
          <w:rFonts w:cs="Arial"/>
          <w:sz w:val="22"/>
          <w:szCs w:val="22"/>
          <w:lang w:val="fr-FR"/>
        </w:rPr>
      </w:pPr>
      <w:r w:rsidRPr="00D04719">
        <w:rPr>
          <w:rFonts w:cs="Arial"/>
          <w:sz w:val="22"/>
          <w:szCs w:val="22"/>
          <w:lang w:val="fr-FR"/>
        </w:rPr>
        <w:t xml:space="preserve">Alimentation </w:t>
      </w:r>
      <w:r w:rsidR="007D2834" w:rsidRPr="00D04719">
        <w:rPr>
          <w:rFonts w:cs="Arial"/>
          <w:sz w:val="22"/>
          <w:szCs w:val="22"/>
          <w:lang w:val="fr-FR"/>
        </w:rPr>
        <w:t>2</w:t>
      </w:r>
      <w:r w:rsidR="007D2834" w:rsidRPr="00D04719">
        <w:rPr>
          <w:rFonts w:cs="Arial"/>
          <w:sz w:val="22"/>
          <w:szCs w:val="22"/>
          <w:vertAlign w:val="superscript"/>
          <w:lang w:val="fr-FR"/>
        </w:rPr>
        <w:t>nd</w:t>
      </w:r>
      <w:r w:rsidR="007D2834" w:rsidRPr="00D04719">
        <w:rPr>
          <w:rFonts w:cs="Arial"/>
          <w:sz w:val="22"/>
          <w:szCs w:val="22"/>
          <w:lang w:val="fr-FR"/>
        </w:rPr>
        <w:t xml:space="preserve"> appoint échangeur air (si prévu </w:t>
      </w:r>
      <w:r w:rsidR="00D75DD5" w:rsidRPr="00D04719">
        <w:rPr>
          <w:rFonts w:cs="Arial"/>
          <w:sz w:val="22"/>
          <w:szCs w:val="22"/>
          <w:lang w:val="fr-FR"/>
        </w:rPr>
        <w:t>suivant dimensionnement</w:t>
      </w:r>
      <w:r w:rsidR="007D2834" w:rsidRPr="00D04719">
        <w:rPr>
          <w:rFonts w:cs="Arial"/>
          <w:sz w:val="22"/>
          <w:szCs w:val="22"/>
          <w:lang w:val="fr-FR"/>
        </w:rPr>
        <w:t>)</w:t>
      </w:r>
      <w:r w:rsidRPr="00D04719">
        <w:rPr>
          <w:rFonts w:cs="Arial"/>
          <w:sz w:val="22"/>
          <w:szCs w:val="22"/>
          <w:lang w:val="fr-FR"/>
        </w:rPr>
        <w:t xml:space="preserve"> : </w:t>
      </w:r>
      <w:r w:rsidR="00D75DD5" w:rsidRPr="00D04719">
        <w:rPr>
          <w:rFonts w:cs="Arial"/>
          <w:sz w:val="22"/>
          <w:szCs w:val="22"/>
          <w:lang w:val="fr-FR"/>
        </w:rPr>
        <w:t>câble 3 G1,5 mm² protection 1</w:t>
      </w:r>
      <w:r w:rsidR="005338AA">
        <w:rPr>
          <w:rFonts w:cs="Arial"/>
          <w:sz w:val="22"/>
          <w:szCs w:val="22"/>
          <w:lang w:val="fr-FR"/>
        </w:rPr>
        <w:t xml:space="preserve">0 </w:t>
      </w:r>
      <w:r w:rsidR="00D75DD5" w:rsidRPr="00D04719">
        <w:rPr>
          <w:rFonts w:cs="Arial"/>
          <w:sz w:val="22"/>
          <w:szCs w:val="22"/>
          <w:lang w:val="fr-FR"/>
        </w:rPr>
        <w:t>A</w:t>
      </w:r>
      <w:r w:rsidRPr="00D04719">
        <w:rPr>
          <w:rFonts w:cs="Arial"/>
          <w:sz w:val="22"/>
          <w:szCs w:val="22"/>
          <w:lang w:val="fr-FR"/>
        </w:rPr>
        <w:t>,</w:t>
      </w:r>
    </w:p>
    <w:p w14:paraId="4104D868" w14:textId="77777777" w:rsidR="00985ABB" w:rsidRPr="00D04719" w:rsidRDefault="00985ABB" w:rsidP="003776B6">
      <w:pPr>
        <w:pStyle w:val="Paragraphedeliste"/>
        <w:numPr>
          <w:ilvl w:val="0"/>
          <w:numId w:val="7"/>
        </w:numPr>
        <w:overflowPunct w:val="0"/>
        <w:adjustRightInd w:val="0"/>
        <w:spacing w:after="120"/>
        <w:jc w:val="both"/>
        <w:textAlignment w:val="baseline"/>
        <w:rPr>
          <w:rFonts w:cs="Arial"/>
          <w:sz w:val="22"/>
          <w:szCs w:val="22"/>
          <w:lang w:val="fr-FR"/>
        </w:rPr>
      </w:pPr>
      <w:r w:rsidRPr="00D04719">
        <w:rPr>
          <w:rFonts w:cs="Arial"/>
          <w:sz w:val="22"/>
          <w:szCs w:val="22"/>
          <w:lang w:val="fr-FR"/>
        </w:rPr>
        <w:t>Interconnexion unité extérieure vers module intérieur : câble 4 G1,5 mm²,</w:t>
      </w:r>
    </w:p>
    <w:p w14:paraId="71EEEA04" w14:textId="77777777" w:rsidR="00985ABB" w:rsidRDefault="00985ABB" w:rsidP="003776B6">
      <w:pPr>
        <w:pStyle w:val="Paragraphedeliste"/>
        <w:numPr>
          <w:ilvl w:val="0"/>
          <w:numId w:val="7"/>
        </w:numPr>
        <w:overflowPunct w:val="0"/>
        <w:adjustRightInd w:val="0"/>
        <w:spacing w:after="120"/>
        <w:jc w:val="both"/>
        <w:textAlignment w:val="baseline"/>
        <w:rPr>
          <w:rFonts w:cs="Arial"/>
          <w:sz w:val="22"/>
          <w:szCs w:val="22"/>
          <w:lang w:val="fr-FR"/>
        </w:rPr>
      </w:pPr>
      <w:r w:rsidRPr="00D04719">
        <w:rPr>
          <w:rFonts w:cs="Arial"/>
          <w:sz w:val="22"/>
          <w:szCs w:val="22"/>
          <w:lang w:val="fr-FR"/>
        </w:rPr>
        <w:t xml:space="preserve">Raccordements à la terre de l’unité extérieure et </w:t>
      </w:r>
      <w:r w:rsidR="00B460A7">
        <w:rPr>
          <w:rFonts w:cs="Arial"/>
          <w:sz w:val="22"/>
          <w:szCs w:val="22"/>
          <w:lang w:val="fr-FR"/>
        </w:rPr>
        <w:t>de l’unité intérieure</w:t>
      </w:r>
      <w:r w:rsidRPr="00D04719">
        <w:rPr>
          <w:rFonts w:cs="Arial"/>
          <w:sz w:val="22"/>
          <w:szCs w:val="22"/>
          <w:lang w:val="fr-FR"/>
        </w:rPr>
        <w:t>,</w:t>
      </w:r>
    </w:p>
    <w:p w14:paraId="743EDD48" w14:textId="77777777" w:rsidR="00331E6E" w:rsidRDefault="00331E6E" w:rsidP="00D06B10">
      <w:pPr>
        <w:overflowPunct w:val="0"/>
        <w:adjustRightInd w:val="0"/>
        <w:spacing w:after="120"/>
        <w:jc w:val="both"/>
        <w:textAlignment w:val="baseline"/>
        <w:rPr>
          <w:rFonts w:cs="Arial"/>
          <w:szCs w:val="22"/>
        </w:rPr>
      </w:pPr>
    </w:p>
    <w:p w14:paraId="335AFF27" w14:textId="18900C54" w:rsidR="00D06B10" w:rsidRDefault="00D06B10" w:rsidP="00D06B10">
      <w:pPr>
        <w:rPr>
          <w:rFonts w:cs="Arial"/>
          <w:szCs w:val="22"/>
        </w:rPr>
      </w:pPr>
      <w:r w:rsidRPr="002507FC">
        <w:rPr>
          <w:rFonts w:cs="Arial"/>
          <w:b/>
          <w:bCs/>
          <w:szCs w:val="22"/>
        </w:rPr>
        <w:t>Dans le cadre d’une installation en logement collectif, un interrupteur de proximité est obligatoire</w:t>
      </w:r>
      <w:r w:rsidRPr="00D06B10">
        <w:rPr>
          <w:rFonts w:cs="Arial"/>
          <w:szCs w:val="22"/>
        </w:rPr>
        <w:t xml:space="preserve"> pour chaque UE</w:t>
      </w:r>
      <w:r w:rsidR="002507FC">
        <w:rPr>
          <w:rFonts w:cs="Arial"/>
          <w:szCs w:val="22"/>
        </w:rPr>
        <w:t>. Ce</w:t>
      </w:r>
      <w:r w:rsidR="002507FC" w:rsidRPr="002507FC">
        <w:rPr>
          <w:rFonts w:cs="Arial"/>
          <w:szCs w:val="22"/>
        </w:rPr>
        <w:t xml:space="preserve"> dispositif de sectionnement et de coupure en charge doit être installé à proximité de l’unité extérieure, suivant les normes en vigueur (UTE 15-755)</w:t>
      </w:r>
      <w:r w:rsidR="002507FC">
        <w:rPr>
          <w:rFonts w:cs="Arial"/>
          <w:szCs w:val="22"/>
        </w:rPr>
        <w:t xml:space="preserve">. </w:t>
      </w:r>
    </w:p>
    <w:p w14:paraId="496D3B9C" w14:textId="77777777" w:rsidR="002507FC" w:rsidRPr="00D06B10" w:rsidRDefault="002507FC" w:rsidP="00D06B10">
      <w:pPr>
        <w:rPr>
          <w:rFonts w:cs="Arial"/>
          <w:szCs w:val="22"/>
        </w:rPr>
      </w:pPr>
    </w:p>
    <w:p w14:paraId="5ED7085D" w14:textId="77777777" w:rsidR="00D965BA" w:rsidRPr="00D04719" w:rsidRDefault="00D965BA" w:rsidP="003776B6">
      <w:pPr>
        <w:pStyle w:val="Titre"/>
        <w:numPr>
          <w:ilvl w:val="1"/>
          <w:numId w:val="12"/>
        </w:numPr>
      </w:pPr>
      <w:r w:rsidRPr="00D04719">
        <w:t>Raccordements frigorifiques</w:t>
      </w:r>
    </w:p>
    <w:p w14:paraId="7A68C002" w14:textId="77777777" w:rsidR="00BD7504" w:rsidRPr="00D04719" w:rsidRDefault="00A34003" w:rsidP="008A57C4">
      <w:pPr>
        <w:jc w:val="both"/>
        <w:rPr>
          <w:szCs w:val="22"/>
        </w:rPr>
      </w:pPr>
      <w:r w:rsidRPr="00D04719">
        <w:rPr>
          <w:szCs w:val="22"/>
        </w:rPr>
        <w:t xml:space="preserve">L’unité extérieure sera raccordée </w:t>
      </w:r>
      <w:r w:rsidR="00B460A7">
        <w:rPr>
          <w:szCs w:val="22"/>
        </w:rPr>
        <w:t>à l’unité intérieure</w:t>
      </w:r>
      <w:r w:rsidRPr="00D04719">
        <w:rPr>
          <w:szCs w:val="22"/>
        </w:rPr>
        <w:t xml:space="preserve"> </w:t>
      </w:r>
      <w:r w:rsidR="002A6FC8" w:rsidRPr="00D04719">
        <w:rPr>
          <w:szCs w:val="22"/>
        </w:rPr>
        <w:t xml:space="preserve">suivant les règles de l’art, </w:t>
      </w:r>
      <w:r w:rsidRPr="00D04719">
        <w:rPr>
          <w:szCs w:val="22"/>
        </w:rPr>
        <w:t xml:space="preserve">par deux liaisons frigorifiques </w:t>
      </w:r>
      <w:r w:rsidR="00D965BA" w:rsidRPr="00D04719">
        <w:rPr>
          <w:szCs w:val="22"/>
        </w:rPr>
        <w:t>indépendantes en tube c</w:t>
      </w:r>
      <w:r w:rsidR="002A6FC8" w:rsidRPr="00D04719">
        <w:rPr>
          <w:szCs w:val="22"/>
        </w:rPr>
        <w:t>uivre de qualité ACS</w:t>
      </w:r>
      <w:r w:rsidR="00E27C48" w:rsidRPr="00D04719">
        <w:rPr>
          <w:szCs w:val="22"/>
        </w:rPr>
        <w:t xml:space="preserve"> et conformes à la norme EN 12735-1 </w:t>
      </w:r>
      <w:r w:rsidR="002A6FC8" w:rsidRPr="00D04719">
        <w:rPr>
          <w:szCs w:val="22"/>
        </w:rPr>
        <w:t>bouchonnées aux extrémités avant installation, propres et sèches, calorifugées avec une isolation de 13 mm minimum</w:t>
      </w:r>
      <w:r w:rsidR="00E26EAA" w:rsidRPr="00D04719">
        <w:rPr>
          <w:szCs w:val="22"/>
        </w:rPr>
        <w:t>.</w:t>
      </w:r>
    </w:p>
    <w:p w14:paraId="1F9AFFF8" w14:textId="77777777" w:rsidR="00E26EAA" w:rsidRPr="00D04719" w:rsidRDefault="00E26EAA" w:rsidP="008A57C4">
      <w:pPr>
        <w:jc w:val="both"/>
        <w:rPr>
          <w:szCs w:val="22"/>
        </w:rPr>
      </w:pPr>
    </w:p>
    <w:p w14:paraId="185A8EA9" w14:textId="551AC24B" w:rsidR="00B460A7" w:rsidRDefault="008A57C4" w:rsidP="008A57C4">
      <w:pPr>
        <w:jc w:val="both"/>
        <w:rPr>
          <w:szCs w:val="22"/>
        </w:rPr>
      </w:pPr>
      <w:r w:rsidRPr="00D04719">
        <w:rPr>
          <w:szCs w:val="22"/>
        </w:rPr>
        <w:t xml:space="preserve">Pour la connexion entre l’unité </w:t>
      </w:r>
      <w:r w:rsidR="00B460A7">
        <w:rPr>
          <w:szCs w:val="22"/>
        </w:rPr>
        <w:t>intérieure de soufflage</w:t>
      </w:r>
      <w:r w:rsidRPr="00D04719">
        <w:rPr>
          <w:szCs w:val="22"/>
        </w:rPr>
        <w:t xml:space="preserve"> et l’unité extérieure</w:t>
      </w:r>
      <w:r w:rsidR="00B460A7">
        <w:rPr>
          <w:szCs w:val="22"/>
        </w:rPr>
        <w:t> :</w:t>
      </w:r>
    </w:p>
    <w:tbl>
      <w:tblPr>
        <w:tblStyle w:val="Grilledutableau"/>
        <w:tblW w:w="0" w:type="auto"/>
        <w:tblLook w:val="04A0" w:firstRow="1" w:lastRow="0" w:firstColumn="1" w:lastColumn="0" w:noHBand="0" w:noVBand="1"/>
      </w:tblPr>
      <w:tblGrid>
        <w:gridCol w:w="5240"/>
        <w:gridCol w:w="1557"/>
        <w:gridCol w:w="1558"/>
        <w:gridCol w:w="1558"/>
      </w:tblGrid>
      <w:tr w:rsidR="00E94EDB" w14:paraId="693F189D" w14:textId="01AA892D" w:rsidTr="00E94EDB">
        <w:tc>
          <w:tcPr>
            <w:tcW w:w="5240" w:type="dxa"/>
          </w:tcPr>
          <w:p w14:paraId="49D06A34" w14:textId="77777777" w:rsidR="00E94EDB" w:rsidRDefault="00E94EDB" w:rsidP="00B51D04">
            <w:pPr>
              <w:jc w:val="center"/>
              <w:rPr>
                <w:szCs w:val="22"/>
              </w:rPr>
            </w:pPr>
          </w:p>
        </w:tc>
        <w:tc>
          <w:tcPr>
            <w:tcW w:w="1557" w:type="dxa"/>
            <w:vAlign w:val="center"/>
          </w:tcPr>
          <w:p w14:paraId="5B871BB7" w14:textId="0E785666" w:rsidR="00E94EDB" w:rsidRPr="00E94EDB" w:rsidRDefault="00E94EDB" w:rsidP="00B51D04">
            <w:pPr>
              <w:jc w:val="center"/>
              <w:rPr>
                <w:b/>
                <w:bCs/>
                <w:sz w:val="18"/>
                <w:szCs w:val="18"/>
              </w:rPr>
            </w:pPr>
            <w:proofErr w:type="spellStart"/>
            <w:proofErr w:type="gramStart"/>
            <w:r w:rsidRPr="008611D5">
              <w:rPr>
                <w:b/>
                <w:bCs/>
                <w:sz w:val="18"/>
                <w:szCs w:val="18"/>
              </w:rPr>
              <w:t>T.One</w:t>
            </w:r>
            <w:proofErr w:type="spellEnd"/>
            <w:proofErr w:type="gramEnd"/>
            <w:r w:rsidRPr="008611D5">
              <w:rPr>
                <w:b/>
                <w:bCs/>
                <w:sz w:val="18"/>
                <w:szCs w:val="18"/>
              </w:rPr>
              <w:t xml:space="preserve">®  </w:t>
            </w:r>
            <w:r>
              <w:rPr>
                <w:b/>
                <w:bCs/>
                <w:sz w:val="18"/>
                <w:szCs w:val="18"/>
              </w:rPr>
              <w:t>AQUA</w:t>
            </w:r>
            <w:r w:rsidRPr="008611D5">
              <w:rPr>
                <w:b/>
                <w:bCs/>
                <w:sz w:val="18"/>
                <w:szCs w:val="18"/>
              </w:rPr>
              <w:t>AIR</w:t>
            </w:r>
            <w:r>
              <w:rPr>
                <w:b/>
                <w:bCs/>
                <w:sz w:val="18"/>
                <w:szCs w:val="18"/>
              </w:rPr>
              <w:t xml:space="preserve"> 04</w:t>
            </w:r>
          </w:p>
        </w:tc>
        <w:tc>
          <w:tcPr>
            <w:tcW w:w="1558" w:type="dxa"/>
            <w:vAlign w:val="center"/>
          </w:tcPr>
          <w:p w14:paraId="007439EA" w14:textId="4DF74109" w:rsidR="00E94EDB" w:rsidRDefault="00E94EDB" w:rsidP="00B51D04">
            <w:pPr>
              <w:jc w:val="center"/>
              <w:rPr>
                <w:szCs w:val="22"/>
              </w:rPr>
            </w:pPr>
            <w:proofErr w:type="spellStart"/>
            <w:proofErr w:type="gramStart"/>
            <w:r w:rsidRPr="008611D5">
              <w:rPr>
                <w:b/>
                <w:bCs/>
                <w:sz w:val="18"/>
                <w:szCs w:val="18"/>
              </w:rPr>
              <w:t>T.One</w:t>
            </w:r>
            <w:proofErr w:type="spellEnd"/>
            <w:proofErr w:type="gramEnd"/>
            <w:r w:rsidRPr="008611D5">
              <w:rPr>
                <w:b/>
                <w:bCs/>
                <w:sz w:val="18"/>
                <w:szCs w:val="18"/>
              </w:rPr>
              <w:t xml:space="preserve">®  </w:t>
            </w:r>
            <w:r>
              <w:rPr>
                <w:b/>
                <w:bCs/>
                <w:sz w:val="18"/>
                <w:szCs w:val="18"/>
              </w:rPr>
              <w:t>AQUA</w:t>
            </w:r>
            <w:r w:rsidRPr="008611D5">
              <w:rPr>
                <w:b/>
                <w:bCs/>
                <w:sz w:val="18"/>
                <w:szCs w:val="18"/>
              </w:rPr>
              <w:t>AIR 05</w:t>
            </w:r>
          </w:p>
        </w:tc>
        <w:tc>
          <w:tcPr>
            <w:tcW w:w="1558" w:type="dxa"/>
            <w:vAlign w:val="center"/>
          </w:tcPr>
          <w:p w14:paraId="065D42F7" w14:textId="5AF49238" w:rsidR="00E94EDB" w:rsidRDefault="00E94EDB" w:rsidP="00B51D04">
            <w:pPr>
              <w:jc w:val="center"/>
              <w:rPr>
                <w:szCs w:val="22"/>
              </w:rPr>
            </w:pPr>
            <w:proofErr w:type="spellStart"/>
            <w:proofErr w:type="gramStart"/>
            <w:r w:rsidRPr="008611D5">
              <w:rPr>
                <w:b/>
                <w:bCs/>
                <w:sz w:val="18"/>
                <w:szCs w:val="18"/>
              </w:rPr>
              <w:t>T.One</w:t>
            </w:r>
            <w:proofErr w:type="spellEnd"/>
            <w:proofErr w:type="gramEnd"/>
            <w:r w:rsidRPr="008611D5">
              <w:rPr>
                <w:b/>
                <w:bCs/>
                <w:sz w:val="18"/>
                <w:szCs w:val="18"/>
              </w:rPr>
              <w:t xml:space="preserve"> ®  </w:t>
            </w:r>
            <w:r>
              <w:rPr>
                <w:b/>
                <w:bCs/>
                <w:sz w:val="18"/>
                <w:szCs w:val="18"/>
              </w:rPr>
              <w:t>AQUA</w:t>
            </w:r>
            <w:r w:rsidRPr="008611D5">
              <w:rPr>
                <w:b/>
                <w:bCs/>
                <w:sz w:val="18"/>
                <w:szCs w:val="18"/>
              </w:rPr>
              <w:t>AIR 06</w:t>
            </w:r>
          </w:p>
        </w:tc>
      </w:tr>
      <w:tr w:rsidR="00E94EDB" w14:paraId="28C47F20" w14:textId="767A02DA" w:rsidTr="00E94EDB">
        <w:tc>
          <w:tcPr>
            <w:tcW w:w="5240" w:type="dxa"/>
            <w:vAlign w:val="center"/>
          </w:tcPr>
          <w:p w14:paraId="34A036C6" w14:textId="1E6ADCE0" w:rsidR="00E94EDB" w:rsidRDefault="00E94EDB" w:rsidP="00B51D04">
            <w:pPr>
              <w:jc w:val="center"/>
              <w:rPr>
                <w:szCs w:val="22"/>
              </w:rPr>
            </w:pPr>
            <w:r w:rsidRPr="008611D5">
              <w:rPr>
                <w:sz w:val="18"/>
                <w:szCs w:val="18"/>
              </w:rPr>
              <w:t>Gaz</w:t>
            </w:r>
          </w:p>
        </w:tc>
        <w:tc>
          <w:tcPr>
            <w:tcW w:w="4673" w:type="dxa"/>
            <w:gridSpan w:val="3"/>
          </w:tcPr>
          <w:p w14:paraId="41CC5B0F" w14:textId="7F132AAD" w:rsidR="00E94EDB" w:rsidRPr="00B51D04" w:rsidRDefault="00C12B02" w:rsidP="00B51D04">
            <w:pPr>
              <w:jc w:val="center"/>
              <w:rPr>
                <w:sz w:val="18"/>
                <w:szCs w:val="18"/>
              </w:rPr>
            </w:pPr>
            <w:r w:rsidRPr="00B51D04">
              <w:rPr>
                <w:sz w:val="18"/>
                <w:szCs w:val="18"/>
              </w:rPr>
              <w:t>R32</w:t>
            </w:r>
            <w:r w:rsidR="00402206">
              <w:rPr>
                <w:sz w:val="18"/>
                <w:szCs w:val="18"/>
              </w:rPr>
              <w:t xml:space="preserve"> (PRG = 675)</w:t>
            </w:r>
          </w:p>
        </w:tc>
      </w:tr>
      <w:tr w:rsidR="00B51D04" w14:paraId="5FA0B83C" w14:textId="50981480" w:rsidTr="00AE3E6C">
        <w:tc>
          <w:tcPr>
            <w:tcW w:w="5240" w:type="dxa"/>
            <w:vAlign w:val="center"/>
          </w:tcPr>
          <w:p w14:paraId="6A50F585" w14:textId="04A83BCB" w:rsidR="00B51D04" w:rsidRDefault="00B51D04" w:rsidP="00B51D04">
            <w:pPr>
              <w:jc w:val="center"/>
              <w:rPr>
                <w:szCs w:val="22"/>
              </w:rPr>
            </w:pPr>
            <w:r w:rsidRPr="008611D5">
              <w:rPr>
                <w:sz w:val="18"/>
                <w:szCs w:val="18"/>
              </w:rPr>
              <w:t>Charge initiale contenue dans l’unité extérieure :</w:t>
            </w:r>
          </w:p>
        </w:tc>
        <w:tc>
          <w:tcPr>
            <w:tcW w:w="4673" w:type="dxa"/>
            <w:gridSpan w:val="3"/>
            <w:vAlign w:val="center"/>
          </w:tcPr>
          <w:p w14:paraId="75575840" w14:textId="6AA58CC1" w:rsidR="00B51D04" w:rsidRPr="00B51D04" w:rsidRDefault="00B51D04" w:rsidP="00B51D04">
            <w:pPr>
              <w:jc w:val="center"/>
              <w:rPr>
                <w:sz w:val="18"/>
                <w:szCs w:val="18"/>
              </w:rPr>
            </w:pPr>
            <w:r w:rsidRPr="008611D5">
              <w:rPr>
                <w:sz w:val="18"/>
                <w:szCs w:val="18"/>
              </w:rPr>
              <w:t>1</w:t>
            </w:r>
            <w:r>
              <w:rPr>
                <w:sz w:val="18"/>
                <w:szCs w:val="18"/>
              </w:rPr>
              <w:t>3</w:t>
            </w:r>
            <w:r w:rsidRPr="008611D5">
              <w:rPr>
                <w:sz w:val="18"/>
                <w:szCs w:val="18"/>
              </w:rPr>
              <w:t xml:space="preserve">00 g (soit </w:t>
            </w:r>
            <w:r>
              <w:rPr>
                <w:sz w:val="18"/>
                <w:szCs w:val="18"/>
              </w:rPr>
              <w:t>0,88</w:t>
            </w:r>
            <w:r w:rsidRPr="008611D5">
              <w:rPr>
                <w:sz w:val="18"/>
                <w:szCs w:val="18"/>
              </w:rPr>
              <w:t xml:space="preserve"> </w:t>
            </w:r>
            <w:proofErr w:type="spellStart"/>
            <w:r w:rsidRPr="008611D5">
              <w:rPr>
                <w:sz w:val="18"/>
                <w:szCs w:val="18"/>
              </w:rPr>
              <w:t>TeqCO</w:t>
            </w:r>
            <w:proofErr w:type="spellEnd"/>
            <w:r w:rsidRPr="008611D5">
              <w:rPr>
                <w:sz w:val="18"/>
                <w:szCs w:val="18"/>
              </w:rPr>
              <w:t xml:space="preserve"> </w:t>
            </w:r>
            <w:proofErr w:type="gramStart"/>
            <w:r w:rsidRPr="008611D5">
              <w:rPr>
                <w:sz w:val="18"/>
                <w:szCs w:val="18"/>
              </w:rPr>
              <w:t>2 )</w:t>
            </w:r>
            <w:proofErr w:type="gramEnd"/>
          </w:p>
        </w:tc>
      </w:tr>
      <w:tr w:rsidR="00B51D04" w14:paraId="37D64FC1" w14:textId="60A36169" w:rsidTr="00325438">
        <w:tc>
          <w:tcPr>
            <w:tcW w:w="5240" w:type="dxa"/>
            <w:vAlign w:val="center"/>
          </w:tcPr>
          <w:p w14:paraId="033B1303" w14:textId="450A99FC" w:rsidR="00B51D04" w:rsidRDefault="00B51D04" w:rsidP="00B51D04">
            <w:pPr>
              <w:jc w:val="center"/>
              <w:rPr>
                <w:szCs w:val="22"/>
              </w:rPr>
            </w:pPr>
            <w:r w:rsidRPr="008611D5">
              <w:rPr>
                <w:sz w:val="18"/>
                <w:szCs w:val="18"/>
              </w:rPr>
              <w:t>Diamètre de raccordement des liaisons frigorifiques :</w:t>
            </w:r>
          </w:p>
        </w:tc>
        <w:tc>
          <w:tcPr>
            <w:tcW w:w="4673" w:type="dxa"/>
            <w:gridSpan w:val="3"/>
            <w:vAlign w:val="center"/>
          </w:tcPr>
          <w:p w14:paraId="76DCD048" w14:textId="1ED294B6" w:rsidR="00B51D04" w:rsidRDefault="00B51D04" w:rsidP="00B51D04">
            <w:pPr>
              <w:jc w:val="center"/>
              <w:rPr>
                <w:szCs w:val="22"/>
              </w:rPr>
            </w:pPr>
            <w:r w:rsidRPr="008611D5">
              <w:rPr>
                <w:sz w:val="18"/>
                <w:szCs w:val="18"/>
              </w:rPr>
              <w:t>1/4’’ - 1/2’’</w:t>
            </w:r>
          </w:p>
        </w:tc>
      </w:tr>
      <w:tr w:rsidR="00B51D04" w14:paraId="7ED7127B" w14:textId="6C50B2F6" w:rsidTr="00325438">
        <w:tc>
          <w:tcPr>
            <w:tcW w:w="5240" w:type="dxa"/>
            <w:vAlign w:val="center"/>
          </w:tcPr>
          <w:p w14:paraId="006D52F3" w14:textId="42C23E13" w:rsidR="00B51D04" w:rsidRDefault="00B51D04" w:rsidP="00B51D04">
            <w:pPr>
              <w:jc w:val="center"/>
              <w:rPr>
                <w:szCs w:val="22"/>
              </w:rPr>
            </w:pPr>
            <w:r w:rsidRPr="008611D5">
              <w:rPr>
                <w:sz w:val="18"/>
                <w:szCs w:val="18"/>
              </w:rPr>
              <w:t>Longueur maximale de liaison frigorifique pour charge initiale :</w:t>
            </w:r>
          </w:p>
        </w:tc>
        <w:tc>
          <w:tcPr>
            <w:tcW w:w="4673" w:type="dxa"/>
            <w:gridSpan w:val="3"/>
            <w:vAlign w:val="center"/>
          </w:tcPr>
          <w:p w14:paraId="6EEE7CED" w14:textId="0F9FC5B0" w:rsidR="00B51D04" w:rsidRDefault="00B51D04" w:rsidP="00B51D04">
            <w:pPr>
              <w:jc w:val="center"/>
              <w:rPr>
                <w:szCs w:val="22"/>
              </w:rPr>
            </w:pPr>
            <w:r w:rsidRPr="008611D5">
              <w:rPr>
                <w:sz w:val="18"/>
                <w:szCs w:val="18"/>
              </w:rPr>
              <w:t>15 m</w:t>
            </w:r>
          </w:p>
        </w:tc>
      </w:tr>
      <w:tr w:rsidR="00B51D04" w14:paraId="39F0E4E8" w14:textId="0A0ABE6C" w:rsidTr="00325438">
        <w:tc>
          <w:tcPr>
            <w:tcW w:w="5240" w:type="dxa"/>
            <w:vAlign w:val="center"/>
          </w:tcPr>
          <w:p w14:paraId="03F90E84" w14:textId="30D43D77" w:rsidR="00B51D04" w:rsidRDefault="00B51D04" w:rsidP="00B51D04">
            <w:pPr>
              <w:jc w:val="center"/>
              <w:rPr>
                <w:szCs w:val="22"/>
              </w:rPr>
            </w:pPr>
            <w:r w:rsidRPr="008611D5">
              <w:rPr>
                <w:sz w:val="18"/>
                <w:szCs w:val="18"/>
              </w:rPr>
              <w:t>Charge additionnelle par mètre de ligne supplémentaire :</w:t>
            </w:r>
          </w:p>
        </w:tc>
        <w:tc>
          <w:tcPr>
            <w:tcW w:w="4673" w:type="dxa"/>
            <w:gridSpan w:val="3"/>
            <w:vAlign w:val="center"/>
          </w:tcPr>
          <w:p w14:paraId="5937FE97" w14:textId="7F6FB3EB" w:rsidR="00B51D04" w:rsidRDefault="00B51D04" w:rsidP="00B51D04">
            <w:pPr>
              <w:jc w:val="center"/>
              <w:rPr>
                <w:szCs w:val="22"/>
              </w:rPr>
            </w:pPr>
            <w:r w:rsidRPr="008611D5">
              <w:rPr>
                <w:sz w:val="18"/>
                <w:szCs w:val="18"/>
              </w:rPr>
              <w:t>20 g/m</w:t>
            </w:r>
          </w:p>
        </w:tc>
      </w:tr>
      <w:tr w:rsidR="00B51D04" w14:paraId="72CF95CE" w14:textId="5B20725C" w:rsidTr="00E94EDB">
        <w:tc>
          <w:tcPr>
            <w:tcW w:w="5240" w:type="dxa"/>
            <w:vAlign w:val="center"/>
          </w:tcPr>
          <w:p w14:paraId="3DA9A17F" w14:textId="5946BA8C" w:rsidR="00B51D04" w:rsidRDefault="00B51D04" w:rsidP="00B51D04">
            <w:pPr>
              <w:jc w:val="center"/>
              <w:rPr>
                <w:szCs w:val="22"/>
              </w:rPr>
            </w:pPr>
            <w:r w:rsidRPr="008611D5">
              <w:rPr>
                <w:sz w:val="18"/>
                <w:szCs w:val="18"/>
              </w:rPr>
              <w:t>Longueur minimale de la liaison frigorifique :</w:t>
            </w:r>
          </w:p>
        </w:tc>
        <w:tc>
          <w:tcPr>
            <w:tcW w:w="4673" w:type="dxa"/>
            <w:gridSpan w:val="3"/>
          </w:tcPr>
          <w:p w14:paraId="06D02D09" w14:textId="790E09CC" w:rsidR="00B51D04" w:rsidRDefault="00B51D04" w:rsidP="00B51D04">
            <w:pPr>
              <w:jc w:val="center"/>
              <w:rPr>
                <w:szCs w:val="22"/>
              </w:rPr>
            </w:pPr>
            <w:r>
              <w:rPr>
                <w:szCs w:val="22"/>
              </w:rPr>
              <w:t>5</w:t>
            </w:r>
          </w:p>
        </w:tc>
      </w:tr>
      <w:tr w:rsidR="00B51D04" w14:paraId="49330033" w14:textId="0B37ABF6" w:rsidTr="003738A8">
        <w:tc>
          <w:tcPr>
            <w:tcW w:w="5240" w:type="dxa"/>
            <w:vAlign w:val="center"/>
          </w:tcPr>
          <w:p w14:paraId="154DB8E2" w14:textId="096F6F2B" w:rsidR="00B51D04" w:rsidRDefault="00B51D04" w:rsidP="00B51D04">
            <w:pPr>
              <w:jc w:val="center"/>
              <w:rPr>
                <w:szCs w:val="22"/>
              </w:rPr>
            </w:pPr>
            <w:r w:rsidRPr="008611D5">
              <w:rPr>
                <w:sz w:val="18"/>
                <w:szCs w:val="18"/>
              </w:rPr>
              <w:t>Longueur maximale de liaison frigorifique :</w:t>
            </w:r>
          </w:p>
        </w:tc>
        <w:tc>
          <w:tcPr>
            <w:tcW w:w="4673" w:type="dxa"/>
            <w:gridSpan w:val="3"/>
            <w:vAlign w:val="center"/>
          </w:tcPr>
          <w:p w14:paraId="71CCABB8" w14:textId="4B53D948" w:rsidR="00B51D04" w:rsidRDefault="00B51D04" w:rsidP="00B51D04">
            <w:pPr>
              <w:jc w:val="center"/>
              <w:rPr>
                <w:szCs w:val="22"/>
              </w:rPr>
            </w:pPr>
            <w:r w:rsidRPr="008611D5">
              <w:rPr>
                <w:sz w:val="18"/>
                <w:szCs w:val="18"/>
              </w:rPr>
              <w:t>30 m</w:t>
            </w:r>
          </w:p>
        </w:tc>
      </w:tr>
      <w:tr w:rsidR="00B51D04" w14:paraId="0AF5EAB9" w14:textId="52330F89" w:rsidTr="003738A8">
        <w:tc>
          <w:tcPr>
            <w:tcW w:w="5240" w:type="dxa"/>
            <w:vAlign w:val="center"/>
          </w:tcPr>
          <w:p w14:paraId="449B7201" w14:textId="13088417" w:rsidR="00B51D04" w:rsidRDefault="00B51D04" w:rsidP="00B51D04">
            <w:pPr>
              <w:jc w:val="center"/>
              <w:rPr>
                <w:szCs w:val="22"/>
              </w:rPr>
            </w:pPr>
            <w:r w:rsidRPr="00796E62">
              <w:rPr>
                <w:sz w:val="18"/>
                <w:szCs w:val="18"/>
              </w:rPr>
              <w:t>Dénivelé maxi unité extérieure au-dessus / au-dessous</w:t>
            </w:r>
          </w:p>
        </w:tc>
        <w:tc>
          <w:tcPr>
            <w:tcW w:w="4673" w:type="dxa"/>
            <w:gridSpan w:val="3"/>
            <w:vAlign w:val="center"/>
          </w:tcPr>
          <w:p w14:paraId="0BE7EAA4" w14:textId="6AC3813C" w:rsidR="00B51D04" w:rsidRDefault="00B51D04" w:rsidP="00B51D04">
            <w:pPr>
              <w:jc w:val="center"/>
              <w:rPr>
                <w:szCs w:val="22"/>
              </w:rPr>
            </w:pPr>
            <w:r w:rsidRPr="00796E62">
              <w:rPr>
                <w:sz w:val="18"/>
                <w:szCs w:val="18"/>
              </w:rPr>
              <w:t>20m/20m</w:t>
            </w:r>
          </w:p>
        </w:tc>
      </w:tr>
    </w:tbl>
    <w:p w14:paraId="56C1F9C5" w14:textId="6720189C" w:rsidR="009143B9" w:rsidRPr="00D04719" w:rsidRDefault="00D072B5" w:rsidP="003776B6">
      <w:pPr>
        <w:pStyle w:val="Titre1"/>
        <w:numPr>
          <w:ilvl w:val="0"/>
          <w:numId w:val="12"/>
        </w:numPr>
      </w:pPr>
      <w:r w:rsidRPr="00D04719">
        <w:t xml:space="preserve">Travaux et </w:t>
      </w:r>
      <w:r w:rsidR="009143B9" w:rsidRPr="00D04719">
        <w:t>Réservations</w:t>
      </w:r>
    </w:p>
    <w:p w14:paraId="6A97F047" w14:textId="77777777" w:rsidR="007C0035" w:rsidRPr="00D04719" w:rsidRDefault="007C0035" w:rsidP="003776B6">
      <w:pPr>
        <w:pStyle w:val="Titre"/>
        <w:numPr>
          <w:ilvl w:val="1"/>
          <w:numId w:val="12"/>
        </w:numPr>
      </w:pPr>
      <w:r w:rsidRPr="00D04719">
        <w:t>Gros œuvre</w:t>
      </w:r>
    </w:p>
    <w:p w14:paraId="61E9BB58" w14:textId="77777777" w:rsidR="00EA03C5" w:rsidRPr="00D04719" w:rsidRDefault="00EA03C5" w:rsidP="00EA03C5">
      <w:pPr>
        <w:jc w:val="both"/>
        <w:rPr>
          <w:szCs w:val="22"/>
        </w:rPr>
      </w:pPr>
      <w:r w:rsidRPr="00D04719">
        <w:rPr>
          <w:szCs w:val="22"/>
        </w:rPr>
        <w:t>Un socle béton pour support unité extérieure pourra être mis en œuvre au besoin suivant les plans d’exécution.</w:t>
      </w:r>
    </w:p>
    <w:p w14:paraId="5EC4F9DB" w14:textId="77777777" w:rsidR="00583A38" w:rsidRPr="00D04719" w:rsidRDefault="00583A38" w:rsidP="00EA03C5">
      <w:pPr>
        <w:jc w:val="both"/>
        <w:rPr>
          <w:szCs w:val="22"/>
        </w:rPr>
      </w:pPr>
    </w:p>
    <w:p w14:paraId="45B22D0F" w14:textId="77777777" w:rsidR="00202EC5" w:rsidRPr="00D04719" w:rsidRDefault="00202EC5" w:rsidP="00202EC5">
      <w:pPr>
        <w:jc w:val="both"/>
      </w:pPr>
      <w:r w:rsidRPr="00D04719">
        <w:t xml:space="preserve">Des fourreaux seront prévus pour les traversées des murs ou </w:t>
      </w:r>
      <w:r w:rsidR="00EA03C5" w:rsidRPr="00D04719">
        <w:t xml:space="preserve">trémie en </w:t>
      </w:r>
      <w:r w:rsidRPr="00D04719">
        <w:t>planchers par les liaisons frigorifiques ou électriques.</w:t>
      </w:r>
    </w:p>
    <w:p w14:paraId="5F7784DE" w14:textId="77777777" w:rsidR="00EA03C5" w:rsidRPr="00D04719" w:rsidRDefault="00EA03C5" w:rsidP="00EA03C5"/>
    <w:p w14:paraId="61B7F954" w14:textId="77777777" w:rsidR="00EA03C5" w:rsidRDefault="00EA03C5" w:rsidP="00EA03C5">
      <w:r w:rsidRPr="00D04719">
        <w:t xml:space="preserve">Des alimentations seront en attente </w:t>
      </w:r>
      <w:r w:rsidR="00E26EAA" w:rsidRPr="00D04719">
        <w:t xml:space="preserve">dans le placard au niveau </w:t>
      </w:r>
      <w:r w:rsidR="00EB1287">
        <w:t>de l’unité intérieure.</w:t>
      </w:r>
    </w:p>
    <w:p w14:paraId="69E5069F" w14:textId="77777777" w:rsidR="00EB1287" w:rsidRPr="00D04719" w:rsidRDefault="00EB1287" w:rsidP="00EA03C5"/>
    <w:p w14:paraId="123BEC50" w14:textId="77777777" w:rsidR="00EA03C5" w:rsidRPr="00D04719" w:rsidRDefault="00EA03C5" w:rsidP="00EA03C5">
      <w:r w:rsidRPr="00D04719">
        <w:t>Une arrivée d’eau froide et une évacuation des condensats au sol seront prévues</w:t>
      </w:r>
      <w:r w:rsidR="00B93AEC" w:rsidRPr="00D04719">
        <w:t>.</w:t>
      </w:r>
    </w:p>
    <w:p w14:paraId="1FE577C8" w14:textId="77777777" w:rsidR="00583A38" w:rsidRPr="00D04719" w:rsidRDefault="00453BF2" w:rsidP="00453BF2">
      <w:pPr>
        <w:jc w:val="both"/>
      </w:pPr>
      <w:r w:rsidRPr="00D04719">
        <w:t>L’</w:t>
      </w:r>
      <w:r w:rsidR="00583A38" w:rsidRPr="00D04719">
        <w:t>attente PVC pour l’évacuation des condensats</w:t>
      </w:r>
      <w:r w:rsidR="00F15ECF" w:rsidRPr="00D04719">
        <w:t xml:space="preserve"> </w:t>
      </w:r>
      <w:r w:rsidR="00EB1287">
        <w:t>de l’unité intérieure</w:t>
      </w:r>
      <w:r w:rsidR="00583A38" w:rsidRPr="00D04719">
        <w:t xml:space="preserve"> sera </w:t>
      </w:r>
      <w:r w:rsidRPr="00D04719">
        <w:t xml:space="preserve">de </w:t>
      </w:r>
      <w:r w:rsidR="00F15ECF" w:rsidRPr="00D04719">
        <w:t xml:space="preserve">diamètre 40 mm et se situera dans le placard </w:t>
      </w:r>
      <w:r w:rsidR="001B5588">
        <w:t xml:space="preserve">de l’unité intérieure </w:t>
      </w:r>
      <w:r w:rsidR="00583A38" w:rsidRPr="00D04719">
        <w:t>(position et altimétrie suivant plan)</w:t>
      </w:r>
      <w:r w:rsidRPr="00D04719">
        <w:t>.</w:t>
      </w:r>
    </w:p>
    <w:p w14:paraId="4130E868" w14:textId="77777777" w:rsidR="00EA03C5" w:rsidRPr="00D04719" w:rsidRDefault="00EA03C5" w:rsidP="00202EC5">
      <w:pPr>
        <w:jc w:val="both"/>
      </w:pPr>
    </w:p>
    <w:p w14:paraId="0C50B2D4" w14:textId="77777777" w:rsidR="007C0035" w:rsidRPr="00D04719" w:rsidRDefault="007C0035" w:rsidP="003776B6">
      <w:pPr>
        <w:pStyle w:val="Titre"/>
        <w:numPr>
          <w:ilvl w:val="1"/>
          <w:numId w:val="12"/>
        </w:numPr>
      </w:pPr>
      <w:r w:rsidRPr="00D04719">
        <w:t>Cloisons</w:t>
      </w:r>
      <w:r w:rsidR="000B33A4" w:rsidRPr="00D04719">
        <w:t xml:space="preserve"> - Placo</w:t>
      </w:r>
    </w:p>
    <w:p w14:paraId="0EE928B7" w14:textId="77777777" w:rsidR="00700FFE" w:rsidRPr="00D04719" w:rsidRDefault="00700FFE" w:rsidP="00700FFE">
      <w:pPr>
        <w:spacing w:after="60"/>
        <w:jc w:val="both"/>
        <w:rPr>
          <w:rFonts w:cs="Arial"/>
          <w:szCs w:val="22"/>
        </w:rPr>
      </w:pPr>
      <w:r w:rsidRPr="00D04719">
        <w:rPr>
          <w:rFonts w:cs="Arial"/>
          <w:szCs w:val="22"/>
        </w:rPr>
        <w:t xml:space="preserve">Un ensemble de 2 cloisons verticales type PLACOSTYL ou PLACOPAN et un bloc porte en façade constituant un placard « technique » pour </w:t>
      </w:r>
      <w:r w:rsidR="00EB1287">
        <w:rPr>
          <w:rFonts w:cs="Arial"/>
          <w:szCs w:val="22"/>
        </w:rPr>
        <w:t>l’unité intérieure</w:t>
      </w:r>
      <w:r w:rsidRPr="00D04719">
        <w:rPr>
          <w:rFonts w:cs="Arial"/>
          <w:szCs w:val="22"/>
        </w:rPr>
        <w:t xml:space="preserve"> sera prévu.</w:t>
      </w:r>
    </w:p>
    <w:p w14:paraId="21CBA2B7" w14:textId="77777777" w:rsidR="00C5276A" w:rsidRPr="00D04719" w:rsidRDefault="00C5276A" w:rsidP="00C5276A">
      <w:pPr>
        <w:autoSpaceDE w:val="0"/>
        <w:autoSpaceDN w:val="0"/>
        <w:adjustRightInd w:val="0"/>
        <w:rPr>
          <w:rFonts w:cs="Arial"/>
          <w:szCs w:val="22"/>
        </w:rPr>
      </w:pPr>
    </w:p>
    <w:p w14:paraId="1C2DFCBB" w14:textId="77777777" w:rsidR="00EB1287" w:rsidRPr="00EB1287" w:rsidRDefault="00EB1287" w:rsidP="003776B6">
      <w:pPr>
        <w:pStyle w:val="Paragraphedeliste"/>
        <w:numPr>
          <w:ilvl w:val="0"/>
          <w:numId w:val="10"/>
        </w:numPr>
        <w:jc w:val="both"/>
        <w:rPr>
          <w:rFonts w:cs="Arial"/>
          <w:sz w:val="22"/>
          <w:szCs w:val="24"/>
        </w:rPr>
      </w:pPr>
      <w:r w:rsidRPr="00EB1287">
        <w:rPr>
          <w:rFonts w:cs="Arial"/>
          <w:sz w:val="22"/>
          <w:szCs w:val="24"/>
        </w:rPr>
        <w:t>Intégration du module intérieur dans un placard technique en volume chauffé.</w:t>
      </w:r>
    </w:p>
    <w:p w14:paraId="2B4558E4" w14:textId="77777777" w:rsidR="00EB1287" w:rsidRPr="00EB1287" w:rsidRDefault="00EB1287" w:rsidP="003776B6">
      <w:pPr>
        <w:pStyle w:val="Paragraphedeliste"/>
        <w:numPr>
          <w:ilvl w:val="0"/>
          <w:numId w:val="10"/>
        </w:numPr>
        <w:jc w:val="both"/>
        <w:rPr>
          <w:rFonts w:cs="Arial"/>
          <w:sz w:val="22"/>
          <w:szCs w:val="24"/>
        </w:rPr>
      </w:pPr>
      <w:r w:rsidRPr="00EB1287">
        <w:rPr>
          <w:rFonts w:cs="Arial"/>
          <w:sz w:val="22"/>
          <w:szCs w:val="24"/>
        </w:rPr>
        <w:t>Cas d’une reprise d’air sur la porte ou sur un côté</w:t>
      </w:r>
    </w:p>
    <w:p w14:paraId="1E6FFD32" w14:textId="77777777" w:rsidR="00EB1287" w:rsidRPr="00EB1287" w:rsidRDefault="00EB1287" w:rsidP="003776B6">
      <w:pPr>
        <w:pStyle w:val="Paragraphedeliste"/>
        <w:numPr>
          <w:ilvl w:val="1"/>
          <w:numId w:val="10"/>
        </w:numPr>
        <w:jc w:val="both"/>
        <w:rPr>
          <w:rFonts w:cs="Arial"/>
          <w:sz w:val="22"/>
          <w:szCs w:val="24"/>
        </w:rPr>
      </w:pPr>
      <w:r w:rsidRPr="00EB1287">
        <w:rPr>
          <w:rFonts w:cs="Arial"/>
          <w:sz w:val="22"/>
          <w:szCs w:val="24"/>
        </w:rPr>
        <w:t>Dimensions et attentes placard technique</w:t>
      </w:r>
    </w:p>
    <w:p w14:paraId="49511CE3" w14:textId="0A6420DF" w:rsidR="00EB1287" w:rsidRPr="00EB1287" w:rsidRDefault="00EB1287" w:rsidP="003776B6">
      <w:pPr>
        <w:pStyle w:val="Paragraphedeliste"/>
        <w:numPr>
          <w:ilvl w:val="2"/>
          <w:numId w:val="10"/>
        </w:numPr>
        <w:jc w:val="both"/>
        <w:rPr>
          <w:rFonts w:cs="Arial"/>
          <w:sz w:val="22"/>
          <w:szCs w:val="24"/>
        </w:rPr>
      </w:pPr>
      <w:r w:rsidRPr="00EB1287">
        <w:rPr>
          <w:rFonts w:cs="Arial"/>
          <w:sz w:val="22"/>
          <w:szCs w:val="24"/>
        </w:rPr>
        <w:t xml:space="preserve">Profondeur </w:t>
      </w:r>
      <w:r w:rsidRPr="00EB1287">
        <w:rPr>
          <w:rFonts w:cs="Arial"/>
          <w:b/>
          <w:sz w:val="22"/>
          <w:szCs w:val="24"/>
          <w:u w:val="single"/>
        </w:rPr>
        <w:t>intérieure</w:t>
      </w:r>
      <w:r w:rsidRPr="00EB1287">
        <w:rPr>
          <w:rFonts w:cs="Arial"/>
          <w:sz w:val="22"/>
          <w:szCs w:val="24"/>
        </w:rPr>
        <w:t xml:space="preserve"> : </w:t>
      </w:r>
      <w:r w:rsidR="009C416F">
        <w:rPr>
          <w:rFonts w:cs="Arial"/>
          <w:sz w:val="22"/>
          <w:szCs w:val="24"/>
        </w:rPr>
        <w:t xml:space="preserve">750 </w:t>
      </w:r>
      <w:r w:rsidRPr="00EB1287">
        <w:rPr>
          <w:rFonts w:cs="Arial"/>
          <w:sz w:val="22"/>
          <w:szCs w:val="24"/>
        </w:rPr>
        <w:t xml:space="preserve">mm </w:t>
      </w:r>
    </w:p>
    <w:p w14:paraId="47CE135F" w14:textId="3E4DC455" w:rsidR="00EB1287" w:rsidRPr="00EB1287" w:rsidRDefault="00EB1287" w:rsidP="003776B6">
      <w:pPr>
        <w:pStyle w:val="Paragraphedeliste"/>
        <w:numPr>
          <w:ilvl w:val="2"/>
          <w:numId w:val="10"/>
        </w:numPr>
        <w:jc w:val="both"/>
        <w:rPr>
          <w:rFonts w:cs="Arial"/>
          <w:sz w:val="22"/>
          <w:szCs w:val="24"/>
        </w:rPr>
      </w:pPr>
      <w:r w:rsidRPr="00EB1287">
        <w:rPr>
          <w:rFonts w:cs="Arial"/>
          <w:sz w:val="22"/>
          <w:szCs w:val="24"/>
        </w:rPr>
        <w:t xml:space="preserve">Largeur </w:t>
      </w:r>
      <w:r w:rsidRPr="00EB1287">
        <w:rPr>
          <w:rFonts w:cs="Arial"/>
          <w:b/>
          <w:sz w:val="22"/>
          <w:szCs w:val="24"/>
          <w:u w:val="single"/>
        </w:rPr>
        <w:t>intérieure</w:t>
      </w:r>
      <w:r w:rsidRPr="00EB1287">
        <w:rPr>
          <w:rFonts w:cs="Arial"/>
          <w:sz w:val="22"/>
          <w:szCs w:val="24"/>
        </w:rPr>
        <w:t xml:space="preserve"> : </w:t>
      </w:r>
      <w:r w:rsidR="009C416F">
        <w:rPr>
          <w:rFonts w:cs="Arial"/>
          <w:sz w:val="22"/>
          <w:szCs w:val="24"/>
        </w:rPr>
        <w:t>1 000</w:t>
      </w:r>
      <w:r w:rsidRPr="00EB1287">
        <w:rPr>
          <w:rFonts w:cs="Arial"/>
          <w:sz w:val="22"/>
          <w:szCs w:val="24"/>
        </w:rPr>
        <w:t xml:space="preserve"> mm </w:t>
      </w:r>
      <w:r w:rsidRPr="00EB1287">
        <w:rPr>
          <w:rFonts w:cs="Arial"/>
          <w:b/>
          <w:sz w:val="22"/>
          <w:szCs w:val="24"/>
          <w:u w:val="single"/>
        </w:rPr>
        <w:t xml:space="preserve">(Porte de placard de </w:t>
      </w:r>
      <w:r w:rsidR="009C416F">
        <w:rPr>
          <w:rFonts w:cs="Arial"/>
          <w:b/>
          <w:sz w:val="22"/>
          <w:szCs w:val="24"/>
          <w:u w:val="single"/>
        </w:rPr>
        <w:t>8</w:t>
      </w:r>
      <w:r w:rsidRPr="00EB1287">
        <w:rPr>
          <w:rFonts w:cs="Arial"/>
          <w:b/>
          <w:sz w:val="22"/>
          <w:szCs w:val="24"/>
          <w:u w:val="single"/>
        </w:rPr>
        <w:t>3 cm)</w:t>
      </w:r>
    </w:p>
    <w:p w14:paraId="47C9F45C" w14:textId="77777777" w:rsidR="00EB1287" w:rsidRPr="00EB1287" w:rsidRDefault="00EB1287" w:rsidP="00EB1287">
      <w:pPr>
        <w:pStyle w:val="Paragraphedeliste"/>
        <w:numPr>
          <w:ilvl w:val="0"/>
          <w:numId w:val="0"/>
        </w:numPr>
        <w:ind w:left="2160"/>
        <w:jc w:val="both"/>
        <w:rPr>
          <w:rFonts w:cs="Arial"/>
          <w:sz w:val="22"/>
          <w:szCs w:val="24"/>
        </w:rPr>
      </w:pPr>
    </w:p>
    <w:p w14:paraId="29B046E3" w14:textId="77777777" w:rsidR="00EB1287" w:rsidRPr="00EB1287" w:rsidRDefault="00EB1287" w:rsidP="003776B6">
      <w:pPr>
        <w:pStyle w:val="Paragraphedeliste"/>
        <w:numPr>
          <w:ilvl w:val="1"/>
          <w:numId w:val="10"/>
        </w:numPr>
        <w:jc w:val="both"/>
        <w:rPr>
          <w:rFonts w:cs="Arial"/>
          <w:sz w:val="22"/>
          <w:szCs w:val="24"/>
        </w:rPr>
      </w:pPr>
      <w:r w:rsidRPr="00EB1287">
        <w:rPr>
          <w:rFonts w:cs="Arial"/>
          <w:sz w:val="22"/>
          <w:szCs w:val="24"/>
        </w:rPr>
        <w:t>Emplacement de la machine</w:t>
      </w:r>
    </w:p>
    <w:p w14:paraId="6A9C47A8" w14:textId="5EC5D819" w:rsidR="00EB1287" w:rsidRPr="00EB1287" w:rsidRDefault="00EB1287" w:rsidP="003776B6">
      <w:pPr>
        <w:pStyle w:val="Paragraphedeliste"/>
        <w:numPr>
          <w:ilvl w:val="2"/>
          <w:numId w:val="10"/>
        </w:numPr>
        <w:jc w:val="both"/>
        <w:rPr>
          <w:rFonts w:cs="Arial"/>
          <w:sz w:val="22"/>
          <w:szCs w:val="24"/>
        </w:rPr>
      </w:pPr>
      <w:r w:rsidRPr="00EB1287">
        <w:rPr>
          <w:rFonts w:cs="Arial"/>
          <w:sz w:val="22"/>
          <w:szCs w:val="24"/>
        </w:rPr>
        <w:t>La machine doit être positionnée dans l’axe de la porte pour s’assurer d’un retrait aisé de</w:t>
      </w:r>
      <w:r w:rsidR="006B78F3">
        <w:rPr>
          <w:rFonts w:cs="Arial"/>
          <w:sz w:val="22"/>
          <w:szCs w:val="24"/>
        </w:rPr>
        <w:t xml:space="preserve"> la</w:t>
      </w:r>
      <w:r w:rsidRPr="00EB1287">
        <w:rPr>
          <w:rFonts w:cs="Arial"/>
          <w:sz w:val="22"/>
          <w:szCs w:val="24"/>
        </w:rPr>
        <w:t xml:space="preserve"> façade pour la maintenance</w:t>
      </w:r>
    </w:p>
    <w:p w14:paraId="0875E608" w14:textId="10BDE8B5" w:rsidR="00EB1287" w:rsidRPr="00EB1287" w:rsidRDefault="00EB1287" w:rsidP="003776B6">
      <w:pPr>
        <w:pStyle w:val="Paragraphedeliste"/>
        <w:numPr>
          <w:ilvl w:val="2"/>
          <w:numId w:val="10"/>
        </w:numPr>
        <w:jc w:val="both"/>
        <w:rPr>
          <w:rFonts w:cs="Arial"/>
          <w:sz w:val="22"/>
          <w:szCs w:val="24"/>
        </w:rPr>
      </w:pPr>
      <w:r w:rsidRPr="00EB1287">
        <w:rPr>
          <w:rFonts w:cs="Arial"/>
          <w:sz w:val="22"/>
          <w:szCs w:val="24"/>
        </w:rPr>
        <w:t xml:space="preserve">Positionner la machine à </w:t>
      </w:r>
      <w:r w:rsidR="009C416F">
        <w:rPr>
          <w:rFonts w:cs="Arial"/>
          <w:sz w:val="22"/>
          <w:szCs w:val="24"/>
        </w:rPr>
        <w:t xml:space="preserve">15 </w:t>
      </w:r>
      <w:r w:rsidRPr="00EB1287">
        <w:rPr>
          <w:rFonts w:cs="Arial"/>
          <w:sz w:val="22"/>
          <w:szCs w:val="24"/>
        </w:rPr>
        <w:t xml:space="preserve">cm de la paroi gauche du placard afin de disposer d’une réserve d’au moins </w:t>
      </w:r>
      <w:r w:rsidR="00A91951">
        <w:rPr>
          <w:rFonts w:cs="Arial"/>
          <w:sz w:val="22"/>
          <w:szCs w:val="24"/>
        </w:rPr>
        <w:t>15</w:t>
      </w:r>
      <w:r w:rsidRPr="00EB1287">
        <w:rPr>
          <w:rFonts w:cs="Arial"/>
          <w:sz w:val="22"/>
          <w:szCs w:val="24"/>
        </w:rPr>
        <w:t xml:space="preserve"> cm sur la droite du placard pour assurer une bonne reprise d’air. </w:t>
      </w:r>
    </w:p>
    <w:p w14:paraId="46A63C8D" w14:textId="77777777" w:rsidR="00EB1287" w:rsidRPr="00EB1287" w:rsidRDefault="00EB1287" w:rsidP="00EB1287">
      <w:pPr>
        <w:pStyle w:val="Paragraphedeliste"/>
        <w:numPr>
          <w:ilvl w:val="0"/>
          <w:numId w:val="0"/>
        </w:numPr>
        <w:ind w:left="2880"/>
        <w:jc w:val="both"/>
        <w:rPr>
          <w:rFonts w:cs="Arial"/>
          <w:sz w:val="24"/>
          <w:szCs w:val="24"/>
        </w:rPr>
      </w:pPr>
    </w:p>
    <w:p w14:paraId="726DD37F" w14:textId="77777777" w:rsidR="00EB1287" w:rsidRPr="00EB1287" w:rsidRDefault="00EB1287" w:rsidP="003776B6">
      <w:pPr>
        <w:pStyle w:val="Paragraphedeliste"/>
        <w:numPr>
          <w:ilvl w:val="1"/>
          <w:numId w:val="10"/>
        </w:numPr>
        <w:jc w:val="both"/>
        <w:rPr>
          <w:rFonts w:cs="Arial"/>
          <w:sz w:val="22"/>
          <w:szCs w:val="24"/>
        </w:rPr>
      </w:pPr>
      <w:r w:rsidRPr="00EB1287">
        <w:rPr>
          <w:rFonts w:cs="Arial"/>
          <w:sz w:val="22"/>
          <w:szCs w:val="24"/>
        </w:rPr>
        <w:t>Section de passage d’air</w:t>
      </w:r>
    </w:p>
    <w:p w14:paraId="7A57AD03" w14:textId="56C8520E" w:rsidR="00EB1287" w:rsidRDefault="00EB1287" w:rsidP="003776B6">
      <w:pPr>
        <w:pStyle w:val="Paragraphedeliste"/>
        <w:numPr>
          <w:ilvl w:val="2"/>
          <w:numId w:val="10"/>
        </w:numPr>
        <w:jc w:val="both"/>
        <w:rPr>
          <w:rFonts w:cs="Arial"/>
          <w:sz w:val="22"/>
          <w:szCs w:val="24"/>
        </w:rPr>
      </w:pPr>
      <w:r w:rsidRPr="00EB1287">
        <w:rPr>
          <w:rFonts w:cs="Arial"/>
          <w:sz w:val="22"/>
          <w:szCs w:val="24"/>
        </w:rPr>
        <w:t xml:space="preserve">Dans le cas d’une découpe directe dans la porte, ou d’une mise en œuvre avec porte persienne, la section de passage d’air libre minimale à prévoir pour assurer un bon fonctionnement du </w:t>
      </w:r>
      <w:proofErr w:type="spellStart"/>
      <w:proofErr w:type="gramStart"/>
      <w:r w:rsidRPr="00EB1287">
        <w:rPr>
          <w:rFonts w:cs="Arial"/>
          <w:sz w:val="22"/>
          <w:szCs w:val="24"/>
        </w:rPr>
        <w:t>T.One</w:t>
      </w:r>
      <w:proofErr w:type="spellEnd"/>
      <w:proofErr w:type="gramEnd"/>
      <w:r w:rsidRPr="00EB1287">
        <w:rPr>
          <w:rFonts w:cs="Arial"/>
          <w:sz w:val="22"/>
          <w:szCs w:val="24"/>
        </w:rPr>
        <w:t xml:space="preserve">® </w:t>
      </w:r>
      <w:proofErr w:type="spellStart"/>
      <w:r w:rsidR="00A91951">
        <w:rPr>
          <w:rFonts w:cs="Arial"/>
          <w:sz w:val="22"/>
          <w:szCs w:val="24"/>
        </w:rPr>
        <w:t>Aqua</w:t>
      </w:r>
      <w:r w:rsidRPr="00EB1287">
        <w:rPr>
          <w:rFonts w:cs="Arial"/>
          <w:sz w:val="22"/>
          <w:szCs w:val="24"/>
        </w:rPr>
        <w:t>AIR</w:t>
      </w:r>
      <w:proofErr w:type="spellEnd"/>
      <w:r w:rsidRPr="00EB1287">
        <w:rPr>
          <w:rFonts w:cs="Arial"/>
          <w:sz w:val="22"/>
          <w:szCs w:val="24"/>
        </w:rPr>
        <w:t xml:space="preserve"> est de 1 800 cm², soit l’équivalent d’une grille de section 2 400 cm².</w:t>
      </w:r>
    </w:p>
    <w:p w14:paraId="20654650" w14:textId="77777777" w:rsidR="003C092C" w:rsidRPr="00EB1287" w:rsidRDefault="003C092C" w:rsidP="003C092C">
      <w:pPr>
        <w:pStyle w:val="Paragraphedeliste"/>
        <w:numPr>
          <w:ilvl w:val="0"/>
          <w:numId w:val="0"/>
        </w:numPr>
        <w:ind w:left="2160"/>
        <w:jc w:val="both"/>
        <w:rPr>
          <w:rFonts w:cs="Arial"/>
          <w:sz w:val="22"/>
          <w:szCs w:val="24"/>
        </w:rPr>
      </w:pPr>
    </w:p>
    <w:p w14:paraId="64A9C0B5" w14:textId="5510109D" w:rsidR="00AD5AE9" w:rsidRPr="00AD5AE9" w:rsidRDefault="00AD5AE9" w:rsidP="00AD5AE9">
      <w:pPr>
        <w:jc w:val="center"/>
        <w:rPr>
          <w:i/>
          <w:noProof/>
          <w:sz w:val="20"/>
          <w:u w:val="single"/>
        </w:rPr>
      </w:pPr>
      <w:r w:rsidRPr="00AD5AE9">
        <w:rPr>
          <w:i/>
          <w:noProof/>
          <w:sz w:val="20"/>
        </w:rPr>
        <w:lastRenderedPageBreak/>
        <w:drawing>
          <wp:inline distT="0" distB="0" distL="0" distR="0" wp14:anchorId="3A4E308F" wp14:editId="1D7EBB4C">
            <wp:extent cx="4113828" cy="2809037"/>
            <wp:effectExtent l="0" t="0" r="1270" b="0"/>
            <wp:docPr id="828397814" name="Image 6" descr="Une image contenant texte, diagramme, Plan, Dessin tech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97814" name="Image 6" descr="Une image contenant texte, diagramme, Plan, Dessin technique&#10;&#10;Description générée automatiquem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2013" cy="2821454"/>
                    </a:xfrm>
                    <a:prstGeom prst="rect">
                      <a:avLst/>
                    </a:prstGeom>
                    <a:noFill/>
                    <a:ln>
                      <a:noFill/>
                    </a:ln>
                  </pic:spPr>
                </pic:pic>
              </a:graphicData>
            </a:graphic>
          </wp:inline>
        </w:drawing>
      </w:r>
    </w:p>
    <w:p w14:paraId="2C8424BA" w14:textId="77777777" w:rsidR="00EB1287" w:rsidRDefault="00EB1287" w:rsidP="00EB1287"/>
    <w:p w14:paraId="406E2878" w14:textId="3686F749" w:rsidR="00EB1287" w:rsidRDefault="00AD5AE9" w:rsidP="00EB1287">
      <w:pPr>
        <w:pStyle w:val="Lgende"/>
        <w:jc w:val="center"/>
      </w:pPr>
      <w:r>
        <w:t>F</w:t>
      </w:r>
      <w:r w:rsidR="00EB1287">
        <w:t xml:space="preserve">igure 1 : </w:t>
      </w:r>
      <w:r w:rsidR="00EB1287" w:rsidRPr="00120858">
        <w:t xml:space="preserve">Configuration d'implantation </w:t>
      </w:r>
      <w:r w:rsidR="00EB1287">
        <w:t>optimale</w:t>
      </w:r>
    </w:p>
    <w:p w14:paraId="5D136825" w14:textId="77777777" w:rsidR="00EB1287" w:rsidRDefault="00EB1287" w:rsidP="00EB1287">
      <w:pPr>
        <w:rPr>
          <w:lang w:eastAsia="en-US"/>
        </w:rPr>
      </w:pPr>
    </w:p>
    <w:p w14:paraId="4C8F4A81" w14:textId="77777777" w:rsidR="00EB1287" w:rsidRPr="00EB1287" w:rsidRDefault="00EB1287" w:rsidP="00EB1287">
      <w:pPr>
        <w:rPr>
          <w:lang w:eastAsia="en-US"/>
        </w:rPr>
      </w:pPr>
      <w:r w:rsidRPr="00EB1287">
        <w:rPr>
          <w:noProof/>
          <w:lang w:eastAsia="en-US"/>
        </w:rPr>
        <w:drawing>
          <wp:anchor distT="0" distB="0" distL="114300" distR="114300" simplePos="0" relativeHeight="251650560" behindDoc="0" locked="0" layoutInCell="1" allowOverlap="1" wp14:anchorId="03541304" wp14:editId="4B6A27A4">
            <wp:simplePos x="0" y="0"/>
            <wp:positionH relativeFrom="column">
              <wp:posOffset>0</wp:posOffset>
            </wp:positionH>
            <wp:positionV relativeFrom="paragraph">
              <wp:posOffset>160655</wp:posOffset>
            </wp:positionV>
            <wp:extent cx="2109764" cy="3406140"/>
            <wp:effectExtent l="0" t="0" r="5080" b="381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109764" cy="3406140"/>
                    </a:xfrm>
                    <a:prstGeom prst="rect">
                      <a:avLst/>
                    </a:prstGeom>
                  </pic:spPr>
                </pic:pic>
              </a:graphicData>
            </a:graphic>
            <wp14:sizeRelH relativeFrom="page">
              <wp14:pctWidth>0</wp14:pctWidth>
            </wp14:sizeRelH>
            <wp14:sizeRelV relativeFrom="page">
              <wp14:pctHeight>0</wp14:pctHeight>
            </wp14:sizeRelV>
          </wp:anchor>
        </w:drawing>
      </w:r>
      <w:r w:rsidRPr="00EB1287">
        <w:rPr>
          <w:noProof/>
          <w:lang w:eastAsia="en-US"/>
        </w:rPr>
        <w:drawing>
          <wp:anchor distT="0" distB="0" distL="114300" distR="114300" simplePos="0" relativeHeight="251651584" behindDoc="0" locked="0" layoutInCell="1" allowOverlap="1" wp14:anchorId="427F9858" wp14:editId="340449AD">
            <wp:simplePos x="0" y="0"/>
            <wp:positionH relativeFrom="column">
              <wp:posOffset>3092450</wp:posOffset>
            </wp:positionH>
            <wp:positionV relativeFrom="paragraph">
              <wp:posOffset>283845</wp:posOffset>
            </wp:positionV>
            <wp:extent cx="3161030" cy="2051050"/>
            <wp:effectExtent l="0" t="0" r="1270" b="635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61030" cy="2051050"/>
                    </a:xfrm>
                    <a:prstGeom prst="rect">
                      <a:avLst/>
                    </a:prstGeom>
                  </pic:spPr>
                </pic:pic>
              </a:graphicData>
            </a:graphic>
            <wp14:sizeRelH relativeFrom="page">
              <wp14:pctWidth>0</wp14:pctWidth>
            </wp14:sizeRelH>
            <wp14:sizeRelV relativeFrom="page">
              <wp14:pctHeight>0</wp14:pctHeight>
            </wp14:sizeRelV>
          </wp:anchor>
        </w:drawing>
      </w:r>
    </w:p>
    <w:p w14:paraId="302A0264" w14:textId="77777777" w:rsidR="00EB1287" w:rsidRDefault="00EB1287" w:rsidP="00EB1287">
      <w:pPr>
        <w:adjustRightInd w:val="0"/>
        <w:jc w:val="both"/>
        <w:rPr>
          <w:rFonts w:cs="Arial"/>
          <w:szCs w:val="22"/>
        </w:rPr>
      </w:pPr>
    </w:p>
    <w:p w14:paraId="56AA93C3" w14:textId="77777777" w:rsidR="00EB1287" w:rsidRDefault="00EB1287" w:rsidP="00EB1287">
      <w:pPr>
        <w:adjustRightInd w:val="0"/>
        <w:jc w:val="both"/>
        <w:rPr>
          <w:rFonts w:cs="Arial"/>
          <w:szCs w:val="22"/>
        </w:rPr>
      </w:pPr>
    </w:p>
    <w:p w14:paraId="68F38D15" w14:textId="77777777" w:rsidR="00EB1287" w:rsidRDefault="00EB1287" w:rsidP="00EB1287">
      <w:pPr>
        <w:adjustRightInd w:val="0"/>
        <w:jc w:val="both"/>
        <w:rPr>
          <w:rFonts w:cs="Arial"/>
          <w:szCs w:val="22"/>
        </w:rPr>
      </w:pPr>
    </w:p>
    <w:p w14:paraId="62785863" w14:textId="77777777" w:rsidR="00EB1287" w:rsidRDefault="00EB1287" w:rsidP="00EB1287">
      <w:pPr>
        <w:adjustRightInd w:val="0"/>
        <w:jc w:val="both"/>
        <w:rPr>
          <w:rFonts w:cs="Arial"/>
          <w:szCs w:val="22"/>
        </w:rPr>
      </w:pPr>
    </w:p>
    <w:p w14:paraId="3DE3AE2C" w14:textId="77777777" w:rsidR="00EB1287" w:rsidRDefault="00EB1287" w:rsidP="00EB1287">
      <w:pPr>
        <w:adjustRightInd w:val="0"/>
        <w:jc w:val="both"/>
        <w:rPr>
          <w:rFonts w:cs="Arial"/>
          <w:szCs w:val="22"/>
        </w:rPr>
      </w:pPr>
    </w:p>
    <w:p w14:paraId="629DB083" w14:textId="77777777" w:rsidR="00EB1287" w:rsidRDefault="00EB1287" w:rsidP="00EB1287">
      <w:pPr>
        <w:adjustRightInd w:val="0"/>
        <w:jc w:val="both"/>
        <w:rPr>
          <w:rFonts w:cs="Arial"/>
          <w:szCs w:val="22"/>
        </w:rPr>
      </w:pPr>
    </w:p>
    <w:p w14:paraId="56898C52" w14:textId="77777777" w:rsidR="00EB1287" w:rsidRDefault="00EB1287" w:rsidP="00EB1287">
      <w:pPr>
        <w:adjustRightInd w:val="0"/>
        <w:jc w:val="both"/>
        <w:rPr>
          <w:rFonts w:cs="Arial"/>
          <w:szCs w:val="22"/>
        </w:rPr>
      </w:pPr>
    </w:p>
    <w:p w14:paraId="75D913DB" w14:textId="77777777" w:rsidR="00EB1287" w:rsidRDefault="00EB1287" w:rsidP="00EB1287">
      <w:pPr>
        <w:adjustRightInd w:val="0"/>
        <w:jc w:val="both"/>
        <w:rPr>
          <w:rFonts w:cs="Arial"/>
          <w:szCs w:val="22"/>
        </w:rPr>
      </w:pPr>
    </w:p>
    <w:p w14:paraId="23DBB23F" w14:textId="77777777" w:rsidR="00EB1287" w:rsidRDefault="00EB1287" w:rsidP="00EB1287">
      <w:pPr>
        <w:adjustRightInd w:val="0"/>
        <w:jc w:val="both"/>
        <w:rPr>
          <w:rFonts w:cs="Arial"/>
          <w:szCs w:val="22"/>
        </w:rPr>
      </w:pPr>
    </w:p>
    <w:p w14:paraId="3E51CDC3" w14:textId="77777777" w:rsidR="00EB1287" w:rsidRDefault="00EB1287" w:rsidP="00EB1287">
      <w:pPr>
        <w:adjustRightInd w:val="0"/>
        <w:jc w:val="both"/>
        <w:rPr>
          <w:rFonts w:cs="Arial"/>
          <w:szCs w:val="22"/>
        </w:rPr>
      </w:pPr>
    </w:p>
    <w:p w14:paraId="634F987D" w14:textId="77777777" w:rsidR="00EB1287" w:rsidRDefault="00EB1287" w:rsidP="00EB1287">
      <w:pPr>
        <w:adjustRightInd w:val="0"/>
        <w:jc w:val="both"/>
        <w:rPr>
          <w:rFonts w:cs="Arial"/>
          <w:szCs w:val="22"/>
        </w:rPr>
      </w:pPr>
    </w:p>
    <w:p w14:paraId="7F99EDC4" w14:textId="77777777" w:rsidR="00EB1287" w:rsidRDefault="00EB1287" w:rsidP="00EB1287">
      <w:pPr>
        <w:adjustRightInd w:val="0"/>
        <w:jc w:val="both"/>
        <w:rPr>
          <w:rFonts w:cs="Arial"/>
          <w:szCs w:val="22"/>
        </w:rPr>
      </w:pPr>
    </w:p>
    <w:p w14:paraId="4F4369CB" w14:textId="77777777" w:rsidR="00EB1287" w:rsidRDefault="00EB1287" w:rsidP="00EB1287">
      <w:pPr>
        <w:adjustRightInd w:val="0"/>
        <w:jc w:val="both"/>
        <w:rPr>
          <w:rFonts w:cs="Arial"/>
          <w:szCs w:val="22"/>
        </w:rPr>
      </w:pPr>
    </w:p>
    <w:p w14:paraId="683E78AB" w14:textId="77777777" w:rsidR="00EB1287" w:rsidRDefault="00EB1287" w:rsidP="00EB1287">
      <w:pPr>
        <w:adjustRightInd w:val="0"/>
        <w:jc w:val="both"/>
        <w:rPr>
          <w:rFonts w:cs="Arial"/>
          <w:szCs w:val="22"/>
        </w:rPr>
      </w:pPr>
    </w:p>
    <w:p w14:paraId="3FA835DA" w14:textId="77777777" w:rsidR="00EB1287" w:rsidRDefault="00EB1287" w:rsidP="00EB1287">
      <w:pPr>
        <w:adjustRightInd w:val="0"/>
        <w:jc w:val="both"/>
        <w:rPr>
          <w:rFonts w:cs="Arial"/>
          <w:szCs w:val="22"/>
        </w:rPr>
      </w:pPr>
    </w:p>
    <w:p w14:paraId="3326BE18" w14:textId="77777777" w:rsidR="00EB1287" w:rsidRDefault="00EB1287" w:rsidP="00EB1287">
      <w:pPr>
        <w:adjustRightInd w:val="0"/>
        <w:jc w:val="both"/>
        <w:rPr>
          <w:rFonts w:cs="Arial"/>
          <w:szCs w:val="22"/>
        </w:rPr>
      </w:pPr>
    </w:p>
    <w:p w14:paraId="705766A6" w14:textId="77777777" w:rsidR="00EB1287" w:rsidRDefault="00EB1287" w:rsidP="00EB1287">
      <w:pPr>
        <w:adjustRightInd w:val="0"/>
        <w:jc w:val="both"/>
        <w:rPr>
          <w:rFonts w:cs="Arial"/>
          <w:szCs w:val="22"/>
        </w:rPr>
      </w:pPr>
    </w:p>
    <w:p w14:paraId="6409D687" w14:textId="77777777" w:rsidR="00EB1287" w:rsidRDefault="00EB1287" w:rsidP="00EB1287">
      <w:pPr>
        <w:adjustRightInd w:val="0"/>
        <w:jc w:val="both"/>
        <w:rPr>
          <w:rFonts w:cs="Arial"/>
          <w:szCs w:val="22"/>
        </w:rPr>
      </w:pPr>
    </w:p>
    <w:p w14:paraId="6877EC5B" w14:textId="77777777" w:rsidR="00EB1287" w:rsidRDefault="00EB1287" w:rsidP="00EB1287">
      <w:pPr>
        <w:adjustRightInd w:val="0"/>
        <w:jc w:val="both"/>
        <w:rPr>
          <w:rFonts w:cs="Arial"/>
          <w:szCs w:val="22"/>
        </w:rPr>
      </w:pPr>
    </w:p>
    <w:p w14:paraId="5BB34DCD" w14:textId="77777777" w:rsidR="00EB1287" w:rsidRDefault="00EB1287" w:rsidP="00EB1287">
      <w:pPr>
        <w:adjustRightInd w:val="0"/>
        <w:jc w:val="both"/>
        <w:rPr>
          <w:rFonts w:cs="Arial"/>
          <w:szCs w:val="22"/>
        </w:rPr>
      </w:pPr>
    </w:p>
    <w:p w14:paraId="08BC9D26" w14:textId="77777777" w:rsidR="00EB1287" w:rsidRDefault="00EB1287" w:rsidP="00EB1287">
      <w:pPr>
        <w:adjustRightInd w:val="0"/>
        <w:jc w:val="both"/>
        <w:rPr>
          <w:rFonts w:cs="Arial"/>
          <w:szCs w:val="22"/>
        </w:rPr>
      </w:pPr>
    </w:p>
    <w:p w14:paraId="46E56EF4" w14:textId="77777777" w:rsidR="00EB1287" w:rsidRDefault="00EB1287" w:rsidP="00EB1287">
      <w:pPr>
        <w:adjustRightInd w:val="0"/>
        <w:jc w:val="both"/>
        <w:rPr>
          <w:rFonts w:cs="Arial"/>
          <w:szCs w:val="22"/>
        </w:rPr>
      </w:pPr>
    </w:p>
    <w:p w14:paraId="6ADE70A9" w14:textId="77777777" w:rsidR="00151B45" w:rsidRPr="00D04719" w:rsidRDefault="00151B45" w:rsidP="00A91702">
      <w:pPr>
        <w:adjustRightInd w:val="0"/>
        <w:jc w:val="both"/>
        <w:rPr>
          <w:rFonts w:cs="Arial"/>
          <w:noProof/>
          <w:szCs w:val="22"/>
        </w:rPr>
      </w:pPr>
    </w:p>
    <w:p w14:paraId="1104850C" w14:textId="46531486" w:rsidR="00C30D50" w:rsidRDefault="00700FFE" w:rsidP="00A91702">
      <w:pPr>
        <w:adjustRightInd w:val="0"/>
        <w:jc w:val="both"/>
        <w:rPr>
          <w:rFonts w:cs="Arial"/>
          <w:szCs w:val="22"/>
        </w:rPr>
      </w:pPr>
      <w:r w:rsidRPr="00D04719">
        <w:rPr>
          <w:rFonts w:cs="Arial"/>
          <w:szCs w:val="22"/>
        </w:rPr>
        <w:t>Un faux plafond</w:t>
      </w:r>
      <w:r w:rsidR="00151B45" w:rsidRPr="00D04719">
        <w:rPr>
          <w:rFonts w:cs="Arial"/>
          <w:szCs w:val="22"/>
        </w:rPr>
        <w:t xml:space="preserve">, ou </w:t>
      </w:r>
      <w:r w:rsidRPr="00D04719">
        <w:rPr>
          <w:rFonts w:cs="Arial"/>
          <w:szCs w:val="22"/>
        </w:rPr>
        <w:t xml:space="preserve">plénum de soufflage </w:t>
      </w:r>
      <w:r w:rsidR="00151B45" w:rsidRPr="00D04719">
        <w:rPr>
          <w:rFonts w:cs="Arial"/>
          <w:szCs w:val="22"/>
        </w:rPr>
        <w:t xml:space="preserve">sera réalisé. Il sera </w:t>
      </w:r>
      <w:r w:rsidRPr="00D04719">
        <w:rPr>
          <w:rFonts w:cs="Arial"/>
          <w:szCs w:val="22"/>
          <w:u w:val="single"/>
        </w:rPr>
        <w:t xml:space="preserve">parfaitement étanche, suspendu sur rails </w:t>
      </w:r>
      <w:r w:rsidR="00151B45" w:rsidRPr="00D04719">
        <w:rPr>
          <w:rFonts w:cs="Arial"/>
          <w:szCs w:val="22"/>
          <w:u w:val="single"/>
        </w:rPr>
        <w:t>métalliques</w:t>
      </w:r>
      <w:r w:rsidR="0046717B" w:rsidRPr="0046717B">
        <w:t xml:space="preserve"> </w:t>
      </w:r>
      <w:r w:rsidR="0046717B" w:rsidRPr="0046717B">
        <w:rPr>
          <w:rFonts w:cs="Arial"/>
          <w:szCs w:val="22"/>
          <w:u w:val="single"/>
        </w:rPr>
        <w:t>de type PLACOSTYL</w:t>
      </w:r>
      <w:r w:rsidR="0046717B">
        <w:rPr>
          <w:rFonts w:cs="Arial"/>
          <w:szCs w:val="22"/>
          <w:u w:val="single"/>
        </w:rPr>
        <w:t xml:space="preserve"> ou équivalent</w:t>
      </w:r>
      <w:r w:rsidR="00151B45" w:rsidRPr="00D04719">
        <w:rPr>
          <w:rFonts w:cs="Arial"/>
          <w:szCs w:val="22"/>
          <w:u w:val="single"/>
        </w:rPr>
        <w:t>, constitué par des plaques BA13</w:t>
      </w:r>
      <w:r w:rsidR="00E27C48" w:rsidRPr="00A64769">
        <w:rPr>
          <w:rFonts w:cs="Arial"/>
          <w:szCs w:val="22"/>
        </w:rPr>
        <w:t xml:space="preserve"> </w:t>
      </w:r>
      <w:r w:rsidR="00A91702" w:rsidRPr="00A64769">
        <w:rPr>
          <w:rFonts w:cs="Arial"/>
          <w:szCs w:val="22"/>
        </w:rPr>
        <w:t xml:space="preserve">recouvertes </w:t>
      </w:r>
      <w:r w:rsidR="00A91702" w:rsidRPr="00D04719">
        <w:rPr>
          <w:rFonts w:cs="Arial"/>
          <w:szCs w:val="22"/>
        </w:rPr>
        <w:t>sur la face supérieure d’un isolant</w:t>
      </w:r>
      <w:r w:rsidR="003C13BE">
        <w:rPr>
          <w:rFonts w:cs="Arial"/>
          <w:szCs w:val="22"/>
        </w:rPr>
        <w:t xml:space="preserve"> respectant </w:t>
      </w:r>
      <w:r w:rsidR="00C30D50">
        <w:rPr>
          <w:rFonts w:cs="Arial"/>
          <w:szCs w:val="22"/>
        </w:rPr>
        <w:t xml:space="preserve">les exigences suivantes : </w:t>
      </w:r>
    </w:p>
    <w:p w14:paraId="65A6A288" w14:textId="77777777" w:rsidR="001F203B" w:rsidRDefault="001F203B" w:rsidP="00A91702">
      <w:pPr>
        <w:adjustRightInd w:val="0"/>
        <w:jc w:val="both"/>
        <w:rPr>
          <w:rFonts w:cs="Arial"/>
          <w:szCs w:val="22"/>
        </w:rPr>
      </w:pPr>
    </w:p>
    <w:tbl>
      <w:tblPr>
        <w:tblW w:w="7083" w:type="dxa"/>
        <w:jc w:val="center"/>
        <w:tblCellMar>
          <w:top w:w="15" w:type="dxa"/>
          <w:left w:w="70" w:type="dxa"/>
          <w:bottom w:w="15" w:type="dxa"/>
          <w:right w:w="70" w:type="dxa"/>
        </w:tblCellMar>
        <w:tblLook w:val="04A0" w:firstRow="1" w:lastRow="0" w:firstColumn="1" w:lastColumn="0" w:noHBand="0" w:noVBand="1"/>
      </w:tblPr>
      <w:tblGrid>
        <w:gridCol w:w="3256"/>
        <w:gridCol w:w="3827"/>
      </w:tblGrid>
      <w:tr w:rsidR="001F203B" w:rsidRPr="009334CE" w14:paraId="5447DA52" w14:textId="77777777" w:rsidTr="000A4D61">
        <w:trPr>
          <w:trHeight w:val="38"/>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4CA6A5" w14:textId="77777777" w:rsidR="001F203B" w:rsidRPr="009334CE" w:rsidRDefault="001F203B" w:rsidP="000A4D61">
            <w:pPr>
              <w:rPr>
                <w:rFonts w:ascii="Times New Roman" w:hAnsi="Times New Roman"/>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1FBDC" w14:textId="77777777" w:rsidR="001F203B" w:rsidRPr="009334CE" w:rsidRDefault="001F203B" w:rsidP="000A4D61">
            <w:pPr>
              <w:jc w:val="center"/>
              <w:rPr>
                <w:rFonts w:ascii="Aptos Narrow" w:hAnsi="Aptos Narrow"/>
                <w:b/>
                <w:bCs/>
                <w:color w:val="000000"/>
                <w:sz w:val="18"/>
                <w:szCs w:val="18"/>
              </w:rPr>
            </w:pPr>
            <w:r w:rsidRPr="007C503E">
              <w:rPr>
                <w:rFonts w:ascii="Aptos Narrow" w:hAnsi="Aptos Narrow"/>
                <w:b/>
                <w:bCs/>
                <w:color w:val="000000"/>
                <w:sz w:val="18"/>
                <w:szCs w:val="18"/>
              </w:rPr>
              <w:t>Exigences minimales</w:t>
            </w:r>
          </w:p>
        </w:tc>
      </w:tr>
      <w:tr w:rsidR="001F203B" w:rsidRPr="009334CE" w14:paraId="104FEB13" w14:textId="77777777" w:rsidTr="000A4D61">
        <w:trPr>
          <w:trHeight w:val="151"/>
          <w:jc w:val="center"/>
        </w:trPr>
        <w:tc>
          <w:tcPr>
            <w:tcW w:w="7083"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638F6CDB" w14:textId="77777777" w:rsidR="001F203B" w:rsidRPr="009334CE" w:rsidRDefault="001F203B" w:rsidP="000A4D61">
            <w:pPr>
              <w:rPr>
                <w:rFonts w:ascii="Aptos Narrow" w:hAnsi="Aptos Narrow"/>
                <w:b/>
                <w:bCs/>
                <w:color w:val="000000"/>
                <w:sz w:val="18"/>
                <w:szCs w:val="18"/>
              </w:rPr>
            </w:pPr>
            <w:r w:rsidRPr="009334CE">
              <w:rPr>
                <w:rFonts w:ascii="Aptos Narrow" w:hAnsi="Aptos Narrow"/>
                <w:b/>
                <w:bCs/>
                <w:color w:val="000000"/>
                <w:sz w:val="18"/>
                <w:szCs w:val="18"/>
              </w:rPr>
              <w:t>Caractéristiques techniques</w:t>
            </w:r>
          </w:p>
        </w:tc>
      </w:tr>
      <w:tr w:rsidR="001F203B" w:rsidRPr="009334CE" w14:paraId="3731CA87" w14:textId="77777777" w:rsidTr="000A4D61">
        <w:trPr>
          <w:trHeight w:val="42"/>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F9DF63" w14:textId="77777777" w:rsidR="001F203B" w:rsidRPr="009334CE" w:rsidRDefault="001F203B" w:rsidP="000A4D61">
            <w:pPr>
              <w:rPr>
                <w:rFonts w:ascii="Aptos Narrow" w:hAnsi="Aptos Narrow"/>
                <w:color w:val="000000"/>
                <w:sz w:val="18"/>
                <w:szCs w:val="18"/>
              </w:rPr>
            </w:pPr>
            <w:r w:rsidRPr="009334CE">
              <w:rPr>
                <w:rFonts w:ascii="Aptos Narrow" w:hAnsi="Aptos Narrow"/>
                <w:color w:val="000000"/>
                <w:sz w:val="18"/>
                <w:szCs w:val="18"/>
              </w:rPr>
              <w:t xml:space="preserve">Epaisseur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BCE9A" w14:textId="77777777" w:rsidR="001F203B" w:rsidRPr="009334CE" w:rsidRDefault="001F203B" w:rsidP="000A4D61">
            <w:pPr>
              <w:jc w:val="center"/>
              <w:rPr>
                <w:rFonts w:ascii="Aptos Narrow" w:hAnsi="Aptos Narrow"/>
                <w:b/>
                <w:bCs/>
                <w:color w:val="000000"/>
                <w:sz w:val="18"/>
                <w:szCs w:val="18"/>
              </w:rPr>
            </w:pPr>
            <w:r w:rsidRPr="007C503E">
              <w:rPr>
                <w:rFonts w:ascii="Aptos Narrow" w:hAnsi="Aptos Narrow"/>
                <w:b/>
                <w:bCs/>
                <w:color w:val="000000"/>
                <w:sz w:val="18"/>
                <w:szCs w:val="18"/>
              </w:rPr>
              <w:t xml:space="preserve">≥ </w:t>
            </w:r>
            <w:r w:rsidRPr="009334CE">
              <w:rPr>
                <w:rFonts w:ascii="Aptos Narrow" w:hAnsi="Aptos Narrow"/>
                <w:b/>
                <w:bCs/>
                <w:color w:val="000000"/>
                <w:sz w:val="18"/>
                <w:szCs w:val="18"/>
              </w:rPr>
              <w:t xml:space="preserve">25mm </w:t>
            </w:r>
            <w:r>
              <w:rPr>
                <w:rFonts w:ascii="Aptos Narrow" w:hAnsi="Aptos Narrow"/>
                <w:b/>
                <w:bCs/>
                <w:color w:val="000000"/>
                <w:sz w:val="18"/>
                <w:szCs w:val="18"/>
              </w:rPr>
              <w:t xml:space="preserve">(conformément au </w:t>
            </w:r>
            <w:r w:rsidRPr="009334CE">
              <w:rPr>
                <w:rFonts w:ascii="Aptos Narrow" w:hAnsi="Aptos Narrow"/>
                <w:b/>
                <w:bCs/>
                <w:color w:val="000000"/>
                <w:sz w:val="18"/>
                <w:szCs w:val="18"/>
              </w:rPr>
              <w:t>DTU 65.16</w:t>
            </w:r>
            <w:r>
              <w:rPr>
                <w:rFonts w:ascii="Aptos Narrow" w:hAnsi="Aptos Narrow"/>
                <w:b/>
                <w:bCs/>
                <w:color w:val="000000"/>
                <w:sz w:val="18"/>
                <w:szCs w:val="18"/>
              </w:rPr>
              <w:t>)</w:t>
            </w:r>
          </w:p>
        </w:tc>
      </w:tr>
      <w:tr w:rsidR="001F203B" w:rsidRPr="009334CE" w14:paraId="3E9A48C6" w14:textId="77777777" w:rsidTr="000A4D61">
        <w:trPr>
          <w:trHeight w:val="247"/>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337C0E" w14:textId="77777777" w:rsidR="001F203B" w:rsidRPr="009334CE" w:rsidRDefault="001F203B" w:rsidP="000A4D61">
            <w:pPr>
              <w:rPr>
                <w:rFonts w:ascii="Aptos Narrow" w:hAnsi="Aptos Narrow"/>
                <w:color w:val="000000"/>
                <w:sz w:val="18"/>
                <w:szCs w:val="18"/>
              </w:rPr>
            </w:pPr>
            <w:r w:rsidRPr="009334CE">
              <w:rPr>
                <w:rFonts w:ascii="Aptos Narrow" w:hAnsi="Aptos Narrow"/>
                <w:color w:val="000000"/>
                <w:sz w:val="18"/>
                <w:szCs w:val="18"/>
              </w:rPr>
              <w:t>Résistance thermique (R, m².K/W)</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AE4DA" w14:textId="77777777" w:rsidR="001F203B" w:rsidRPr="009334CE" w:rsidRDefault="001F203B" w:rsidP="000A4D61">
            <w:pPr>
              <w:jc w:val="center"/>
              <w:rPr>
                <w:rFonts w:ascii="Aptos Narrow" w:hAnsi="Aptos Narrow"/>
                <w:b/>
                <w:bCs/>
                <w:color w:val="000000"/>
                <w:sz w:val="18"/>
                <w:szCs w:val="18"/>
              </w:rPr>
            </w:pPr>
            <w:r w:rsidRPr="007C503E">
              <w:rPr>
                <w:rFonts w:ascii="Aptos Narrow" w:hAnsi="Aptos Narrow"/>
                <w:b/>
                <w:bCs/>
                <w:color w:val="000000"/>
                <w:sz w:val="18"/>
                <w:szCs w:val="18"/>
              </w:rPr>
              <w:t xml:space="preserve">≥ </w:t>
            </w:r>
            <w:r w:rsidRPr="009334CE">
              <w:rPr>
                <w:rFonts w:ascii="Aptos Narrow" w:hAnsi="Aptos Narrow"/>
                <w:b/>
                <w:bCs/>
                <w:color w:val="000000"/>
                <w:sz w:val="18"/>
                <w:szCs w:val="18"/>
              </w:rPr>
              <w:t xml:space="preserve">0,6 m². K/W </w:t>
            </w:r>
            <w:r>
              <w:rPr>
                <w:rFonts w:ascii="Aptos Narrow" w:hAnsi="Aptos Narrow"/>
                <w:b/>
                <w:bCs/>
                <w:color w:val="000000"/>
                <w:sz w:val="18"/>
                <w:szCs w:val="18"/>
              </w:rPr>
              <w:t xml:space="preserve">(selon l’Avis Technique </w:t>
            </w:r>
            <w:proofErr w:type="spellStart"/>
            <w:proofErr w:type="gramStart"/>
            <w:r>
              <w:rPr>
                <w:rFonts w:ascii="Aptos Narrow" w:hAnsi="Aptos Narrow"/>
                <w:b/>
                <w:bCs/>
                <w:color w:val="000000"/>
                <w:sz w:val="18"/>
                <w:szCs w:val="18"/>
              </w:rPr>
              <w:t>T.One</w:t>
            </w:r>
            <w:proofErr w:type="spellEnd"/>
            <w:proofErr w:type="gramEnd"/>
            <w:r>
              <w:rPr>
                <w:rFonts w:ascii="Aptos Narrow" w:hAnsi="Aptos Narrow"/>
                <w:b/>
                <w:bCs/>
                <w:color w:val="000000"/>
                <w:sz w:val="18"/>
                <w:szCs w:val="18"/>
              </w:rPr>
              <w:t>®)</w:t>
            </w:r>
          </w:p>
        </w:tc>
      </w:tr>
      <w:tr w:rsidR="001F203B" w:rsidRPr="009334CE" w14:paraId="277B04C7" w14:textId="77777777" w:rsidTr="000A4D61">
        <w:trPr>
          <w:trHeight w:val="393"/>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E6BC01" w14:textId="77777777" w:rsidR="001F203B" w:rsidRPr="009334CE" w:rsidRDefault="001F203B" w:rsidP="000A4D61">
            <w:pPr>
              <w:rPr>
                <w:rFonts w:ascii="Aptos Narrow" w:hAnsi="Aptos Narrow"/>
                <w:color w:val="000000"/>
                <w:sz w:val="18"/>
                <w:szCs w:val="18"/>
              </w:rPr>
            </w:pPr>
            <w:r w:rsidRPr="009334CE">
              <w:rPr>
                <w:rFonts w:ascii="Aptos Narrow" w:hAnsi="Aptos Narrow"/>
                <w:color w:val="000000"/>
                <w:sz w:val="18"/>
                <w:szCs w:val="18"/>
              </w:rPr>
              <w:t>Présence voile anti-arrachement de fibre</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757AB" w14:textId="77777777" w:rsidR="001F203B" w:rsidRPr="009334CE" w:rsidRDefault="001F203B" w:rsidP="000A4D61">
            <w:pPr>
              <w:jc w:val="center"/>
              <w:rPr>
                <w:rFonts w:ascii="Aptos Narrow" w:hAnsi="Aptos Narrow"/>
                <w:b/>
                <w:bCs/>
                <w:color w:val="000000"/>
                <w:sz w:val="18"/>
                <w:szCs w:val="18"/>
              </w:rPr>
            </w:pPr>
            <w:r w:rsidRPr="007C503E">
              <w:rPr>
                <w:rFonts w:ascii="Aptos Narrow" w:hAnsi="Aptos Narrow"/>
                <w:b/>
                <w:bCs/>
                <w:color w:val="000000"/>
                <w:sz w:val="18"/>
                <w:szCs w:val="18"/>
              </w:rPr>
              <w:t xml:space="preserve">Obligatoire pour les isolants de type fibreux (selon l’Avis Technique </w:t>
            </w:r>
            <w:proofErr w:type="spellStart"/>
            <w:proofErr w:type="gramStart"/>
            <w:r w:rsidRPr="007C503E">
              <w:rPr>
                <w:rFonts w:ascii="Aptos Narrow" w:hAnsi="Aptos Narrow"/>
                <w:b/>
                <w:bCs/>
                <w:color w:val="000000"/>
                <w:sz w:val="18"/>
                <w:szCs w:val="18"/>
              </w:rPr>
              <w:t>T.One</w:t>
            </w:r>
            <w:proofErr w:type="spellEnd"/>
            <w:proofErr w:type="gramEnd"/>
            <w:r w:rsidRPr="007C503E">
              <w:rPr>
                <w:rFonts w:ascii="Aptos Narrow" w:hAnsi="Aptos Narrow"/>
                <w:b/>
                <w:bCs/>
                <w:color w:val="000000"/>
                <w:sz w:val="18"/>
                <w:szCs w:val="18"/>
              </w:rPr>
              <w:t>®)</w:t>
            </w:r>
          </w:p>
        </w:tc>
      </w:tr>
      <w:tr w:rsidR="001F203B" w:rsidRPr="009334CE" w14:paraId="1A1247A4" w14:textId="77777777" w:rsidTr="000A4D61">
        <w:trPr>
          <w:trHeight w:val="84"/>
          <w:jc w:val="center"/>
        </w:trPr>
        <w:tc>
          <w:tcPr>
            <w:tcW w:w="7083"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35730EF9" w14:textId="77777777" w:rsidR="001F203B" w:rsidRPr="009334CE" w:rsidRDefault="001F203B" w:rsidP="000A4D61">
            <w:pPr>
              <w:rPr>
                <w:rFonts w:ascii="Aptos Narrow" w:hAnsi="Aptos Narrow"/>
                <w:b/>
                <w:bCs/>
                <w:color w:val="000000"/>
                <w:sz w:val="18"/>
                <w:szCs w:val="18"/>
              </w:rPr>
            </w:pPr>
            <w:r w:rsidRPr="009334CE">
              <w:rPr>
                <w:rFonts w:ascii="Aptos Narrow" w:hAnsi="Aptos Narrow"/>
                <w:b/>
                <w:bCs/>
                <w:color w:val="000000"/>
                <w:sz w:val="18"/>
                <w:szCs w:val="18"/>
              </w:rPr>
              <w:lastRenderedPageBreak/>
              <w:t>Performance acoustique</w:t>
            </w:r>
          </w:p>
        </w:tc>
      </w:tr>
      <w:tr w:rsidR="001F203B" w:rsidRPr="009334CE" w14:paraId="6C9E90F4" w14:textId="77777777" w:rsidTr="000A4D61">
        <w:trPr>
          <w:trHeight w:val="38"/>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53289B" w14:textId="77777777" w:rsidR="001F203B" w:rsidRPr="009334CE" w:rsidRDefault="001F203B" w:rsidP="000A4D61">
            <w:pPr>
              <w:jc w:val="right"/>
              <w:rPr>
                <w:rFonts w:ascii="Aptos Narrow" w:hAnsi="Aptos Narrow"/>
                <w:color w:val="000000"/>
                <w:sz w:val="18"/>
                <w:szCs w:val="18"/>
              </w:rPr>
            </w:pPr>
            <w:r w:rsidRPr="009334CE">
              <w:rPr>
                <w:rFonts w:ascii="Aptos Narrow" w:hAnsi="Aptos Narrow"/>
                <w:color w:val="000000"/>
                <w:sz w:val="18"/>
                <w:szCs w:val="18"/>
              </w:rPr>
              <w:t>125 Hz</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49ADD4" w14:textId="77777777" w:rsidR="001F203B" w:rsidRPr="009334CE" w:rsidRDefault="001F203B" w:rsidP="000A4D61">
            <w:pPr>
              <w:jc w:val="center"/>
              <w:rPr>
                <w:rFonts w:ascii="Aptos Narrow" w:hAnsi="Aptos Narrow"/>
                <w:b/>
                <w:bCs/>
                <w:color w:val="000000"/>
                <w:sz w:val="18"/>
                <w:szCs w:val="18"/>
              </w:rPr>
            </w:pPr>
            <w:r w:rsidRPr="009334CE">
              <w:rPr>
                <w:rFonts w:ascii="Aptos Narrow" w:hAnsi="Aptos Narrow"/>
                <w:b/>
                <w:bCs/>
                <w:color w:val="000000"/>
                <w:sz w:val="18"/>
                <w:szCs w:val="18"/>
              </w:rPr>
              <w:t>0</w:t>
            </w:r>
          </w:p>
        </w:tc>
      </w:tr>
      <w:tr w:rsidR="001F203B" w:rsidRPr="009334CE" w14:paraId="7DD65274" w14:textId="77777777" w:rsidTr="000A4D61">
        <w:trPr>
          <w:trHeight w:val="38"/>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2BD30F" w14:textId="77777777" w:rsidR="001F203B" w:rsidRPr="009334CE" w:rsidRDefault="001F203B" w:rsidP="000A4D61">
            <w:pPr>
              <w:jc w:val="right"/>
              <w:rPr>
                <w:rFonts w:ascii="Aptos Narrow" w:hAnsi="Aptos Narrow"/>
                <w:color w:val="000000"/>
                <w:sz w:val="18"/>
                <w:szCs w:val="18"/>
              </w:rPr>
            </w:pPr>
            <w:r w:rsidRPr="009334CE">
              <w:rPr>
                <w:rFonts w:ascii="Aptos Narrow" w:hAnsi="Aptos Narrow"/>
                <w:color w:val="000000"/>
                <w:sz w:val="18"/>
                <w:szCs w:val="18"/>
              </w:rPr>
              <w:t>250 Hz</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4CA804" w14:textId="77777777" w:rsidR="001F203B" w:rsidRPr="009334CE" w:rsidRDefault="001F203B" w:rsidP="000A4D61">
            <w:pPr>
              <w:jc w:val="center"/>
              <w:rPr>
                <w:rFonts w:ascii="Aptos Narrow" w:hAnsi="Aptos Narrow"/>
                <w:b/>
                <w:bCs/>
                <w:color w:val="000000"/>
                <w:sz w:val="18"/>
                <w:szCs w:val="18"/>
              </w:rPr>
            </w:pPr>
            <w:r w:rsidRPr="009334CE">
              <w:rPr>
                <w:rFonts w:ascii="Aptos Narrow" w:hAnsi="Aptos Narrow"/>
                <w:b/>
                <w:bCs/>
                <w:color w:val="000000"/>
                <w:sz w:val="18"/>
                <w:szCs w:val="18"/>
              </w:rPr>
              <w:t>0,05</w:t>
            </w:r>
          </w:p>
        </w:tc>
      </w:tr>
      <w:tr w:rsidR="001F203B" w:rsidRPr="009334CE" w14:paraId="790D5D6D" w14:textId="77777777" w:rsidTr="000A4D61">
        <w:trPr>
          <w:trHeight w:val="38"/>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262467" w14:textId="77777777" w:rsidR="001F203B" w:rsidRPr="009334CE" w:rsidRDefault="001F203B" w:rsidP="000A4D61">
            <w:pPr>
              <w:jc w:val="right"/>
              <w:rPr>
                <w:rFonts w:ascii="Aptos Narrow" w:hAnsi="Aptos Narrow"/>
                <w:color w:val="000000"/>
                <w:sz w:val="18"/>
                <w:szCs w:val="18"/>
              </w:rPr>
            </w:pPr>
            <w:r w:rsidRPr="009334CE">
              <w:rPr>
                <w:rFonts w:ascii="Aptos Narrow" w:hAnsi="Aptos Narrow"/>
                <w:color w:val="000000"/>
                <w:sz w:val="18"/>
                <w:szCs w:val="18"/>
              </w:rPr>
              <w:t>500 Hz</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4F4B6D" w14:textId="77777777" w:rsidR="001F203B" w:rsidRPr="009334CE" w:rsidRDefault="001F203B" w:rsidP="000A4D61">
            <w:pPr>
              <w:jc w:val="center"/>
              <w:rPr>
                <w:rFonts w:ascii="Aptos Narrow" w:hAnsi="Aptos Narrow"/>
                <w:b/>
                <w:bCs/>
                <w:color w:val="000000"/>
                <w:sz w:val="18"/>
                <w:szCs w:val="18"/>
              </w:rPr>
            </w:pPr>
            <w:r w:rsidRPr="009334CE">
              <w:rPr>
                <w:rFonts w:ascii="Aptos Narrow" w:hAnsi="Aptos Narrow"/>
                <w:b/>
                <w:bCs/>
                <w:color w:val="000000"/>
                <w:sz w:val="18"/>
                <w:szCs w:val="18"/>
              </w:rPr>
              <w:t>0,1</w:t>
            </w:r>
          </w:p>
        </w:tc>
      </w:tr>
      <w:tr w:rsidR="001F203B" w:rsidRPr="009334CE" w14:paraId="0B5FA5A2" w14:textId="77777777" w:rsidTr="000A4D61">
        <w:trPr>
          <w:trHeight w:val="38"/>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C60DB8" w14:textId="77777777" w:rsidR="001F203B" w:rsidRPr="009334CE" w:rsidRDefault="001F203B" w:rsidP="000A4D61">
            <w:pPr>
              <w:jc w:val="right"/>
              <w:rPr>
                <w:rFonts w:ascii="Aptos Narrow" w:hAnsi="Aptos Narrow"/>
                <w:color w:val="000000"/>
                <w:sz w:val="18"/>
                <w:szCs w:val="18"/>
              </w:rPr>
            </w:pPr>
            <w:r w:rsidRPr="009334CE">
              <w:rPr>
                <w:rFonts w:ascii="Aptos Narrow" w:hAnsi="Aptos Narrow"/>
                <w:color w:val="000000"/>
                <w:sz w:val="18"/>
                <w:szCs w:val="18"/>
              </w:rPr>
              <w:t>1000 Hz</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090DB5" w14:textId="77777777" w:rsidR="001F203B" w:rsidRPr="009334CE" w:rsidRDefault="001F203B" w:rsidP="000A4D61">
            <w:pPr>
              <w:jc w:val="center"/>
              <w:rPr>
                <w:rFonts w:ascii="Aptos Narrow" w:hAnsi="Aptos Narrow"/>
                <w:b/>
                <w:bCs/>
                <w:color w:val="000000"/>
                <w:sz w:val="18"/>
                <w:szCs w:val="18"/>
              </w:rPr>
            </w:pPr>
            <w:r w:rsidRPr="009334CE">
              <w:rPr>
                <w:rFonts w:ascii="Aptos Narrow" w:hAnsi="Aptos Narrow"/>
                <w:b/>
                <w:bCs/>
                <w:color w:val="000000"/>
                <w:sz w:val="18"/>
                <w:szCs w:val="18"/>
              </w:rPr>
              <w:t>0,25</w:t>
            </w:r>
          </w:p>
        </w:tc>
      </w:tr>
      <w:tr w:rsidR="001F203B" w:rsidRPr="009334CE" w14:paraId="6B48457D" w14:textId="77777777" w:rsidTr="000A4D61">
        <w:trPr>
          <w:trHeight w:val="38"/>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61F943" w14:textId="77777777" w:rsidR="001F203B" w:rsidRPr="009334CE" w:rsidRDefault="001F203B" w:rsidP="000A4D61">
            <w:pPr>
              <w:jc w:val="right"/>
              <w:rPr>
                <w:rFonts w:ascii="Aptos Narrow" w:hAnsi="Aptos Narrow"/>
                <w:color w:val="000000"/>
                <w:sz w:val="18"/>
                <w:szCs w:val="18"/>
              </w:rPr>
            </w:pPr>
            <w:r w:rsidRPr="009334CE">
              <w:rPr>
                <w:rFonts w:ascii="Aptos Narrow" w:hAnsi="Aptos Narrow"/>
                <w:color w:val="000000"/>
                <w:sz w:val="18"/>
                <w:szCs w:val="18"/>
              </w:rPr>
              <w:t>2000 Hz</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A46F23" w14:textId="77777777" w:rsidR="001F203B" w:rsidRPr="009334CE" w:rsidRDefault="001F203B" w:rsidP="000A4D61">
            <w:pPr>
              <w:jc w:val="center"/>
              <w:rPr>
                <w:rFonts w:ascii="Aptos Narrow" w:hAnsi="Aptos Narrow"/>
                <w:b/>
                <w:bCs/>
                <w:color w:val="000000"/>
                <w:sz w:val="18"/>
                <w:szCs w:val="18"/>
              </w:rPr>
            </w:pPr>
            <w:r w:rsidRPr="009334CE">
              <w:rPr>
                <w:rFonts w:ascii="Aptos Narrow" w:hAnsi="Aptos Narrow"/>
                <w:b/>
                <w:bCs/>
                <w:color w:val="000000"/>
                <w:sz w:val="18"/>
                <w:szCs w:val="18"/>
              </w:rPr>
              <w:t>0,5</w:t>
            </w:r>
          </w:p>
        </w:tc>
      </w:tr>
    </w:tbl>
    <w:p w14:paraId="54471485" w14:textId="77777777" w:rsidR="00C30D50" w:rsidRDefault="00C30D50" w:rsidP="00A91702">
      <w:pPr>
        <w:adjustRightInd w:val="0"/>
        <w:jc w:val="both"/>
        <w:rPr>
          <w:rFonts w:cs="Arial"/>
          <w:szCs w:val="22"/>
        </w:rPr>
      </w:pPr>
    </w:p>
    <w:p w14:paraId="0A2C63E1" w14:textId="77777777" w:rsidR="00A551FD" w:rsidRPr="0092552C" w:rsidRDefault="00A551FD" w:rsidP="00A551FD">
      <w:pPr>
        <w:pStyle w:val="Sansinterligne"/>
        <w:rPr>
          <w:rFonts w:ascii="Arial Narrow" w:hAnsi="Arial Narrow"/>
          <w:u w:val="single"/>
        </w:rPr>
      </w:pPr>
      <w:r w:rsidRPr="0092552C">
        <w:rPr>
          <w:rFonts w:ascii="Arial Narrow" w:hAnsi="Arial Narrow"/>
          <w:u w:val="single"/>
        </w:rPr>
        <w:t>Exemples d’isolants conformes :</w:t>
      </w:r>
    </w:p>
    <w:p w14:paraId="640056AC" w14:textId="77777777" w:rsidR="00A551FD" w:rsidRPr="00F71082" w:rsidRDefault="00A551FD" w:rsidP="003776B6">
      <w:pPr>
        <w:pStyle w:val="Sansinterligne"/>
        <w:numPr>
          <w:ilvl w:val="0"/>
          <w:numId w:val="11"/>
        </w:numPr>
        <w:rPr>
          <w:rFonts w:ascii="Arial Narrow" w:hAnsi="Arial Narrow"/>
          <w:lang w:val="en-US"/>
        </w:rPr>
      </w:pPr>
      <w:proofErr w:type="spellStart"/>
      <w:r w:rsidRPr="00F71082">
        <w:rPr>
          <w:rFonts w:ascii="Arial Narrow" w:hAnsi="Arial Narrow"/>
          <w:lang w:val="en-US"/>
        </w:rPr>
        <w:t>Climliner</w:t>
      </w:r>
      <w:proofErr w:type="spellEnd"/>
      <w:r w:rsidRPr="00F71082">
        <w:rPr>
          <w:rFonts w:ascii="Arial Narrow" w:hAnsi="Arial Narrow"/>
          <w:lang w:val="en-US"/>
        </w:rPr>
        <w:t xml:space="preserve"> Slab V2 (Saint-Gobain)</w:t>
      </w:r>
    </w:p>
    <w:p w14:paraId="7C09FD91" w14:textId="77777777" w:rsidR="00A551FD" w:rsidRPr="00F71082" w:rsidRDefault="00A551FD" w:rsidP="003776B6">
      <w:pPr>
        <w:pStyle w:val="Sansinterligne"/>
        <w:numPr>
          <w:ilvl w:val="0"/>
          <w:numId w:val="11"/>
        </w:numPr>
        <w:rPr>
          <w:rFonts w:ascii="Arial Narrow" w:hAnsi="Arial Narrow"/>
        </w:rPr>
      </w:pPr>
      <w:proofErr w:type="spellStart"/>
      <w:r w:rsidRPr="00F71082">
        <w:rPr>
          <w:rFonts w:ascii="Arial Narrow" w:hAnsi="Arial Narrow"/>
        </w:rPr>
        <w:t>Saglan</w:t>
      </w:r>
      <w:proofErr w:type="spellEnd"/>
      <w:r w:rsidRPr="00F71082">
        <w:rPr>
          <w:rFonts w:ascii="Arial Narrow" w:hAnsi="Arial Narrow"/>
        </w:rPr>
        <w:t xml:space="preserve"> T-SI 30 (Lorflex)</w:t>
      </w:r>
    </w:p>
    <w:p w14:paraId="265191E6" w14:textId="77777777" w:rsidR="00A551FD" w:rsidRDefault="00A551FD" w:rsidP="003776B6">
      <w:pPr>
        <w:pStyle w:val="Sansinterligne"/>
        <w:numPr>
          <w:ilvl w:val="0"/>
          <w:numId w:val="11"/>
        </w:numPr>
        <w:rPr>
          <w:rFonts w:ascii="Arial Narrow" w:hAnsi="Arial Narrow"/>
        </w:rPr>
      </w:pPr>
      <w:r w:rsidRPr="00F71082">
        <w:rPr>
          <w:rFonts w:ascii="Arial Narrow" w:hAnsi="Arial Narrow"/>
        </w:rPr>
        <w:t>Hybris 50 mm (ACTIS)</w:t>
      </w:r>
    </w:p>
    <w:p w14:paraId="3CEA8879" w14:textId="77777777" w:rsidR="00A551FD" w:rsidRDefault="00A551FD" w:rsidP="00A551FD">
      <w:pPr>
        <w:pStyle w:val="Sansinterligne"/>
        <w:ind w:left="720"/>
        <w:rPr>
          <w:rFonts w:ascii="Arial Narrow" w:hAnsi="Arial Narrow"/>
        </w:rPr>
      </w:pPr>
    </w:p>
    <w:p w14:paraId="39AFA19E" w14:textId="6100C201" w:rsidR="00700FFE" w:rsidRPr="00D04719" w:rsidRDefault="00700FFE" w:rsidP="00A91702">
      <w:pPr>
        <w:adjustRightInd w:val="0"/>
        <w:jc w:val="both"/>
        <w:rPr>
          <w:rFonts w:cs="Arial"/>
          <w:szCs w:val="22"/>
        </w:rPr>
      </w:pPr>
      <w:r w:rsidRPr="00D04719">
        <w:rPr>
          <w:rFonts w:cs="Arial"/>
          <w:szCs w:val="22"/>
        </w:rPr>
        <w:t xml:space="preserve">Dans le cas où la paroi supérieure du plénum de soufflage (plancher haut) est constituée par une dalle béton pleine (ou plancher hourdis enduit au </w:t>
      </w:r>
      <w:r w:rsidR="001219B1" w:rsidRPr="00D04719">
        <w:rPr>
          <w:rFonts w:cs="Arial"/>
          <w:szCs w:val="22"/>
        </w:rPr>
        <w:t>plâtre</w:t>
      </w:r>
      <w:r w:rsidRPr="00D04719">
        <w:rPr>
          <w:rFonts w:cs="Arial"/>
          <w:szCs w:val="22"/>
        </w:rPr>
        <w:t>) ou pour les logements à 2 niveaux si la surface du plénum de soufflage est supérieure à 5</w:t>
      </w:r>
      <w:r w:rsidR="00E27C48" w:rsidRPr="00D04719">
        <w:rPr>
          <w:rFonts w:cs="Arial"/>
          <w:szCs w:val="22"/>
        </w:rPr>
        <w:t> </w:t>
      </w:r>
      <w:r w:rsidR="00A91702" w:rsidRPr="00D04719">
        <w:rPr>
          <w:rFonts w:cs="Arial"/>
          <w:szCs w:val="22"/>
        </w:rPr>
        <w:t xml:space="preserve">m², un </w:t>
      </w:r>
      <w:r w:rsidRPr="00D04719">
        <w:rPr>
          <w:rFonts w:cs="Arial"/>
          <w:szCs w:val="22"/>
        </w:rPr>
        <w:t xml:space="preserve">isolant </w:t>
      </w:r>
      <w:r w:rsidR="00A91702" w:rsidRPr="00D04719">
        <w:rPr>
          <w:rFonts w:cs="Arial"/>
          <w:szCs w:val="22"/>
        </w:rPr>
        <w:t xml:space="preserve">polystyrène </w:t>
      </w:r>
      <w:r w:rsidR="00A551FD">
        <w:rPr>
          <w:rFonts w:cs="Arial"/>
          <w:szCs w:val="22"/>
        </w:rPr>
        <w:t>extrudé de</w:t>
      </w:r>
      <w:r w:rsidR="00A91702" w:rsidRPr="00D04719">
        <w:rPr>
          <w:rFonts w:cs="Arial"/>
          <w:szCs w:val="22"/>
        </w:rPr>
        <w:t xml:space="preserve"> 20</w:t>
      </w:r>
      <w:r w:rsidR="00E27C48" w:rsidRPr="00D04719">
        <w:rPr>
          <w:rFonts w:cs="Arial"/>
          <w:szCs w:val="22"/>
        </w:rPr>
        <w:t> </w:t>
      </w:r>
      <w:r w:rsidR="00A91702" w:rsidRPr="00D04719">
        <w:rPr>
          <w:rFonts w:cs="Arial"/>
          <w:szCs w:val="22"/>
        </w:rPr>
        <w:t xml:space="preserve">mm </w:t>
      </w:r>
      <w:r w:rsidR="00A551FD">
        <w:rPr>
          <w:rFonts w:cs="Arial"/>
          <w:szCs w:val="22"/>
        </w:rPr>
        <w:t>minimum</w:t>
      </w:r>
      <w:r w:rsidR="00E27C48" w:rsidRPr="00D04719">
        <w:rPr>
          <w:rFonts w:cs="Arial"/>
          <w:szCs w:val="22"/>
        </w:rPr>
        <w:t xml:space="preserve"> </w:t>
      </w:r>
      <w:r w:rsidR="00A91702" w:rsidRPr="00D04719">
        <w:rPr>
          <w:rFonts w:cs="Arial"/>
          <w:szCs w:val="22"/>
        </w:rPr>
        <w:t>collé</w:t>
      </w:r>
      <w:r w:rsidR="00E27C48" w:rsidRPr="00D04719">
        <w:rPr>
          <w:rFonts w:cs="Arial"/>
          <w:szCs w:val="22"/>
        </w:rPr>
        <w:t xml:space="preserve"> et fixé mécaniquement</w:t>
      </w:r>
      <w:r w:rsidR="00A91702" w:rsidRPr="00D04719">
        <w:rPr>
          <w:rFonts w:cs="Arial"/>
          <w:szCs w:val="22"/>
        </w:rPr>
        <w:t xml:space="preserve"> sera mis en œuvre </w:t>
      </w:r>
      <w:r w:rsidRPr="00D04719">
        <w:rPr>
          <w:rFonts w:cs="Arial"/>
          <w:szCs w:val="22"/>
        </w:rPr>
        <w:t xml:space="preserve">en sous face </w:t>
      </w:r>
      <w:r w:rsidR="00A91702" w:rsidRPr="00D04719">
        <w:rPr>
          <w:rFonts w:cs="Arial"/>
          <w:szCs w:val="22"/>
        </w:rPr>
        <w:t>de la dalle</w:t>
      </w:r>
      <w:r w:rsidRPr="00D04719">
        <w:rPr>
          <w:rFonts w:cs="Arial"/>
          <w:szCs w:val="22"/>
        </w:rPr>
        <w:t>.</w:t>
      </w:r>
    </w:p>
    <w:p w14:paraId="21D7FB79" w14:textId="77777777" w:rsidR="00A91702" w:rsidRPr="00D04719" w:rsidRDefault="00A91702" w:rsidP="00A91702">
      <w:pPr>
        <w:tabs>
          <w:tab w:val="num" w:pos="1985"/>
        </w:tabs>
        <w:autoSpaceDE w:val="0"/>
        <w:autoSpaceDN w:val="0"/>
        <w:ind w:left="1985"/>
        <w:jc w:val="both"/>
        <w:rPr>
          <w:rFonts w:cs="Arial"/>
          <w:szCs w:val="22"/>
        </w:rPr>
      </w:pPr>
    </w:p>
    <w:p w14:paraId="57E5848F" w14:textId="2C5FAE7A" w:rsidR="00092341" w:rsidRDefault="005E7F84" w:rsidP="002521F7">
      <w:pPr>
        <w:tabs>
          <w:tab w:val="num" w:pos="1985"/>
        </w:tabs>
        <w:autoSpaceDE w:val="0"/>
        <w:autoSpaceDN w:val="0"/>
        <w:jc w:val="both"/>
        <w:rPr>
          <w:rFonts w:cs="Arial"/>
          <w:szCs w:val="22"/>
        </w:rPr>
      </w:pPr>
      <w:r w:rsidRPr="00092341">
        <w:rPr>
          <w:rFonts w:cs="Arial"/>
          <w:szCs w:val="22"/>
        </w:rPr>
        <w:t>En cas de mise en œuvre de spots encastrés dans le plénum, les recommandations suivantes seront respectées :</w:t>
      </w:r>
      <w:r w:rsidR="002521F7">
        <w:rPr>
          <w:rFonts w:cs="Arial"/>
          <w:szCs w:val="22"/>
        </w:rPr>
        <w:t xml:space="preserve"> </w:t>
      </w:r>
      <w:r w:rsidR="00092341" w:rsidRPr="00092341">
        <w:rPr>
          <w:rFonts w:cs="Arial"/>
          <w:szCs w:val="22"/>
        </w:rPr>
        <w:t xml:space="preserve">Utiliser des spots IP44 étanches </w:t>
      </w:r>
      <w:r w:rsidR="008D1CDB">
        <w:rPr>
          <w:rFonts w:cs="Arial"/>
          <w:szCs w:val="22"/>
        </w:rPr>
        <w:t xml:space="preserve">er recouvrable tout type d’isolant </w:t>
      </w:r>
    </w:p>
    <w:p w14:paraId="1D2E196D" w14:textId="77777777" w:rsidR="005E7F84" w:rsidRPr="00092341" w:rsidRDefault="005E7F84" w:rsidP="00431663">
      <w:pPr>
        <w:tabs>
          <w:tab w:val="num" w:pos="1985"/>
        </w:tabs>
        <w:autoSpaceDE w:val="0"/>
        <w:autoSpaceDN w:val="0"/>
        <w:jc w:val="both"/>
        <w:rPr>
          <w:rFonts w:cs="Arial"/>
          <w:szCs w:val="22"/>
          <w:lang w:val="fr-BE"/>
        </w:rPr>
      </w:pPr>
    </w:p>
    <w:p w14:paraId="0C923023" w14:textId="77777777" w:rsidR="00431663" w:rsidRPr="00D04719" w:rsidRDefault="00700FFE" w:rsidP="00431663">
      <w:pPr>
        <w:tabs>
          <w:tab w:val="num" w:pos="1985"/>
        </w:tabs>
        <w:autoSpaceDE w:val="0"/>
        <w:autoSpaceDN w:val="0"/>
        <w:jc w:val="both"/>
        <w:rPr>
          <w:rFonts w:cs="Arial"/>
          <w:szCs w:val="22"/>
        </w:rPr>
      </w:pPr>
      <w:r w:rsidRPr="00D04719">
        <w:rPr>
          <w:rFonts w:cs="Arial"/>
          <w:szCs w:val="22"/>
        </w:rPr>
        <w:t xml:space="preserve">Les révisions </w:t>
      </w:r>
      <w:r w:rsidR="00431663" w:rsidRPr="00D04719">
        <w:rPr>
          <w:rFonts w:cs="Arial"/>
          <w:szCs w:val="22"/>
        </w:rPr>
        <w:t>seront effectuées avec un</w:t>
      </w:r>
      <w:r w:rsidRPr="00D04719">
        <w:rPr>
          <w:rFonts w:cs="Arial"/>
          <w:b/>
          <w:bCs/>
          <w:szCs w:val="22"/>
        </w:rPr>
        <w:t xml:space="preserve"> </w:t>
      </w:r>
      <w:r w:rsidRPr="00D04719">
        <w:rPr>
          <w:rFonts w:cs="Arial"/>
          <w:b/>
          <w:bCs/>
          <w:szCs w:val="22"/>
          <w:u w:val="single"/>
        </w:rPr>
        <w:t>calfeutrement parfaitement étanche</w:t>
      </w:r>
      <w:r w:rsidRPr="00D04719">
        <w:rPr>
          <w:rFonts w:cs="Arial"/>
          <w:szCs w:val="22"/>
        </w:rPr>
        <w:t xml:space="preserve"> au pourtour du faux plafond en cueillies sur les jonctions cloisons et dalle haute.</w:t>
      </w:r>
    </w:p>
    <w:p w14:paraId="5F4D6868" w14:textId="77777777" w:rsidR="00431663" w:rsidRPr="00D04719" w:rsidRDefault="00700FFE" w:rsidP="00431663">
      <w:pPr>
        <w:tabs>
          <w:tab w:val="num" w:pos="1985"/>
        </w:tabs>
        <w:autoSpaceDE w:val="0"/>
        <w:autoSpaceDN w:val="0"/>
        <w:jc w:val="both"/>
        <w:rPr>
          <w:rFonts w:cs="Arial"/>
          <w:szCs w:val="22"/>
        </w:rPr>
      </w:pPr>
      <w:r w:rsidRPr="00D04719">
        <w:rPr>
          <w:rFonts w:cs="Arial"/>
          <w:szCs w:val="22"/>
        </w:rPr>
        <w:t xml:space="preserve">Le rebouchage </w:t>
      </w:r>
      <w:r w:rsidR="00431663" w:rsidRPr="00D04719">
        <w:rPr>
          <w:rFonts w:cs="Arial"/>
          <w:szCs w:val="22"/>
        </w:rPr>
        <w:t>sera s</w:t>
      </w:r>
      <w:r w:rsidRPr="00D04719">
        <w:rPr>
          <w:rFonts w:cs="Arial"/>
          <w:szCs w:val="22"/>
        </w:rPr>
        <w:t>oigné et le calfeutrement de tout percement en cloisons sur la hauteur du faux plafond</w:t>
      </w:r>
      <w:r w:rsidR="00431663" w:rsidRPr="00D04719">
        <w:rPr>
          <w:rFonts w:cs="Arial"/>
          <w:szCs w:val="22"/>
        </w:rPr>
        <w:t xml:space="preserve"> sera effectué</w:t>
      </w:r>
      <w:r w:rsidRPr="00D04719">
        <w:rPr>
          <w:rFonts w:cs="Arial"/>
          <w:szCs w:val="22"/>
        </w:rPr>
        <w:t>.</w:t>
      </w:r>
    </w:p>
    <w:p w14:paraId="37AB58BD" w14:textId="77777777" w:rsidR="00431663" w:rsidRPr="00D04719" w:rsidRDefault="00700FFE" w:rsidP="00431663">
      <w:pPr>
        <w:tabs>
          <w:tab w:val="num" w:pos="1985"/>
        </w:tabs>
        <w:autoSpaceDE w:val="0"/>
        <w:autoSpaceDN w:val="0"/>
        <w:jc w:val="both"/>
        <w:rPr>
          <w:rFonts w:cs="Arial"/>
          <w:szCs w:val="22"/>
        </w:rPr>
      </w:pPr>
      <w:r w:rsidRPr="00D04719">
        <w:rPr>
          <w:rFonts w:cs="Arial"/>
          <w:szCs w:val="22"/>
        </w:rPr>
        <w:t xml:space="preserve">Les fixations </w:t>
      </w:r>
      <w:r w:rsidR="00431663" w:rsidRPr="00D04719">
        <w:rPr>
          <w:rFonts w:cs="Arial"/>
          <w:szCs w:val="22"/>
        </w:rPr>
        <w:t>se feront par vis auto-taraudeuses avec une pose parfaitement plane.</w:t>
      </w:r>
    </w:p>
    <w:p w14:paraId="73876F62" w14:textId="77777777" w:rsidR="00431663" w:rsidRPr="00D04719" w:rsidRDefault="00700FFE" w:rsidP="00431663">
      <w:pPr>
        <w:tabs>
          <w:tab w:val="num" w:pos="1985"/>
        </w:tabs>
        <w:autoSpaceDE w:val="0"/>
        <w:autoSpaceDN w:val="0"/>
        <w:jc w:val="both"/>
        <w:rPr>
          <w:rFonts w:cs="Arial"/>
          <w:szCs w:val="22"/>
        </w:rPr>
      </w:pPr>
      <w:r w:rsidRPr="00D04719">
        <w:rPr>
          <w:rFonts w:cs="Arial"/>
          <w:szCs w:val="22"/>
        </w:rPr>
        <w:t xml:space="preserve">Les cueillies </w:t>
      </w:r>
      <w:r w:rsidR="00431663" w:rsidRPr="00D04719">
        <w:rPr>
          <w:rFonts w:cs="Arial"/>
          <w:szCs w:val="22"/>
        </w:rPr>
        <w:t xml:space="preserve">seront </w:t>
      </w:r>
      <w:r w:rsidRPr="00D04719">
        <w:rPr>
          <w:rFonts w:cs="Arial"/>
          <w:szCs w:val="22"/>
        </w:rPr>
        <w:t>parfaitement rectilignes.</w:t>
      </w:r>
    </w:p>
    <w:p w14:paraId="2DC90354" w14:textId="77777777" w:rsidR="000B33A4" w:rsidRPr="00D04719" w:rsidRDefault="000B33A4" w:rsidP="000B33A4">
      <w:pPr>
        <w:tabs>
          <w:tab w:val="num" w:pos="1985"/>
        </w:tabs>
        <w:autoSpaceDE w:val="0"/>
        <w:autoSpaceDN w:val="0"/>
        <w:jc w:val="both"/>
        <w:rPr>
          <w:rFonts w:cs="Arial"/>
          <w:szCs w:val="22"/>
        </w:rPr>
      </w:pPr>
    </w:p>
    <w:p w14:paraId="139189C1" w14:textId="77777777" w:rsidR="000B33A4" w:rsidRPr="00D04719" w:rsidRDefault="000B33A4" w:rsidP="000B33A4">
      <w:pPr>
        <w:tabs>
          <w:tab w:val="num" w:pos="1985"/>
        </w:tabs>
        <w:autoSpaceDE w:val="0"/>
        <w:autoSpaceDN w:val="0"/>
        <w:jc w:val="both"/>
        <w:rPr>
          <w:rFonts w:cs="Arial"/>
          <w:szCs w:val="22"/>
        </w:rPr>
      </w:pPr>
      <w:r w:rsidRPr="00D04719">
        <w:rPr>
          <w:rFonts w:cs="Arial"/>
          <w:szCs w:val="22"/>
        </w:rPr>
        <w:t>Des bandes à joints de finition seront effectuées sur le faux-plafond suivant les préconisations suivantes :</w:t>
      </w:r>
    </w:p>
    <w:p w14:paraId="515E7B97" w14:textId="77777777" w:rsidR="000B33A4" w:rsidRPr="00D04719" w:rsidRDefault="00700FFE" w:rsidP="003776B6">
      <w:pPr>
        <w:pStyle w:val="Paragraphedeliste"/>
        <w:numPr>
          <w:ilvl w:val="0"/>
          <w:numId w:val="8"/>
        </w:numPr>
        <w:tabs>
          <w:tab w:val="num" w:pos="1985"/>
        </w:tabs>
        <w:jc w:val="both"/>
        <w:rPr>
          <w:rFonts w:cs="Arial"/>
          <w:sz w:val="22"/>
          <w:szCs w:val="22"/>
          <w:lang w:val="fr-FR"/>
        </w:rPr>
      </w:pPr>
      <w:r w:rsidRPr="00D04719">
        <w:rPr>
          <w:rFonts w:cs="Arial"/>
          <w:sz w:val="22"/>
          <w:szCs w:val="22"/>
          <w:lang w:val="fr-FR"/>
        </w:rPr>
        <w:t>Joints d’étanchement entre plaque et en cueillies du faux plafond.</w:t>
      </w:r>
    </w:p>
    <w:p w14:paraId="30B83ED3" w14:textId="77777777" w:rsidR="00700FFE" w:rsidRPr="00D04719" w:rsidRDefault="00700FFE" w:rsidP="003776B6">
      <w:pPr>
        <w:pStyle w:val="Paragraphedeliste"/>
        <w:numPr>
          <w:ilvl w:val="0"/>
          <w:numId w:val="8"/>
        </w:numPr>
        <w:tabs>
          <w:tab w:val="num" w:pos="1985"/>
        </w:tabs>
        <w:jc w:val="both"/>
        <w:rPr>
          <w:rFonts w:cs="Arial"/>
          <w:sz w:val="22"/>
          <w:szCs w:val="22"/>
          <w:lang w:val="fr-FR"/>
        </w:rPr>
      </w:pPr>
      <w:r w:rsidRPr="00D04719">
        <w:rPr>
          <w:rFonts w:cs="Arial"/>
          <w:sz w:val="22"/>
          <w:szCs w:val="22"/>
          <w:lang w:val="fr-FR"/>
        </w:rPr>
        <w:t>Bandes de joints de finition verticales, horizontales et en cueillies</w:t>
      </w:r>
      <w:r w:rsidR="000B33A4" w:rsidRPr="00D04719">
        <w:rPr>
          <w:rFonts w:cs="Arial"/>
          <w:sz w:val="22"/>
          <w:szCs w:val="22"/>
          <w:lang w:val="fr-FR"/>
        </w:rPr>
        <w:t>.</w:t>
      </w:r>
    </w:p>
    <w:p w14:paraId="26057D2E" w14:textId="6594C413" w:rsidR="00FF1173" w:rsidRDefault="00FF1173">
      <w:pPr>
        <w:rPr>
          <w:rFonts w:eastAsiaTheme="majorEastAsia" w:cs="Arial"/>
          <w:spacing w:val="5"/>
          <w:kern w:val="28"/>
          <w:szCs w:val="22"/>
        </w:rPr>
      </w:pPr>
    </w:p>
    <w:p w14:paraId="3BA01FA3" w14:textId="77777777" w:rsidR="007C0035" w:rsidRPr="00E31ECA" w:rsidRDefault="007C0035" w:rsidP="003776B6">
      <w:pPr>
        <w:pStyle w:val="Titre"/>
        <w:numPr>
          <w:ilvl w:val="1"/>
          <w:numId w:val="12"/>
        </w:numPr>
      </w:pPr>
      <w:r w:rsidRPr="00E31ECA">
        <w:t>Menuiserie</w:t>
      </w:r>
      <w:r w:rsidR="00453BF2" w:rsidRPr="00E31ECA">
        <w:t>s intérieures</w:t>
      </w:r>
    </w:p>
    <w:p w14:paraId="29531623" w14:textId="64168401" w:rsidR="00453BF2" w:rsidRDefault="00453BF2" w:rsidP="00453BF2">
      <w:pPr>
        <w:jc w:val="both"/>
      </w:pPr>
      <w:r w:rsidRPr="00D04719">
        <w:t>Un d</w:t>
      </w:r>
      <w:r w:rsidR="009143B9" w:rsidRPr="00D04719">
        <w:t>étalonnage des portes de toutes les pièces principales traitées avec</w:t>
      </w:r>
      <w:r w:rsidRPr="00D04719">
        <w:t xml:space="preserve"> la solution </w:t>
      </w:r>
      <w:proofErr w:type="spellStart"/>
      <w:proofErr w:type="gramStart"/>
      <w:r w:rsidRPr="00D04719">
        <w:rPr>
          <w:b/>
        </w:rPr>
        <w:t>T.One</w:t>
      </w:r>
      <w:proofErr w:type="spellEnd"/>
      <w:proofErr w:type="gramEnd"/>
      <w:r w:rsidRPr="00D04719">
        <w:rPr>
          <w:b/>
          <w:vertAlign w:val="superscript"/>
        </w:rPr>
        <w:t>®</w:t>
      </w:r>
      <w:r w:rsidRPr="00D04719">
        <w:t xml:space="preserve"> </w:t>
      </w:r>
      <w:proofErr w:type="spellStart"/>
      <w:r w:rsidR="00E50409">
        <w:t>Aqua</w:t>
      </w:r>
      <w:r w:rsidRPr="00D04719">
        <w:rPr>
          <w:b/>
        </w:rPr>
        <w:t>AIR</w:t>
      </w:r>
      <w:proofErr w:type="spellEnd"/>
      <w:r w:rsidR="00A5754A" w:rsidRPr="00D04719">
        <w:t xml:space="preserve"> sera effectué et sera de</w:t>
      </w:r>
      <w:r w:rsidR="009143B9" w:rsidRPr="00D04719">
        <w:t xml:space="preserve"> hauteur </w:t>
      </w:r>
      <w:r w:rsidR="00A41BA9">
        <w:t>1,5</w:t>
      </w:r>
      <w:r w:rsidR="009143B9" w:rsidRPr="00D04719">
        <w:t xml:space="preserve"> cm sol fini</w:t>
      </w:r>
      <w:r w:rsidR="0043430A">
        <w:t xml:space="preserve"> minimum en fonction du débit d’air. </w:t>
      </w:r>
    </w:p>
    <w:p w14:paraId="18C27791" w14:textId="77777777" w:rsidR="0043430A" w:rsidRPr="0043430A" w:rsidRDefault="0043430A" w:rsidP="00453BF2">
      <w:pPr>
        <w:jc w:val="both"/>
      </w:pPr>
    </w:p>
    <w:p w14:paraId="7385052B" w14:textId="77777777" w:rsidR="00453BF2" w:rsidRPr="00D04719" w:rsidRDefault="00453BF2" w:rsidP="00453BF2">
      <w:pPr>
        <w:jc w:val="both"/>
        <w:rPr>
          <w:rFonts w:cs="Arial"/>
          <w:szCs w:val="22"/>
        </w:rPr>
      </w:pPr>
      <w:r w:rsidRPr="00D04719">
        <w:rPr>
          <w:rFonts w:cs="Arial"/>
          <w:szCs w:val="22"/>
        </w:rPr>
        <w:t>A défaut, une grille de transfert, sera positionnée en plinthe sur la cloison de séparation chambre/couloir ou le cas échéant sur la porte.</w:t>
      </w:r>
    </w:p>
    <w:p w14:paraId="51243543" w14:textId="77777777" w:rsidR="00FF391D" w:rsidRPr="00E31ECA" w:rsidRDefault="00FF391D" w:rsidP="003776B6">
      <w:pPr>
        <w:pStyle w:val="Titre1"/>
        <w:numPr>
          <w:ilvl w:val="0"/>
          <w:numId w:val="12"/>
        </w:numPr>
      </w:pPr>
      <w:r w:rsidRPr="00E31ECA">
        <w:t>M</w:t>
      </w:r>
      <w:r w:rsidR="0046791B" w:rsidRPr="00E31ECA">
        <w:t>ise en route / Suivi / Entretien</w:t>
      </w:r>
    </w:p>
    <w:p w14:paraId="751C21E1" w14:textId="77777777" w:rsidR="00FF391D" w:rsidRPr="00D04719" w:rsidRDefault="00FF391D" w:rsidP="00FF391D">
      <w:pPr>
        <w:autoSpaceDE w:val="0"/>
        <w:autoSpaceDN w:val="0"/>
        <w:adjustRightInd w:val="0"/>
        <w:spacing w:before="120" w:after="120"/>
        <w:jc w:val="both"/>
        <w:rPr>
          <w:rFonts w:cs="Arial"/>
          <w:szCs w:val="22"/>
        </w:rPr>
      </w:pPr>
      <w:r w:rsidRPr="00D04719">
        <w:rPr>
          <w:rFonts w:cs="Arial"/>
          <w:szCs w:val="22"/>
        </w:rPr>
        <w:t>L’installateur remettra à l’utilisateur final un guide d’entretien et d’utilisation.</w:t>
      </w:r>
    </w:p>
    <w:p w14:paraId="534CAD13" w14:textId="77777777" w:rsidR="00FF391D" w:rsidRPr="00D04719" w:rsidRDefault="00FF391D" w:rsidP="00FF391D">
      <w:pPr>
        <w:autoSpaceDE w:val="0"/>
        <w:autoSpaceDN w:val="0"/>
        <w:adjustRightInd w:val="0"/>
        <w:spacing w:before="120" w:after="120"/>
        <w:jc w:val="both"/>
        <w:rPr>
          <w:rFonts w:cs="Arial"/>
          <w:szCs w:val="22"/>
        </w:rPr>
      </w:pPr>
      <w:r w:rsidRPr="00D04719">
        <w:rPr>
          <w:rFonts w:cs="Arial"/>
          <w:szCs w:val="22"/>
        </w:rPr>
        <w:t xml:space="preserve">L’installateur pourra faire appel au fabricant pour assurer la mise en route de l'installation. La </w:t>
      </w:r>
      <w:r w:rsidR="00FE2209" w:rsidRPr="00D04719">
        <w:rPr>
          <w:rFonts w:cs="Arial"/>
          <w:szCs w:val="22"/>
        </w:rPr>
        <w:t>prise</w:t>
      </w:r>
      <w:r w:rsidRPr="00D04719">
        <w:rPr>
          <w:rFonts w:cs="Arial"/>
          <w:szCs w:val="22"/>
        </w:rPr>
        <w:t xml:space="preserve"> en main de l’installation auprès de l’utilisateur final sera effectuée par l'installateur.</w:t>
      </w:r>
    </w:p>
    <w:p w14:paraId="3F9880F4" w14:textId="03C808DD" w:rsidR="00FF391D" w:rsidRDefault="00E31445" w:rsidP="00FF391D">
      <w:pPr>
        <w:autoSpaceDE w:val="0"/>
        <w:autoSpaceDN w:val="0"/>
        <w:adjustRightInd w:val="0"/>
        <w:spacing w:before="120" w:after="120"/>
        <w:jc w:val="both"/>
        <w:rPr>
          <w:rFonts w:cs="Arial"/>
          <w:szCs w:val="22"/>
        </w:rPr>
      </w:pPr>
      <w:r>
        <w:rPr>
          <w:rFonts w:cs="Arial"/>
          <w:szCs w:val="22"/>
        </w:rPr>
        <w:t>Une m</w:t>
      </w:r>
      <w:r w:rsidRPr="00E31445">
        <w:rPr>
          <w:rFonts w:cs="Arial"/>
          <w:szCs w:val="22"/>
        </w:rPr>
        <w:t xml:space="preserve">aintenance du système T.ONE </w:t>
      </w:r>
      <w:r>
        <w:rPr>
          <w:rFonts w:cs="Arial"/>
          <w:szCs w:val="22"/>
        </w:rPr>
        <w:t xml:space="preserve">est </w:t>
      </w:r>
      <w:r w:rsidRPr="00E31445">
        <w:rPr>
          <w:rFonts w:cs="Arial"/>
          <w:szCs w:val="22"/>
        </w:rPr>
        <w:t>obligatoire tous les 2 ans, conformément à l’arrêté du 24 juillet 2020 relatif à l’entretien des systèmes thermodynamiques dont la puissance nominale est comprise entre 4 kW et 70 kW.</w:t>
      </w:r>
    </w:p>
    <w:p w14:paraId="5897DC51" w14:textId="77777777" w:rsidR="004D1161" w:rsidRPr="00D04719" w:rsidRDefault="00FF391D" w:rsidP="009143B9">
      <w:pPr>
        <w:autoSpaceDE w:val="0"/>
        <w:autoSpaceDN w:val="0"/>
        <w:adjustRightInd w:val="0"/>
        <w:spacing w:before="120" w:after="120"/>
        <w:jc w:val="both"/>
        <w:rPr>
          <w:rFonts w:cs="Arial"/>
          <w:szCs w:val="22"/>
        </w:rPr>
      </w:pPr>
      <w:r w:rsidRPr="00D04719">
        <w:rPr>
          <w:rFonts w:cs="Arial"/>
          <w:szCs w:val="22"/>
        </w:rPr>
        <w:t>La société de maintenance devra proposer à l’utilisateur final un contrat d’entretien suivant les fréquences recommandées par le fabricant.</w:t>
      </w:r>
    </w:p>
    <w:sectPr w:rsidR="004D1161" w:rsidRPr="00D04719" w:rsidSect="00931EA0">
      <w:headerReference w:type="default" r:id="rId25"/>
      <w:footerReference w:type="default" r:id="rId26"/>
      <w:pgSz w:w="11906" w:h="16838"/>
      <w:pgMar w:top="1560" w:right="849" w:bottom="1134" w:left="1134" w:header="425"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9C33B" w14:textId="77777777" w:rsidR="00307D3E" w:rsidRDefault="00307D3E">
      <w:r>
        <w:separator/>
      </w:r>
    </w:p>
  </w:endnote>
  <w:endnote w:type="continuationSeparator" w:id="0">
    <w:p w14:paraId="6FEAADFA" w14:textId="77777777" w:rsidR="00307D3E" w:rsidRDefault="0030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215247"/>
      <w:docPartObj>
        <w:docPartGallery w:val="Page Numbers (Bottom of Page)"/>
        <w:docPartUnique/>
      </w:docPartObj>
    </w:sdtPr>
    <w:sdtContent>
      <w:p w14:paraId="63AC5D94" w14:textId="77777777" w:rsidR="00640029" w:rsidRDefault="00640029">
        <w:pPr>
          <w:pStyle w:val="Pieddepage"/>
          <w:jc w:val="right"/>
        </w:pPr>
        <w:r w:rsidRPr="00DD3A42">
          <w:rPr>
            <w:rFonts w:asciiTheme="minorHAnsi" w:hAnsiTheme="minorHAnsi" w:cstheme="minorHAnsi"/>
            <w:szCs w:val="22"/>
          </w:rPr>
          <w:fldChar w:fldCharType="begin"/>
        </w:r>
        <w:r w:rsidRPr="00DD3A42">
          <w:rPr>
            <w:rFonts w:asciiTheme="minorHAnsi" w:hAnsiTheme="minorHAnsi" w:cstheme="minorHAnsi"/>
            <w:szCs w:val="22"/>
          </w:rPr>
          <w:instrText>PAGE   \* MERGEFORMAT</w:instrText>
        </w:r>
        <w:r w:rsidRPr="00DD3A42">
          <w:rPr>
            <w:rFonts w:asciiTheme="minorHAnsi" w:hAnsiTheme="minorHAnsi" w:cstheme="minorHAnsi"/>
            <w:szCs w:val="22"/>
          </w:rPr>
          <w:fldChar w:fldCharType="separate"/>
        </w:r>
        <w:r>
          <w:rPr>
            <w:rFonts w:asciiTheme="minorHAnsi" w:hAnsiTheme="minorHAnsi" w:cstheme="minorHAnsi"/>
            <w:noProof/>
            <w:szCs w:val="22"/>
          </w:rPr>
          <w:t>10</w:t>
        </w:r>
        <w:r w:rsidRPr="00DD3A42">
          <w:rPr>
            <w:rFonts w:asciiTheme="minorHAnsi" w:hAnsiTheme="minorHAnsi" w:cstheme="minorHAnsi"/>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EB3A0" w14:textId="77777777" w:rsidR="00307D3E" w:rsidRDefault="00307D3E">
      <w:r>
        <w:separator/>
      </w:r>
    </w:p>
  </w:footnote>
  <w:footnote w:type="continuationSeparator" w:id="0">
    <w:p w14:paraId="3A91FF03" w14:textId="77777777" w:rsidR="00307D3E" w:rsidRDefault="0030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F5B44" w14:textId="246868CE" w:rsidR="00C16381" w:rsidRDefault="00C16381" w:rsidP="00485E46">
    <w:pPr>
      <w:pStyle w:val="En-tte"/>
      <w:tabs>
        <w:tab w:val="clear" w:pos="9072"/>
        <w:tab w:val="right" w:pos="9781"/>
      </w:tabs>
      <w:ind w:left="5103"/>
      <w:jc w:val="right"/>
      <w:rPr>
        <w:rFonts w:asciiTheme="minorHAnsi" w:hAnsiTheme="minorHAnsi" w:cstheme="minorHAnsi"/>
        <w:szCs w:val="22"/>
      </w:rPr>
    </w:pPr>
    <w:r>
      <w:rPr>
        <w:noProof/>
      </w:rPr>
      <w:drawing>
        <wp:anchor distT="0" distB="0" distL="114300" distR="114300" simplePos="0" relativeHeight="251659264" behindDoc="0" locked="0" layoutInCell="1" allowOverlap="1" wp14:anchorId="508D6AB1" wp14:editId="2B67566E">
          <wp:simplePos x="0" y="0"/>
          <wp:positionH relativeFrom="margin">
            <wp:align>left</wp:align>
          </wp:positionH>
          <wp:positionV relativeFrom="paragraph">
            <wp:posOffset>65405</wp:posOffset>
          </wp:positionV>
          <wp:extent cx="1294130" cy="387985"/>
          <wp:effectExtent l="0" t="0" r="1270" b="0"/>
          <wp:wrapThrough wrapText="bothSides">
            <wp:wrapPolygon edited="0">
              <wp:start x="0" y="0"/>
              <wp:lineTo x="0" y="20151"/>
              <wp:lineTo x="21303" y="20151"/>
              <wp:lineTo x="21303" y="0"/>
              <wp:lineTo x="0" y="0"/>
            </wp:wrapPolygon>
          </wp:wrapThrough>
          <wp:docPr id="357650581"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50581" name="Image 2"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0" cy="387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13CAC" w14:textId="69F62EA5" w:rsidR="00640029" w:rsidRPr="0010468E" w:rsidRDefault="00640029" w:rsidP="00485E46">
    <w:pPr>
      <w:pStyle w:val="En-tte"/>
      <w:tabs>
        <w:tab w:val="clear" w:pos="9072"/>
        <w:tab w:val="right" w:pos="9781"/>
      </w:tabs>
      <w:ind w:left="5103"/>
      <w:jc w:val="right"/>
      <w:rPr>
        <w:rFonts w:asciiTheme="minorHAnsi" w:hAnsiTheme="minorHAnsi" w:cstheme="minorHAnsi"/>
        <w:szCs w:val="22"/>
      </w:rPr>
    </w:pPr>
    <w:r>
      <w:rPr>
        <w:rFonts w:asciiTheme="minorHAnsi" w:hAnsiTheme="minorHAnsi" w:cstheme="minorHAnsi"/>
        <w:szCs w:val="22"/>
      </w:rPr>
      <w:t xml:space="preserve">Texte de prescription </w:t>
    </w:r>
    <w:proofErr w:type="spellStart"/>
    <w:proofErr w:type="gramStart"/>
    <w:r w:rsidRPr="0010468E">
      <w:rPr>
        <w:rFonts w:asciiTheme="minorHAnsi" w:hAnsiTheme="minorHAnsi" w:cstheme="minorHAnsi"/>
        <w:b/>
        <w:szCs w:val="22"/>
      </w:rPr>
      <w:t>T.One</w:t>
    </w:r>
    <w:proofErr w:type="spellEnd"/>
    <w:proofErr w:type="gramEnd"/>
    <w:r w:rsidRPr="0010468E">
      <w:rPr>
        <w:rFonts w:asciiTheme="minorHAnsi" w:hAnsiTheme="minorHAnsi" w:cstheme="minorHAnsi"/>
        <w:b/>
        <w:szCs w:val="22"/>
      </w:rPr>
      <w:t>®</w:t>
    </w:r>
    <w:r>
      <w:rPr>
        <w:rFonts w:asciiTheme="minorHAnsi" w:hAnsiTheme="minorHAnsi" w:cstheme="minorHAnsi"/>
        <w:szCs w:val="22"/>
      </w:rPr>
      <w:t xml:space="preserve"> </w:t>
    </w:r>
    <w:r w:rsidR="0042787E" w:rsidRPr="0042787E">
      <w:rPr>
        <w:rFonts w:asciiTheme="minorHAnsi" w:hAnsiTheme="minorHAnsi" w:cstheme="minorHAnsi"/>
        <w:b/>
        <w:bCs/>
        <w:szCs w:val="22"/>
      </w:rPr>
      <w:t>AQUA</w:t>
    </w:r>
    <w:r w:rsidRPr="0042787E">
      <w:rPr>
        <w:rFonts w:asciiTheme="minorHAnsi" w:hAnsiTheme="minorHAnsi" w:cstheme="minorHAnsi"/>
        <w:b/>
        <w:bCs/>
        <w:szCs w:val="22"/>
      </w:rPr>
      <w:t>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F2A30"/>
    <w:multiLevelType w:val="hybridMultilevel"/>
    <w:tmpl w:val="548CD9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D804C8"/>
    <w:multiLevelType w:val="multilevel"/>
    <w:tmpl w:val="BE4CE524"/>
    <w:lvl w:ilvl="0">
      <w:start w:val="1"/>
      <w:numFmt w:val="decimal"/>
      <w:lvlText w:val="%1."/>
      <w:lvlJc w:val="left"/>
      <w:pPr>
        <w:ind w:left="720" w:hanging="360"/>
      </w:pPr>
      <w:rPr>
        <w:rFonts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9068AE"/>
    <w:multiLevelType w:val="hybridMultilevel"/>
    <w:tmpl w:val="6E96E2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AC159B"/>
    <w:multiLevelType w:val="hybridMultilevel"/>
    <w:tmpl w:val="2A009E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1B6843"/>
    <w:multiLevelType w:val="hybridMultilevel"/>
    <w:tmpl w:val="1A0C8938"/>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25F4083"/>
    <w:multiLevelType w:val="hybridMultilevel"/>
    <w:tmpl w:val="5EEACE3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664E6A"/>
    <w:multiLevelType w:val="hybridMultilevel"/>
    <w:tmpl w:val="939C4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97257A"/>
    <w:multiLevelType w:val="hybridMultilevel"/>
    <w:tmpl w:val="06345824"/>
    <w:lvl w:ilvl="0" w:tplc="68748978">
      <w:start w:val="1"/>
      <w:numFmt w:val="decimal"/>
      <w:pStyle w:val="TPliste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B33145"/>
    <w:multiLevelType w:val="hybridMultilevel"/>
    <w:tmpl w:val="983EF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67682B"/>
    <w:multiLevelType w:val="hybridMultilevel"/>
    <w:tmpl w:val="CBAC00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780B87"/>
    <w:multiLevelType w:val="hybridMultilevel"/>
    <w:tmpl w:val="ECFC2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D41CB4"/>
    <w:multiLevelType w:val="hybridMultilevel"/>
    <w:tmpl w:val="282C6448"/>
    <w:lvl w:ilvl="0" w:tplc="5C56EB4E">
      <w:numFmt w:val="bullet"/>
      <w:pStyle w:val="Paragraphedeliste"/>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4C5390"/>
    <w:multiLevelType w:val="hybridMultilevel"/>
    <w:tmpl w:val="2376C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B32082"/>
    <w:multiLevelType w:val="hybridMultilevel"/>
    <w:tmpl w:val="8F1EE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3223426">
    <w:abstractNumId w:val="11"/>
  </w:num>
  <w:num w:numId="2" w16cid:durableId="116677683">
    <w:abstractNumId w:val="7"/>
  </w:num>
  <w:num w:numId="3" w16cid:durableId="598415268">
    <w:abstractNumId w:val="10"/>
  </w:num>
  <w:num w:numId="4" w16cid:durableId="1820026459">
    <w:abstractNumId w:val="8"/>
  </w:num>
  <w:num w:numId="5" w16cid:durableId="880747704">
    <w:abstractNumId w:val="13"/>
  </w:num>
  <w:num w:numId="6" w16cid:durableId="1837189845">
    <w:abstractNumId w:val="3"/>
  </w:num>
  <w:num w:numId="7" w16cid:durableId="600840530">
    <w:abstractNumId w:val="0"/>
  </w:num>
  <w:num w:numId="8" w16cid:durableId="1488285616">
    <w:abstractNumId w:val="12"/>
  </w:num>
  <w:num w:numId="9" w16cid:durableId="1161969642">
    <w:abstractNumId w:val="6"/>
  </w:num>
  <w:num w:numId="10" w16cid:durableId="1110855448">
    <w:abstractNumId w:val="9"/>
  </w:num>
  <w:num w:numId="11" w16cid:durableId="1457484565">
    <w:abstractNumId w:val="2"/>
  </w:num>
  <w:num w:numId="12" w16cid:durableId="1640720689">
    <w:abstractNumId w:val="1"/>
  </w:num>
  <w:num w:numId="13" w16cid:durableId="714934165">
    <w:abstractNumId w:val="4"/>
  </w:num>
  <w:num w:numId="14" w16cid:durableId="20637769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D3"/>
    <w:rsid w:val="00002A9C"/>
    <w:rsid w:val="0003096D"/>
    <w:rsid w:val="00030FB6"/>
    <w:rsid w:val="000357D8"/>
    <w:rsid w:val="000360C7"/>
    <w:rsid w:val="00036B37"/>
    <w:rsid w:val="00043B03"/>
    <w:rsid w:val="000444AD"/>
    <w:rsid w:val="00053323"/>
    <w:rsid w:val="000543E1"/>
    <w:rsid w:val="0005789F"/>
    <w:rsid w:val="000616FE"/>
    <w:rsid w:val="00070C99"/>
    <w:rsid w:val="000743F0"/>
    <w:rsid w:val="000838D9"/>
    <w:rsid w:val="00092341"/>
    <w:rsid w:val="000A08B3"/>
    <w:rsid w:val="000B1B64"/>
    <w:rsid w:val="000B33A4"/>
    <w:rsid w:val="000C2109"/>
    <w:rsid w:val="000C3740"/>
    <w:rsid w:val="000C7994"/>
    <w:rsid w:val="000E16B2"/>
    <w:rsid w:val="000E22F5"/>
    <w:rsid w:val="000E24D7"/>
    <w:rsid w:val="000E31FC"/>
    <w:rsid w:val="000E396A"/>
    <w:rsid w:val="000E5565"/>
    <w:rsid w:val="000F2EA5"/>
    <w:rsid w:val="000F3C59"/>
    <w:rsid w:val="00102FDA"/>
    <w:rsid w:val="00103FBD"/>
    <w:rsid w:val="0010468E"/>
    <w:rsid w:val="001052C8"/>
    <w:rsid w:val="001124F7"/>
    <w:rsid w:val="00116B8F"/>
    <w:rsid w:val="00116DBA"/>
    <w:rsid w:val="001219B1"/>
    <w:rsid w:val="00122AB3"/>
    <w:rsid w:val="001271C0"/>
    <w:rsid w:val="00134CCC"/>
    <w:rsid w:val="0013545A"/>
    <w:rsid w:val="00136835"/>
    <w:rsid w:val="00136C55"/>
    <w:rsid w:val="00140473"/>
    <w:rsid w:val="00141CAD"/>
    <w:rsid w:val="001440C1"/>
    <w:rsid w:val="001476B2"/>
    <w:rsid w:val="00151B45"/>
    <w:rsid w:val="0015226A"/>
    <w:rsid w:val="00162AF0"/>
    <w:rsid w:val="00171C7D"/>
    <w:rsid w:val="00172D7F"/>
    <w:rsid w:val="001758F6"/>
    <w:rsid w:val="001779CE"/>
    <w:rsid w:val="00182D5E"/>
    <w:rsid w:val="00183618"/>
    <w:rsid w:val="0018446C"/>
    <w:rsid w:val="00186476"/>
    <w:rsid w:val="00195868"/>
    <w:rsid w:val="00196AEB"/>
    <w:rsid w:val="00196FF1"/>
    <w:rsid w:val="001A7158"/>
    <w:rsid w:val="001A71A4"/>
    <w:rsid w:val="001B0D8A"/>
    <w:rsid w:val="001B17F9"/>
    <w:rsid w:val="001B1919"/>
    <w:rsid w:val="001B5588"/>
    <w:rsid w:val="001B5883"/>
    <w:rsid w:val="001B6577"/>
    <w:rsid w:val="001C0734"/>
    <w:rsid w:val="001C3651"/>
    <w:rsid w:val="001C5507"/>
    <w:rsid w:val="001C5519"/>
    <w:rsid w:val="001D56B2"/>
    <w:rsid w:val="001D70E1"/>
    <w:rsid w:val="001E0738"/>
    <w:rsid w:val="001E155B"/>
    <w:rsid w:val="001E7BCF"/>
    <w:rsid w:val="001F203B"/>
    <w:rsid w:val="001F44F2"/>
    <w:rsid w:val="001F527C"/>
    <w:rsid w:val="001F5FB6"/>
    <w:rsid w:val="00202EC5"/>
    <w:rsid w:val="0021005F"/>
    <w:rsid w:val="002159F5"/>
    <w:rsid w:val="002255A4"/>
    <w:rsid w:val="00230CC3"/>
    <w:rsid w:val="002318DA"/>
    <w:rsid w:val="00231BB0"/>
    <w:rsid w:val="00233F1A"/>
    <w:rsid w:val="00236064"/>
    <w:rsid w:val="00237329"/>
    <w:rsid w:val="00237FE5"/>
    <w:rsid w:val="0024352D"/>
    <w:rsid w:val="002507FC"/>
    <w:rsid w:val="00251393"/>
    <w:rsid w:val="002521F7"/>
    <w:rsid w:val="00256139"/>
    <w:rsid w:val="00256A8D"/>
    <w:rsid w:val="0026510E"/>
    <w:rsid w:val="00270A1A"/>
    <w:rsid w:val="00270CE4"/>
    <w:rsid w:val="002714B1"/>
    <w:rsid w:val="00280D12"/>
    <w:rsid w:val="00280D70"/>
    <w:rsid w:val="00281C12"/>
    <w:rsid w:val="00286013"/>
    <w:rsid w:val="00287B52"/>
    <w:rsid w:val="00293779"/>
    <w:rsid w:val="00293C96"/>
    <w:rsid w:val="00295EE3"/>
    <w:rsid w:val="00297994"/>
    <w:rsid w:val="002A045C"/>
    <w:rsid w:val="002A0CC0"/>
    <w:rsid w:val="002A2A32"/>
    <w:rsid w:val="002A6FC8"/>
    <w:rsid w:val="002B0CB0"/>
    <w:rsid w:val="002B738A"/>
    <w:rsid w:val="002C0029"/>
    <w:rsid w:val="002C3B4F"/>
    <w:rsid w:val="002C3E13"/>
    <w:rsid w:val="002C4D53"/>
    <w:rsid w:val="002D04BD"/>
    <w:rsid w:val="002D16EA"/>
    <w:rsid w:val="002D22A0"/>
    <w:rsid w:val="002D3691"/>
    <w:rsid w:val="002D687F"/>
    <w:rsid w:val="002D71DD"/>
    <w:rsid w:val="002E4FF3"/>
    <w:rsid w:val="002F5E66"/>
    <w:rsid w:val="00300A43"/>
    <w:rsid w:val="00303215"/>
    <w:rsid w:val="00306FF1"/>
    <w:rsid w:val="00307D3E"/>
    <w:rsid w:val="00310270"/>
    <w:rsid w:val="003114C5"/>
    <w:rsid w:val="003172F7"/>
    <w:rsid w:val="00322EF2"/>
    <w:rsid w:val="00327483"/>
    <w:rsid w:val="003307B2"/>
    <w:rsid w:val="00331BF3"/>
    <w:rsid w:val="00331E6E"/>
    <w:rsid w:val="00333DA4"/>
    <w:rsid w:val="00334224"/>
    <w:rsid w:val="00345830"/>
    <w:rsid w:val="00346454"/>
    <w:rsid w:val="00347FB1"/>
    <w:rsid w:val="00363548"/>
    <w:rsid w:val="00366518"/>
    <w:rsid w:val="00375D85"/>
    <w:rsid w:val="003776B6"/>
    <w:rsid w:val="003829F0"/>
    <w:rsid w:val="00391AFA"/>
    <w:rsid w:val="003929EA"/>
    <w:rsid w:val="00393856"/>
    <w:rsid w:val="00396D7E"/>
    <w:rsid w:val="00397670"/>
    <w:rsid w:val="003A15FC"/>
    <w:rsid w:val="003A31F1"/>
    <w:rsid w:val="003A53A1"/>
    <w:rsid w:val="003B262D"/>
    <w:rsid w:val="003B5D49"/>
    <w:rsid w:val="003C05C2"/>
    <w:rsid w:val="003C092C"/>
    <w:rsid w:val="003C13BE"/>
    <w:rsid w:val="003C2677"/>
    <w:rsid w:val="003C2B12"/>
    <w:rsid w:val="003C3590"/>
    <w:rsid w:val="003C5267"/>
    <w:rsid w:val="003D685C"/>
    <w:rsid w:val="003E3DB5"/>
    <w:rsid w:val="003E5FB5"/>
    <w:rsid w:val="003F1846"/>
    <w:rsid w:val="0040068E"/>
    <w:rsid w:val="00402206"/>
    <w:rsid w:val="00410618"/>
    <w:rsid w:val="00410EED"/>
    <w:rsid w:val="004128B0"/>
    <w:rsid w:val="00414114"/>
    <w:rsid w:val="00415869"/>
    <w:rsid w:val="00422DA0"/>
    <w:rsid w:val="00424BC4"/>
    <w:rsid w:val="00425B3C"/>
    <w:rsid w:val="0042787E"/>
    <w:rsid w:val="00431663"/>
    <w:rsid w:val="0043208A"/>
    <w:rsid w:val="0043430A"/>
    <w:rsid w:val="00444364"/>
    <w:rsid w:val="00444D8F"/>
    <w:rsid w:val="00447573"/>
    <w:rsid w:val="00451E0A"/>
    <w:rsid w:val="00453BF2"/>
    <w:rsid w:val="004575D3"/>
    <w:rsid w:val="004608EC"/>
    <w:rsid w:val="00463F79"/>
    <w:rsid w:val="004657D3"/>
    <w:rsid w:val="0046717B"/>
    <w:rsid w:val="0046791B"/>
    <w:rsid w:val="004701AE"/>
    <w:rsid w:val="00470A01"/>
    <w:rsid w:val="00476018"/>
    <w:rsid w:val="00481F90"/>
    <w:rsid w:val="00482359"/>
    <w:rsid w:val="00485811"/>
    <w:rsid w:val="00485E46"/>
    <w:rsid w:val="0048683D"/>
    <w:rsid w:val="00494C0E"/>
    <w:rsid w:val="00497C7C"/>
    <w:rsid w:val="004A3522"/>
    <w:rsid w:val="004A4DC0"/>
    <w:rsid w:val="004A5AA9"/>
    <w:rsid w:val="004B75DE"/>
    <w:rsid w:val="004C155A"/>
    <w:rsid w:val="004C1FCD"/>
    <w:rsid w:val="004C7017"/>
    <w:rsid w:val="004C7685"/>
    <w:rsid w:val="004D1161"/>
    <w:rsid w:val="004D14A6"/>
    <w:rsid w:val="004D171E"/>
    <w:rsid w:val="004D2E02"/>
    <w:rsid w:val="004D3B59"/>
    <w:rsid w:val="004D5E63"/>
    <w:rsid w:val="004E13EB"/>
    <w:rsid w:val="004E31A6"/>
    <w:rsid w:val="004E44F0"/>
    <w:rsid w:val="004E61CE"/>
    <w:rsid w:val="004F3F0C"/>
    <w:rsid w:val="004F5979"/>
    <w:rsid w:val="004F7A5A"/>
    <w:rsid w:val="00501C3F"/>
    <w:rsid w:val="00501CB5"/>
    <w:rsid w:val="005057AE"/>
    <w:rsid w:val="00505C38"/>
    <w:rsid w:val="00512EE1"/>
    <w:rsid w:val="00515BED"/>
    <w:rsid w:val="00531763"/>
    <w:rsid w:val="005338AA"/>
    <w:rsid w:val="00534EF5"/>
    <w:rsid w:val="00544FDA"/>
    <w:rsid w:val="005518A0"/>
    <w:rsid w:val="005533AC"/>
    <w:rsid w:val="00556352"/>
    <w:rsid w:val="005607EE"/>
    <w:rsid w:val="005616E8"/>
    <w:rsid w:val="00561848"/>
    <w:rsid w:val="00562BAC"/>
    <w:rsid w:val="00562DC1"/>
    <w:rsid w:val="005632D7"/>
    <w:rsid w:val="00563F6E"/>
    <w:rsid w:val="0057062B"/>
    <w:rsid w:val="00570939"/>
    <w:rsid w:val="005725B6"/>
    <w:rsid w:val="005743C9"/>
    <w:rsid w:val="00574586"/>
    <w:rsid w:val="00574BEB"/>
    <w:rsid w:val="00576B73"/>
    <w:rsid w:val="005836A8"/>
    <w:rsid w:val="00583A38"/>
    <w:rsid w:val="005A3C34"/>
    <w:rsid w:val="005A7A2F"/>
    <w:rsid w:val="005B14AE"/>
    <w:rsid w:val="005B1BE9"/>
    <w:rsid w:val="005B494A"/>
    <w:rsid w:val="005C4A75"/>
    <w:rsid w:val="005C55BE"/>
    <w:rsid w:val="005D00F8"/>
    <w:rsid w:val="005D2E44"/>
    <w:rsid w:val="005E3C47"/>
    <w:rsid w:val="005E4A4E"/>
    <w:rsid w:val="005E76A6"/>
    <w:rsid w:val="005E7F84"/>
    <w:rsid w:val="005F084A"/>
    <w:rsid w:val="005F0D88"/>
    <w:rsid w:val="005F1C74"/>
    <w:rsid w:val="00601B44"/>
    <w:rsid w:val="00604066"/>
    <w:rsid w:val="00606BA4"/>
    <w:rsid w:val="006122EA"/>
    <w:rsid w:val="00614B19"/>
    <w:rsid w:val="00615E27"/>
    <w:rsid w:val="0061673C"/>
    <w:rsid w:val="00623E93"/>
    <w:rsid w:val="00631668"/>
    <w:rsid w:val="0063777B"/>
    <w:rsid w:val="00640029"/>
    <w:rsid w:val="00643A07"/>
    <w:rsid w:val="006550A4"/>
    <w:rsid w:val="006600C6"/>
    <w:rsid w:val="00661553"/>
    <w:rsid w:val="00662A37"/>
    <w:rsid w:val="00664E7C"/>
    <w:rsid w:val="00667CAB"/>
    <w:rsid w:val="00673EA1"/>
    <w:rsid w:val="00677622"/>
    <w:rsid w:val="00680BA5"/>
    <w:rsid w:val="00681F06"/>
    <w:rsid w:val="0068369E"/>
    <w:rsid w:val="00684750"/>
    <w:rsid w:val="00695295"/>
    <w:rsid w:val="006971D8"/>
    <w:rsid w:val="006A558E"/>
    <w:rsid w:val="006B4216"/>
    <w:rsid w:val="006B78F3"/>
    <w:rsid w:val="006C20C2"/>
    <w:rsid w:val="006C31AC"/>
    <w:rsid w:val="006C5122"/>
    <w:rsid w:val="006C756A"/>
    <w:rsid w:val="006D6E2D"/>
    <w:rsid w:val="006D7C19"/>
    <w:rsid w:val="006E08E1"/>
    <w:rsid w:val="006E121E"/>
    <w:rsid w:val="006E336A"/>
    <w:rsid w:val="006E4EA8"/>
    <w:rsid w:val="006E509A"/>
    <w:rsid w:val="006E5C18"/>
    <w:rsid w:val="006E6C5E"/>
    <w:rsid w:val="006F079A"/>
    <w:rsid w:val="006F1BFC"/>
    <w:rsid w:val="006F2473"/>
    <w:rsid w:val="006F3C98"/>
    <w:rsid w:val="006F4DCC"/>
    <w:rsid w:val="006F5A82"/>
    <w:rsid w:val="00700FFE"/>
    <w:rsid w:val="00703BF6"/>
    <w:rsid w:val="00707957"/>
    <w:rsid w:val="00711359"/>
    <w:rsid w:val="00711AFB"/>
    <w:rsid w:val="00712D1F"/>
    <w:rsid w:val="007132BD"/>
    <w:rsid w:val="00716E26"/>
    <w:rsid w:val="0072455E"/>
    <w:rsid w:val="00724E3C"/>
    <w:rsid w:val="00725CCD"/>
    <w:rsid w:val="007268A5"/>
    <w:rsid w:val="00726E09"/>
    <w:rsid w:val="00735927"/>
    <w:rsid w:val="00740BAF"/>
    <w:rsid w:val="00747291"/>
    <w:rsid w:val="00747F27"/>
    <w:rsid w:val="00750E71"/>
    <w:rsid w:val="007562E0"/>
    <w:rsid w:val="00761004"/>
    <w:rsid w:val="007615B9"/>
    <w:rsid w:val="00765258"/>
    <w:rsid w:val="00765D76"/>
    <w:rsid w:val="00767822"/>
    <w:rsid w:val="00772683"/>
    <w:rsid w:val="00773D08"/>
    <w:rsid w:val="0077563A"/>
    <w:rsid w:val="007756BE"/>
    <w:rsid w:val="0077574D"/>
    <w:rsid w:val="00777D43"/>
    <w:rsid w:val="0078429C"/>
    <w:rsid w:val="00785059"/>
    <w:rsid w:val="0079095D"/>
    <w:rsid w:val="00796E62"/>
    <w:rsid w:val="007A3EAA"/>
    <w:rsid w:val="007A61C0"/>
    <w:rsid w:val="007B1374"/>
    <w:rsid w:val="007B33E7"/>
    <w:rsid w:val="007B41B1"/>
    <w:rsid w:val="007C0035"/>
    <w:rsid w:val="007C333E"/>
    <w:rsid w:val="007C7381"/>
    <w:rsid w:val="007C7ACE"/>
    <w:rsid w:val="007D1AC6"/>
    <w:rsid w:val="007D2834"/>
    <w:rsid w:val="007E1931"/>
    <w:rsid w:val="007E7951"/>
    <w:rsid w:val="007E7A50"/>
    <w:rsid w:val="007F0BBA"/>
    <w:rsid w:val="007F31ED"/>
    <w:rsid w:val="007F4ACF"/>
    <w:rsid w:val="007F51CA"/>
    <w:rsid w:val="007F6C5E"/>
    <w:rsid w:val="007F7DFE"/>
    <w:rsid w:val="008100BA"/>
    <w:rsid w:val="008168B5"/>
    <w:rsid w:val="008215AF"/>
    <w:rsid w:val="00821822"/>
    <w:rsid w:val="00821AE4"/>
    <w:rsid w:val="008267A2"/>
    <w:rsid w:val="00832E59"/>
    <w:rsid w:val="00837C85"/>
    <w:rsid w:val="00840DDA"/>
    <w:rsid w:val="00842B03"/>
    <w:rsid w:val="00850E45"/>
    <w:rsid w:val="00853127"/>
    <w:rsid w:val="0086075B"/>
    <w:rsid w:val="008611D5"/>
    <w:rsid w:val="00866F1B"/>
    <w:rsid w:val="008678BC"/>
    <w:rsid w:val="008702A2"/>
    <w:rsid w:val="008731A9"/>
    <w:rsid w:val="00881217"/>
    <w:rsid w:val="008847C3"/>
    <w:rsid w:val="00885763"/>
    <w:rsid w:val="00891A69"/>
    <w:rsid w:val="00891AAF"/>
    <w:rsid w:val="00892A24"/>
    <w:rsid w:val="00893571"/>
    <w:rsid w:val="00894E3F"/>
    <w:rsid w:val="00894F3A"/>
    <w:rsid w:val="008971F1"/>
    <w:rsid w:val="00897768"/>
    <w:rsid w:val="008A18ED"/>
    <w:rsid w:val="008A28C2"/>
    <w:rsid w:val="008A57C4"/>
    <w:rsid w:val="008B039D"/>
    <w:rsid w:val="008B2ACE"/>
    <w:rsid w:val="008B4D69"/>
    <w:rsid w:val="008B78DB"/>
    <w:rsid w:val="008C1674"/>
    <w:rsid w:val="008C1CBC"/>
    <w:rsid w:val="008C2096"/>
    <w:rsid w:val="008C4D97"/>
    <w:rsid w:val="008D1774"/>
    <w:rsid w:val="008D1CDB"/>
    <w:rsid w:val="008D1E7F"/>
    <w:rsid w:val="008D23F5"/>
    <w:rsid w:val="008E1E1F"/>
    <w:rsid w:val="008E6B84"/>
    <w:rsid w:val="008F3329"/>
    <w:rsid w:val="008F483C"/>
    <w:rsid w:val="008F5340"/>
    <w:rsid w:val="009039DF"/>
    <w:rsid w:val="00904EC9"/>
    <w:rsid w:val="00905EB7"/>
    <w:rsid w:val="00913317"/>
    <w:rsid w:val="009143B9"/>
    <w:rsid w:val="00914E39"/>
    <w:rsid w:val="00924F43"/>
    <w:rsid w:val="00926330"/>
    <w:rsid w:val="00931EA0"/>
    <w:rsid w:val="00934013"/>
    <w:rsid w:val="00934894"/>
    <w:rsid w:val="00941444"/>
    <w:rsid w:val="00942CC5"/>
    <w:rsid w:val="00943549"/>
    <w:rsid w:val="009458A6"/>
    <w:rsid w:val="00950136"/>
    <w:rsid w:val="00951D9B"/>
    <w:rsid w:val="00952D82"/>
    <w:rsid w:val="00965C91"/>
    <w:rsid w:val="0096684C"/>
    <w:rsid w:val="00985ABB"/>
    <w:rsid w:val="00985C6A"/>
    <w:rsid w:val="00987141"/>
    <w:rsid w:val="00996CB3"/>
    <w:rsid w:val="009A0ABA"/>
    <w:rsid w:val="009A1F7F"/>
    <w:rsid w:val="009B29AB"/>
    <w:rsid w:val="009B5134"/>
    <w:rsid w:val="009B58DE"/>
    <w:rsid w:val="009C416F"/>
    <w:rsid w:val="009D432C"/>
    <w:rsid w:val="009D4F38"/>
    <w:rsid w:val="009D6C69"/>
    <w:rsid w:val="009D71B9"/>
    <w:rsid w:val="009F2B6C"/>
    <w:rsid w:val="009F51B3"/>
    <w:rsid w:val="009F61EE"/>
    <w:rsid w:val="009F7790"/>
    <w:rsid w:val="00A0485A"/>
    <w:rsid w:val="00A0661A"/>
    <w:rsid w:val="00A12C19"/>
    <w:rsid w:val="00A16D46"/>
    <w:rsid w:val="00A2166F"/>
    <w:rsid w:val="00A26A61"/>
    <w:rsid w:val="00A26BED"/>
    <w:rsid w:val="00A275C3"/>
    <w:rsid w:val="00A27916"/>
    <w:rsid w:val="00A31C7D"/>
    <w:rsid w:val="00A325A3"/>
    <w:rsid w:val="00A34003"/>
    <w:rsid w:val="00A41BA9"/>
    <w:rsid w:val="00A42774"/>
    <w:rsid w:val="00A4303D"/>
    <w:rsid w:val="00A46296"/>
    <w:rsid w:val="00A4765F"/>
    <w:rsid w:val="00A526C6"/>
    <w:rsid w:val="00A5297C"/>
    <w:rsid w:val="00A55101"/>
    <w:rsid w:val="00A551FD"/>
    <w:rsid w:val="00A5754A"/>
    <w:rsid w:val="00A612FF"/>
    <w:rsid w:val="00A617BB"/>
    <w:rsid w:val="00A64769"/>
    <w:rsid w:val="00A677E8"/>
    <w:rsid w:val="00A71480"/>
    <w:rsid w:val="00A764B7"/>
    <w:rsid w:val="00A82364"/>
    <w:rsid w:val="00A85BB0"/>
    <w:rsid w:val="00A91702"/>
    <w:rsid w:val="00A91951"/>
    <w:rsid w:val="00A92127"/>
    <w:rsid w:val="00A93E4F"/>
    <w:rsid w:val="00A93F4E"/>
    <w:rsid w:val="00A955E5"/>
    <w:rsid w:val="00AA1EB2"/>
    <w:rsid w:val="00AA456B"/>
    <w:rsid w:val="00AA5263"/>
    <w:rsid w:val="00AA5736"/>
    <w:rsid w:val="00AA6915"/>
    <w:rsid w:val="00AB2801"/>
    <w:rsid w:val="00AB42A0"/>
    <w:rsid w:val="00AB6C1D"/>
    <w:rsid w:val="00AC03E4"/>
    <w:rsid w:val="00AC1089"/>
    <w:rsid w:val="00AC2D46"/>
    <w:rsid w:val="00AC3127"/>
    <w:rsid w:val="00AC3421"/>
    <w:rsid w:val="00AC4A97"/>
    <w:rsid w:val="00AD5AE9"/>
    <w:rsid w:val="00AE379B"/>
    <w:rsid w:val="00AE49B8"/>
    <w:rsid w:val="00AF001C"/>
    <w:rsid w:val="00AF4243"/>
    <w:rsid w:val="00AF5A2B"/>
    <w:rsid w:val="00AF5AB3"/>
    <w:rsid w:val="00B011E0"/>
    <w:rsid w:val="00B04E58"/>
    <w:rsid w:val="00B173A6"/>
    <w:rsid w:val="00B270E6"/>
    <w:rsid w:val="00B271DA"/>
    <w:rsid w:val="00B3343A"/>
    <w:rsid w:val="00B3682F"/>
    <w:rsid w:val="00B460A7"/>
    <w:rsid w:val="00B47B65"/>
    <w:rsid w:val="00B517C3"/>
    <w:rsid w:val="00B51D04"/>
    <w:rsid w:val="00B63E46"/>
    <w:rsid w:val="00B70647"/>
    <w:rsid w:val="00B721C8"/>
    <w:rsid w:val="00B74188"/>
    <w:rsid w:val="00B7687A"/>
    <w:rsid w:val="00B84F92"/>
    <w:rsid w:val="00B871C7"/>
    <w:rsid w:val="00B93AEC"/>
    <w:rsid w:val="00B94108"/>
    <w:rsid w:val="00B951AC"/>
    <w:rsid w:val="00BA03C6"/>
    <w:rsid w:val="00BA2CA9"/>
    <w:rsid w:val="00BA35F4"/>
    <w:rsid w:val="00BA4AC3"/>
    <w:rsid w:val="00BB1B13"/>
    <w:rsid w:val="00BB348C"/>
    <w:rsid w:val="00BB56F6"/>
    <w:rsid w:val="00BB75B7"/>
    <w:rsid w:val="00BB7B57"/>
    <w:rsid w:val="00BC091D"/>
    <w:rsid w:val="00BD32C5"/>
    <w:rsid w:val="00BD395A"/>
    <w:rsid w:val="00BD45F1"/>
    <w:rsid w:val="00BD6645"/>
    <w:rsid w:val="00BD7504"/>
    <w:rsid w:val="00BE377D"/>
    <w:rsid w:val="00BE6BD4"/>
    <w:rsid w:val="00BF1514"/>
    <w:rsid w:val="00BF1AF4"/>
    <w:rsid w:val="00BF6FD9"/>
    <w:rsid w:val="00C00E26"/>
    <w:rsid w:val="00C023E3"/>
    <w:rsid w:val="00C06FC4"/>
    <w:rsid w:val="00C077E1"/>
    <w:rsid w:val="00C12B02"/>
    <w:rsid w:val="00C14163"/>
    <w:rsid w:val="00C16381"/>
    <w:rsid w:val="00C16EFB"/>
    <w:rsid w:val="00C2473B"/>
    <w:rsid w:val="00C26A72"/>
    <w:rsid w:val="00C307A5"/>
    <w:rsid w:val="00C30D50"/>
    <w:rsid w:val="00C32836"/>
    <w:rsid w:val="00C32BCA"/>
    <w:rsid w:val="00C34A31"/>
    <w:rsid w:val="00C34F0E"/>
    <w:rsid w:val="00C361DE"/>
    <w:rsid w:val="00C4188F"/>
    <w:rsid w:val="00C4413B"/>
    <w:rsid w:val="00C441BC"/>
    <w:rsid w:val="00C507CD"/>
    <w:rsid w:val="00C50C95"/>
    <w:rsid w:val="00C51A7E"/>
    <w:rsid w:val="00C52443"/>
    <w:rsid w:val="00C5276A"/>
    <w:rsid w:val="00C60BA0"/>
    <w:rsid w:val="00C61DBD"/>
    <w:rsid w:val="00C63A2B"/>
    <w:rsid w:val="00C678BC"/>
    <w:rsid w:val="00C72FE5"/>
    <w:rsid w:val="00C74A93"/>
    <w:rsid w:val="00C82AC5"/>
    <w:rsid w:val="00C84DAA"/>
    <w:rsid w:val="00C85017"/>
    <w:rsid w:val="00C879FB"/>
    <w:rsid w:val="00C90E07"/>
    <w:rsid w:val="00C94F7D"/>
    <w:rsid w:val="00CA0BCD"/>
    <w:rsid w:val="00CB5829"/>
    <w:rsid w:val="00CC2746"/>
    <w:rsid w:val="00CC647A"/>
    <w:rsid w:val="00CD5B7D"/>
    <w:rsid w:val="00CE0FF0"/>
    <w:rsid w:val="00CF4FB3"/>
    <w:rsid w:val="00D0026B"/>
    <w:rsid w:val="00D0281E"/>
    <w:rsid w:val="00D03819"/>
    <w:rsid w:val="00D04719"/>
    <w:rsid w:val="00D047F2"/>
    <w:rsid w:val="00D04D7D"/>
    <w:rsid w:val="00D06B10"/>
    <w:rsid w:val="00D072B5"/>
    <w:rsid w:val="00D076F1"/>
    <w:rsid w:val="00D24F40"/>
    <w:rsid w:val="00D256C7"/>
    <w:rsid w:val="00D273F7"/>
    <w:rsid w:val="00D40DB6"/>
    <w:rsid w:val="00D433E1"/>
    <w:rsid w:val="00D44D10"/>
    <w:rsid w:val="00D556A0"/>
    <w:rsid w:val="00D56627"/>
    <w:rsid w:val="00D56A58"/>
    <w:rsid w:val="00D6107B"/>
    <w:rsid w:val="00D6111A"/>
    <w:rsid w:val="00D624BC"/>
    <w:rsid w:val="00D63283"/>
    <w:rsid w:val="00D709F5"/>
    <w:rsid w:val="00D72F51"/>
    <w:rsid w:val="00D75DD5"/>
    <w:rsid w:val="00D75EF0"/>
    <w:rsid w:val="00D80686"/>
    <w:rsid w:val="00D80E50"/>
    <w:rsid w:val="00D825D2"/>
    <w:rsid w:val="00D82DC2"/>
    <w:rsid w:val="00D842ED"/>
    <w:rsid w:val="00D85776"/>
    <w:rsid w:val="00D9572E"/>
    <w:rsid w:val="00D965BA"/>
    <w:rsid w:val="00D97547"/>
    <w:rsid w:val="00DA011E"/>
    <w:rsid w:val="00DA0657"/>
    <w:rsid w:val="00DA0B1F"/>
    <w:rsid w:val="00DA5FBC"/>
    <w:rsid w:val="00DA7216"/>
    <w:rsid w:val="00DA731E"/>
    <w:rsid w:val="00DB06C1"/>
    <w:rsid w:val="00DB28A5"/>
    <w:rsid w:val="00DB35E3"/>
    <w:rsid w:val="00DB791D"/>
    <w:rsid w:val="00DC2FA6"/>
    <w:rsid w:val="00DC482F"/>
    <w:rsid w:val="00DC7288"/>
    <w:rsid w:val="00DD2AB1"/>
    <w:rsid w:val="00DD3A42"/>
    <w:rsid w:val="00DF408C"/>
    <w:rsid w:val="00DF4508"/>
    <w:rsid w:val="00E02ECF"/>
    <w:rsid w:val="00E04609"/>
    <w:rsid w:val="00E04E08"/>
    <w:rsid w:val="00E061CA"/>
    <w:rsid w:val="00E142F2"/>
    <w:rsid w:val="00E15079"/>
    <w:rsid w:val="00E1686D"/>
    <w:rsid w:val="00E17C0D"/>
    <w:rsid w:val="00E2352D"/>
    <w:rsid w:val="00E23F37"/>
    <w:rsid w:val="00E25146"/>
    <w:rsid w:val="00E25523"/>
    <w:rsid w:val="00E25B8C"/>
    <w:rsid w:val="00E26EAA"/>
    <w:rsid w:val="00E278BD"/>
    <w:rsid w:val="00E27C48"/>
    <w:rsid w:val="00E31445"/>
    <w:rsid w:val="00E31ECA"/>
    <w:rsid w:val="00E31EDF"/>
    <w:rsid w:val="00E36533"/>
    <w:rsid w:val="00E36645"/>
    <w:rsid w:val="00E3666C"/>
    <w:rsid w:val="00E36A67"/>
    <w:rsid w:val="00E378DC"/>
    <w:rsid w:val="00E41710"/>
    <w:rsid w:val="00E479DF"/>
    <w:rsid w:val="00E50409"/>
    <w:rsid w:val="00E507CB"/>
    <w:rsid w:val="00E51678"/>
    <w:rsid w:val="00E51897"/>
    <w:rsid w:val="00E5650C"/>
    <w:rsid w:val="00E60233"/>
    <w:rsid w:val="00E605B1"/>
    <w:rsid w:val="00E6143A"/>
    <w:rsid w:val="00E664D4"/>
    <w:rsid w:val="00E71E3B"/>
    <w:rsid w:val="00E80FE3"/>
    <w:rsid w:val="00E81457"/>
    <w:rsid w:val="00E81632"/>
    <w:rsid w:val="00E841EF"/>
    <w:rsid w:val="00E855B9"/>
    <w:rsid w:val="00E94EDB"/>
    <w:rsid w:val="00E961A8"/>
    <w:rsid w:val="00E974AF"/>
    <w:rsid w:val="00EA03C5"/>
    <w:rsid w:val="00EA3BEF"/>
    <w:rsid w:val="00EA3C81"/>
    <w:rsid w:val="00EB1287"/>
    <w:rsid w:val="00ED6C5C"/>
    <w:rsid w:val="00EE0005"/>
    <w:rsid w:val="00EE52AB"/>
    <w:rsid w:val="00EE7F4F"/>
    <w:rsid w:val="00EF2AEB"/>
    <w:rsid w:val="00EF72A6"/>
    <w:rsid w:val="00F02B1E"/>
    <w:rsid w:val="00F04446"/>
    <w:rsid w:val="00F15ECF"/>
    <w:rsid w:val="00F23FAB"/>
    <w:rsid w:val="00F274B3"/>
    <w:rsid w:val="00F27D6A"/>
    <w:rsid w:val="00F36A0E"/>
    <w:rsid w:val="00F4109C"/>
    <w:rsid w:val="00F503B5"/>
    <w:rsid w:val="00F54DE0"/>
    <w:rsid w:val="00F54ED3"/>
    <w:rsid w:val="00F55668"/>
    <w:rsid w:val="00F567E2"/>
    <w:rsid w:val="00F5707A"/>
    <w:rsid w:val="00F6078A"/>
    <w:rsid w:val="00F6399C"/>
    <w:rsid w:val="00F70798"/>
    <w:rsid w:val="00F7168A"/>
    <w:rsid w:val="00F72BC1"/>
    <w:rsid w:val="00F73DB1"/>
    <w:rsid w:val="00F77DA3"/>
    <w:rsid w:val="00F87332"/>
    <w:rsid w:val="00F93F72"/>
    <w:rsid w:val="00F9468A"/>
    <w:rsid w:val="00FA00A2"/>
    <w:rsid w:val="00FA26EB"/>
    <w:rsid w:val="00FA3CC0"/>
    <w:rsid w:val="00FA5321"/>
    <w:rsid w:val="00FA74A6"/>
    <w:rsid w:val="00FB1139"/>
    <w:rsid w:val="00FB4DA9"/>
    <w:rsid w:val="00FB6AD0"/>
    <w:rsid w:val="00FB6D26"/>
    <w:rsid w:val="00FB73ED"/>
    <w:rsid w:val="00FC6A64"/>
    <w:rsid w:val="00FD01F6"/>
    <w:rsid w:val="00FD4564"/>
    <w:rsid w:val="00FD4899"/>
    <w:rsid w:val="00FE001F"/>
    <w:rsid w:val="00FE2209"/>
    <w:rsid w:val="00FE459B"/>
    <w:rsid w:val="00FE55EA"/>
    <w:rsid w:val="00FE589F"/>
    <w:rsid w:val="00FE7036"/>
    <w:rsid w:val="00FE73B1"/>
    <w:rsid w:val="00FF1173"/>
    <w:rsid w:val="00FF391D"/>
    <w:rsid w:val="00FF43C8"/>
    <w:rsid w:val="00FF5F74"/>
    <w:rsid w:val="00FF69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DBAA1F"/>
  <w15:docId w15:val="{BF7F6BEA-FBE2-4C94-885E-E4D9FC54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6F6"/>
    <w:rPr>
      <w:rFonts w:ascii="Arial" w:hAnsi="Arial"/>
      <w:sz w:val="22"/>
    </w:rPr>
  </w:style>
  <w:style w:type="paragraph" w:styleId="Titre1">
    <w:name w:val="heading 1"/>
    <w:basedOn w:val="Normal"/>
    <w:next w:val="Normal"/>
    <w:link w:val="Titre1Car"/>
    <w:uiPriority w:val="9"/>
    <w:qFormat/>
    <w:rsid w:val="00BA03C6"/>
    <w:pPr>
      <w:keepNext/>
      <w:keepLines/>
      <w:spacing w:before="480"/>
      <w:outlineLvl w:val="0"/>
    </w:pPr>
    <w:rPr>
      <w:rFonts w:eastAsiaTheme="majorEastAsia" w:cstheme="majorBidi"/>
      <w:b/>
      <w:bCs/>
      <w:caps/>
      <w:sz w:val="28"/>
      <w:szCs w:val="28"/>
    </w:rPr>
  </w:style>
  <w:style w:type="paragraph" w:styleId="Titre2">
    <w:name w:val="heading 2"/>
    <w:basedOn w:val="Normal"/>
    <w:next w:val="Normal"/>
    <w:link w:val="Titre2Car"/>
    <w:uiPriority w:val="9"/>
    <w:semiHidden/>
    <w:unhideWhenUsed/>
    <w:qFormat/>
    <w:rsid w:val="00E17C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aliases w:val="TP Titre"/>
    <w:next w:val="Normal"/>
    <w:link w:val="Titre3Car"/>
    <w:qFormat/>
    <w:rsid w:val="00DD3A42"/>
    <w:pPr>
      <w:keepNext/>
      <w:jc w:val="both"/>
      <w:outlineLvl w:val="2"/>
    </w:pPr>
    <w:rPr>
      <w:rFonts w:ascii="Arial" w:hAnsi="Arial" w:cs="Arial"/>
      <w:b/>
      <w:bCs/>
      <w:sz w:val="22"/>
      <w:szCs w:val="28"/>
      <w:lang w:val="fr-BE" w:eastAsia="en-US"/>
    </w:rPr>
  </w:style>
  <w:style w:type="paragraph" w:styleId="Titre4">
    <w:name w:val="heading 4"/>
    <w:basedOn w:val="Normal"/>
    <w:next w:val="Normal"/>
    <w:link w:val="Titre4Car"/>
    <w:uiPriority w:val="9"/>
    <w:unhideWhenUsed/>
    <w:qFormat/>
    <w:rsid w:val="00E17C0D"/>
    <w:pPr>
      <w:keepNext/>
      <w:keepLines/>
      <w:spacing w:before="200"/>
      <w:outlineLvl w:val="3"/>
    </w:pPr>
    <w:rPr>
      <w:rFonts w:asciiTheme="majorHAnsi" w:eastAsiaTheme="majorEastAsia" w:hAnsiTheme="majorHAnsi" w:cstheme="majorBidi"/>
      <w:b/>
      <w:bCs/>
      <w:i/>
      <w:iCs/>
      <w:color w:val="4F81BD" w:themeColor="accent1"/>
    </w:rPr>
  </w:style>
  <w:style w:type="paragraph" w:styleId="Titre9">
    <w:name w:val="heading 9"/>
    <w:basedOn w:val="Normal"/>
    <w:next w:val="Normal"/>
    <w:link w:val="Titre9Car"/>
    <w:uiPriority w:val="9"/>
    <w:semiHidden/>
    <w:unhideWhenUsed/>
    <w:qFormat/>
    <w:rsid w:val="004D116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03BC5"/>
    <w:pPr>
      <w:tabs>
        <w:tab w:val="center" w:pos="4536"/>
        <w:tab w:val="right" w:pos="9072"/>
      </w:tabs>
    </w:pPr>
  </w:style>
  <w:style w:type="paragraph" w:styleId="Pieddepage">
    <w:name w:val="footer"/>
    <w:basedOn w:val="Normal"/>
    <w:link w:val="PieddepageCar"/>
    <w:uiPriority w:val="99"/>
    <w:rsid w:val="00F03BC5"/>
    <w:pPr>
      <w:tabs>
        <w:tab w:val="center" w:pos="4536"/>
        <w:tab w:val="right" w:pos="9072"/>
      </w:tabs>
    </w:pPr>
  </w:style>
  <w:style w:type="character" w:customStyle="1" w:styleId="Titre3Car">
    <w:name w:val="Titre 3 Car"/>
    <w:aliases w:val="TP Titre Car"/>
    <w:basedOn w:val="Policepardfaut"/>
    <w:link w:val="Titre3"/>
    <w:rsid w:val="00DD3A42"/>
    <w:rPr>
      <w:rFonts w:ascii="Arial" w:hAnsi="Arial" w:cs="Arial"/>
      <w:b/>
      <w:bCs/>
      <w:sz w:val="22"/>
      <w:szCs w:val="28"/>
      <w:lang w:val="fr-BE" w:eastAsia="en-US"/>
    </w:rPr>
  </w:style>
  <w:style w:type="paragraph" w:customStyle="1" w:styleId="TPlisteN">
    <w:name w:val="TP liste N°"/>
    <w:basedOn w:val="Normal"/>
    <w:link w:val="TPlisteNCar"/>
    <w:qFormat/>
    <w:rsid w:val="00DD3A42"/>
    <w:pPr>
      <w:numPr>
        <w:numId w:val="2"/>
      </w:numPr>
      <w:autoSpaceDE w:val="0"/>
      <w:autoSpaceDN w:val="0"/>
    </w:pPr>
    <w:rPr>
      <w:b/>
      <w:snapToGrid w:val="0"/>
      <w:sz w:val="20"/>
      <w:lang w:eastAsia="en-US"/>
    </w:rPr>
  </w:style>
  <w:style w:type="character" w:customStyle="1" w:styleId="TPlisteNCar">
    <w:name w:val="TP liste N° Car"/>
    <w:basedOn w:val="Policepardfaut"/>
    <w:link w:val="TPlisteN"/>
    <w:rsid w:val="00DD3A42"/>
    <w:rPr>
      <w:rFonts w:ascii="Arial" w:hAnsi="Arial"/>
      <w:b/>
      <w:snapToGrid w:val="0"/>
      <w:lang w:eastAsia="en-US"/>
    </w:rPr>
  </w:style>
  <w:style w:type="paragraph" w:styleId="Textedebulles">
    <w:name w:val="Balloon Text"/>
    <w:basedOn w:val="Normal"/>
    <w:link w:val="TextedebullesCar"/>
    <w:uiPriority w:val="99"/>
    <w:semiHidden/>
    <w:unhideWhenUsed/>
    <w:rsid w:val="00DD3A42"/>
    <w:rPr>
      <w:rFonts w:ascii="Tahoma" w:hAnsi="Tahoma" w:cs="Tahoma"/>
      <w:sz w:val="16"/>
      <w:szCs w:val="16"/>
    </w:rPr>
  </w:style>
  <w:style w:type="character" w:customStyle="1" w:styleId="TextedebullesCar">
    <w:name w:val="Texte de bulles Car"/>
    <w:basedOn w:val="Policepardfaut"/>
    <w:link w:val="Textedebulles"/>
    <w:uiPriority w:val="99"/>
    <w:semiHidden/>
    <w:rsid w:val="00DD3A42"/>
    <w:rPr>
      <w:rFonts w:ascii="Tahoma" w:hAnsi="Tahoma" w:cs="Tahoma"/>
      <w:sz w:val="16"/>
      <w:szCs w:val="16"/>
    </w:rPr>
  </w:style>
  <w:style w:type="paragraph" w:styleId="Paragraphedeliste">
    <w:name w:val="List Paragraph"/>
    <w:aliases w:val="TP Liste"/>
    <w:basedOn w:val="Normal"/>
    <w:uiPriority w:val="34"/>
    <w:qFormat/>
    <w:rsid w:val="00DD3A42"/>
    <w:pPr>
      <w:numPr>
        <w:numId w:val="1"/>
      </w:numPr>
      <w:autoSpaceDE w:val="0"/>
      <w:autoSpaceDN w:val="0"/>
    </w:pPr>
    <w:rPr>
      <w:sz w:val="20"/>
      <w:lang w:val="fr-BE" w:eastAsia="en-US"/>
    </w:rPr>
  </w:style>
  <w:style w:type="paragraph" w:customStyle="1" w:styleId="Default">
    <w:name w:val="Default"/>
    <w:uiPriority w:val="99"/>
    <w:rsid w:val="00DD3A42"/>
    <w:pPr>
      <w:autoSpaceDE w:val="0"/>
      <w:autoSpaceDN w:val="0"/>
      <w:adjustRightInd w:val="0"/>
    </w:pPr>
    <w:rPr>
      <w:rFonts w:ascii="Arial" w:hAnsi="Arial" w:cs="Arial"/>
      <w:color w:val="000000"/>
      <w:sz w:val="24"/>
      <w:szCs w:val="24"/>
    </w:rPr>
  </w:style>
  <w:style w:type="character" w:customStyle="1" w:styleId="PieddepageCar">
    <w:name w:val="Pied de page Car"/>
    <w:basedOn w:val="Policepardfaut"/>
    <w:link w:val="Pieddepage"/>
    <w:uiPriority w:val="99"/>
    <w:rsid w:val="00DD3A42"/>
    <w:rPr>
      <w:sz w:val="24"/>
    </w:rPr>
  </w:style>
  <w:style w:type="paragraph" w:styleId="NormalWeb">
    <w:name w:val="Normal (Web)"/>
    <w:basedOn w:val="Normal"/>
    <w:uiPriority w:val="99"/>
    <w:unhideWhenUsed/>
    <w:rsid w:val="00422DA0"/>
    <w:pPr>
      <w:spacing w:before="100" w:beforeAutospacing="1" w:after="100" w:afterAutospacing="1"/>
    </w:pPr>
    <w:rPr>
      <w:szCs w:val="24"/>
    </w:rPr>
  </w:style>
  <w:style w:type="table" w:styleId="Grilledutableau">
    <w:name w:val="Table Grid"/>
    <w:basedOn w:val="TableauNormal"/>
    <w:uiPriority w:val="39"/>
    <w:rsid w:val="0042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06FF1"/>
    <w:rPr>
      <w:color w:val="0000FF" w:themeColor="hyperlink"/>
      <w:u w:val="single"/>
    </w:rPr>
  </w:style>
  <w:style w:type="character" w:customStyle="1" w:styleId="Titre1Car">
    <w:name w:val="Titre 1 Car"/>
    <w:basedOn w:val="Policepardfaut"/>
    <w:link w:val="Titre1"/>
    <w:uiPriority w:val="9"/>
    <w:rsid w:val="00BA03C6"/>
    <w:rPr>
      <w:rFonts w:ascii="Arial" w:eastAsiaTheme="majorEastAsia" w:hAnsi="Arial" w:cstheme="majorBidi"/>
      <w:b/>
      <w:bCs/>
      <w:caps/>
      <w:sz w:val="28"/>
      <w:szCs w:val="28"/>
    </w:rPr>
  </w:style>
  <w:style w:type="paragraph" w:styleId="Titre">
    <w:name w:val="Title"/>
    <w:basedOn w:val="Normal"/>
    <w:next w:val="Normal"/>
    <w:link w:val="TitreCar"/>
    <w:uiPriority w:val="10"/>
    <w:qFormat/>
    <w:rsid w:val="00FF391D"/>
    <w:pPr>
      <w:pBdr>
        <w:bottom w:val="single" w:sz="8" w:space="4" w:color="4F81BD" w:themeColor="accent1"/>
      </w:pBdr>
      <w:spacing w:after="300"/>
      <w:contextualSpacing/>
    </w:pPr>
    <w:rPr>
      <w:rFonts w:eastAsiaTheme="majorEastAsia" w:cstheme="majorBidi"/>
      <w:spacing w:val="5"/>
      <w:kern w:val="28"/>
      <w:szCs w:val="52"/>
    </w:rPr>
  </w:style>
  <w:style w:type="character" w:customStyle="1" w:styleId="TitreCar">
    <w:name w:val="Titre Car"/>
    <w:basedOn w:val="Policepardfaut"/>
    <w:link w:val="Titre"/>
    <w:uiPriority w:val="10"/>
    <w:rsid w:val="00FF391D"/>
    <w:rPr>
      <w:rFonts w:ascii="Arial" w:eastAsiaTheme="majorEastAsia" w:hAnsi="Arial" w:cstheme="majorBidi"/>
      <w:spacing w:val="5"/>
      <w:kern w:val="28"/>
      <w:sz w:val="24"/>
      <w:szCs w:val="52"/>
    </w:rPr>
  </w:style>
  <w:style w:type="paragraph" w:styleId="Retraitcorpsdetexte2">
    <w:name w:val="Body Text Indent 2"/>
    <w:basedOn w:val="Normal"/>
    <w:link w:val="Retraitcorpsdetexte2Car"/>
    <w:uiPriority w:val="99"/>
    <w:rsid w:val="0005789F"/>
    <w:pPr>
      <w:autoSpaceDE w:val="0"/>
      <w:autoSpaceDN w:val="0"/>
      <w:ind w:firstLine="1134"/>
    </w:pPr>
    <w:rPr>
      <w:rFonts w:eastAsiaTheme="minorEastAsia" w:cs="Arial"/>
      <w:color w:val="000000"/>
      <w:szCs w:val="24"/>
    </w:rPr>
  </w:style>
  <w:style w:type="character" w:customStyle="1" w:styleId="Retraitcorpsdetexte2Car">
    <w:name w:val="Retrait corps de texte 2 Car"/>
    <w:basedOn w:val="Policepardfaut"/>
    <w:link w:val="Retraitcorpsdetexte2"/>
    <w:uiPriority w:val="99"/>
    <w:rsid w:val="0005789F"/>
    <w:rPr>
      <w:rFonts w:ascii="Arial" w:eastAsiaTheme="minorEastAsia" w:hAnsi="Arial" w:cs="Arial"/>
      <w:color w:val="000000"/>
      <w:sz w:val="24"/>
      <w:szCs w:val="24"/>
    </w:rPr>
  </w:style>
  <w:style w:type="paragraph" w:styleId="Sous-titre">
    <w:name w:val="Subtitle"/>
    <w:basedOn w:val="Normal"/>
    <w:next w:val="Normal"/>
    <w:link w:val="Sous-titreCar"/>
    <w:uiPriority w:val="11"/>
    <w:qFormat/>
    <w:rsid w:val="00FE2209"/>
    <w:pPr>
      <w:numPr>
        <w:ilvl w:val="1"/>
      </w:numPr>
    </w:pPr>
    <w:rPr>
      <w:rFonts w:eastAsiaTheme="majorEastAsia" w:cstheme="majorBidi"/>
      <w:i/>
      <w:iCs/>
      <w:spacing w:val="15"/>
      <w:szCs w:val="24"/>
    </w:rPr>
  </w:style>
  <w:style w:type="character" w:customStyle="1" w:styleId="Sous-titreCar">
    <w:name w:val="Sous-titre Car"/>
    <w:basedOn w:val="Policepardfaut"/>
    <w:link w:val="Sous-titre"/>
    <w:uiPriority w:val="11"/>
    <w:rsid w:val="00FE2209"/>
    <w:rPr>
      <w:rFonts w:ascii="Arial" w:eastAsiaTheme="majorEastAsia" w:hAnsi="Arial" w:cstheme="majorBidi"/>
      <w:i/>
      <w:iCs/>
      <w:spacing w:val="15"/>
      <w:sz w:val="22"/>
      <w:szCs w:val="24"/>
    </w:rPr>
  </w:style>
  <w:style w:type="character" w:customStyle="1" w:styleId="Titre2Car">
    <w:name w:val="Titre 2 Car"/>
    <w:basedOn w:val="Policepardfaut"/>
    <w:link w:val="Titre2"/>
    <w:uiPriority w:val="9"/>
    <w:semiHidden/>
    <w:rsid w:val="00E17C0D"/>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rsid w:val="00E17C0D"/>
    <w:rPr>
      <w:rFonts w:asciiTheme="majorHAnsi" w:eastAsiaTheme="majorEastAsia" w:hAnsiTheme="majorHAnsi" w:cstheme="majorBidi"/>
      <w:b/>
      <w:bCs/>
      <w:i/>
      <w:iCs/>
      <w:color w:val="4F81BD" w:themeColor="accent1"/>
      <w:sz w:val="24"/>
    </w:rPr>
  </w:style>
  <w:style w:type="paragraph" w:styleId="Corpsdetexte2">
    <w:name w:val="Body Text 2"/>
    <w:basedOn w:val="Normal"/>
    <w:link w:val="Corpsdetexte2Car"/>
    <w:uiPriority w:val="99"/>
    <w:semiHidden/>
    <w:unhideWhenUsed/>
    <w:rsid w:val="00E17C0D"/>
    <w:pPr>
      <w:spacing w:after="120" w:line="480" w:lineRule="auto"/>
    </w:pPr>
  </w:style>
  <w:style w:type="character" w:customStyle="1" w:styleId="Corpsdetexte2Car">
    <w:name w:val="Corps de texte 2 Car"/>
    <w:basedOn w:val="Policepardfaut"/>
    <w:link w:val="Corpsdetexte2"/>
    <w:uiPriority w:val="99"/>
    <w:semiHidden/>
    <w:rsid w:val="00E17C0D"/>
    <w:rPr>
      <w:sz w:val="24"/>
    </w:rPr>
  </w:style>
  <w:style w:type="paragraph" w:styleId="Corpsdetexte">
    <w:name w:val="Body Text"/>
    <w:basedOn w:val="Normal"/>
    <w:link w:val="CorpsdetexteCar"/>
    <w:uiPriority w:val="99"/>
    <w:semiHidden/>
    <w:unhideWhenUsed/>
    <w:rsid w:val="00E17C0D"/>
    <w:pPr>
      <w:spacing w:after="120"/>
    </w:pPr>
  </w:style>
  <w:style w:type="character" w:customStyle="1" w:styleId="CorpsdetexteCar">
    <w:name w:val="Corps de texte Car"/>
    <w:basedOn w:val="Policepardfaut"/>
    <w:link w:val="Corpsdetexte"/>
    <w:uiPriority w:val="99"/>
    <w:semiHidden/>
    <w:rsid w:val="00E17C0D"/>
    <w:rPr>
      <w:sz w:val="24"/>
    </w:rPr>
  </w:style>
  <w:style w:type="character" w:customStyle="1" w:styleId="Titre9Car">
    <w:name w:val="Titre 9 Car"/>
    <w:basedOn w:val="Policepardfaut"/>
    <w:link w:val="Titre9"/>
    <w:uiPriority w:val="9"/>
    <w:semiHidden/>
    <w:rsid w:val="004D1161"/>
    <w:rPr>
      <w:rFonts w:asciiTheme="majorHAnsi" w:eastAsiaTheme="majorEastAsia" w:hAnsiTheme="majorHAnsi" w:cstheme="majorBidi"/>
      <w:i/>
      <w:iCs/>
      <w:color w:val="404040" w:themeColor="text1" w:themeTint="BF"/>
    </w:rPr>
  </w:style>
  <w:style w:type="character" w:styleId="Marquedecommentaire">
    <w:name w:val="annotation reference"/>
    <w:basedOn w:val="Policepardfaut"/>
    <w:uiPriority w:val="99"/>
    <w:semiHidden/>
    <w:unhideWhenUsed/>
    <w:rsid w:val="00866F1B"/>
    <w:rPr>
      <w:sz w:val="16"/>
      <w:szCs w:val="16"/>
    </w:rPr>
  </w:style>
  <w:style w:type="paragraph" w:styleId="Commentaire">
    <w:name w:val="annotation text"/>
    <w:basedOn w:val="Normal"/>
    <w:link w:val="CommentaireCar"/>
    <w:uiPriority w:val="99"/>
    <w:unhideWhenUsed/>
    <w:rsid w:val="00866F1B"/>
    <w:rPr>
      <w:sz w:val="20"/>
    </w:rPr>
  </w:style>
  <w:style w:type="character" w:customStyle="1" w:styleId="CommentaireCar">
    <w:name w:val="Commentaire Car"/>
    <w:basedOn w:val="Policepardfaut"/>
    <w:link w:val="Commentaire"/>
    <w:uiPriority w:val="99"/>
    <w:rsid w:val="00866F1B"/>
    <w:rPr>
      <w:rFonts w:ascii="Arial" w:hAnsi="Arial"/>
    </w:rPr>
  </w:style>
  <w:style w:type="paragraph" w:styleId="Objetducommentaire">
    <w:name w:val="annotation subject"/>
    <w:basedOn w:val="Commentaire"/>
    <w:next w:val="Commentaire"/>
    <w:link w:val="ObjetducommentaireCar"/>
    <w:uiPriority w:val="99"/>
    <w:semiHidden/>
    <w:unhideWhenUsed/>
    <w:rsid w:val="00866F1B"/>
    <w:rPr>
      <w:b/>
      <w:bCs/>
    </w:rPr>
  </w:style>
  <w:style w:type="character" w:customStyle="1" w:styleId="ObjetducommentaireCar">
    <w:name w:val="Objet du commentaire Car"/>
    <w:basedOn w:val="CommentaireCar"/>
    <w:link w:val="Objetducommentaire"/>
    <w:uiPriority w:val="99"/>
    <w:semiHidden/>
    <w:rsid w:val="00866F1B"/>
    <w:rPr>
      <w:rFonts w:ascii="Arial" w:hAnsi="Arial"/>
      <w:b/>
      <w:bCs/>
    </w:rPr>
  </w:style>
  <w:style w:type="paragraph" w:styleId="Lgende">
    <w:name w:val="caption"/>
    <w:basedOn w:val="Normal"/>
    <w:next w:val="Normal"/>
    <w:uiPriority w:val="35"/>
    <w:unhideWhenUsed/>
    <w:qFormat/>
    <w:rsid w:val="00EB1287"/>
    <w:pPr>
      <w:spacing w:after="200"/>
    </w:pPr>
    <w:rPr>
      <w:rFonts w:asciiTheme="minorHAnsi" w:eastAsiaTheme="minorEastAsia" w:hAnsiTheme="minorHAnsi" w:cstheme="minorBidi"/>
      <w:b/>
      <w:bCs/>
      <w:smallCaps/>
      <w:color w:val="595959" w:themeColor="text1" w:themeTint="A6"/>
      <w:sz w:val="21"/>
      <w:szCs w:val="21"/>
      <w:lang w:eastAsia="en-US"/>
    </w:rPr>
  </w:style>
  <w:style w:type="character" w:styleId="Mentionnonrsolue">
    <w:name w:val="Unresolved Mention"/>
    <w:basedOn w:val="Policepardfaut"/>
    <w:uiPriority w:val="99"/>
    <w:semiHidden/>
    <w:unhideWhenUsed/>
    <w:rsid w:val="000743F0"/>
    <w:rPr>
      <w:color w:val="605E5C"/>
      <w:shd w:val="clear" w:color="auto" w:fill="E1DFDD"/>
    </w:rPr>
  </w:style>
  <w:style w:type="character" w:styleId="Lienhypertextesuivivisit">
    <w:name w:val="FollowedHyperlink"/>
    <w:basedOn w:val="Policepardfaut"/>
    <w:uiPriority w:val="99"/>
    <w:semiHidden/>
    <w:unhideWhenUsed/>
    <w:rsid w:val="005E76A6"/>
    <w:rPr>
      <w:color w:val="800080" w:themeColor="followedHyperlink"/>
      <w:u w:val="single"/>
    </w:rPr>
  </w:style>
  <w:style w:type="paragraph" w:styleId="Sansinterligne">
    <w:name w:val="No Spacing"/>
    <w:uiPriority w:val="1"/>
    <w:qFormat/>
    <w:rsid w:val="00A551F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5048">
      <w:bodyDiv w:val="1"/>
      <w:marLeft w:val="0"/>
      <w:marRight w:val="0"/>
      <w:marTop w:val="0"/>
      <w:marBottom w:val="0"/>
      <w:divBdr>
        <w:top w:val="none" w:sz="0" w:space="0" w:color="auto"/>
        <w:left w:val="none" w:sz="0" w:space="0" w:color="auto"/>
        <w:bottom w:val="none" w:sz="0" w:space="0" w:color="auto"/>
        <w:right w:val="none" w:sz="0" w:space="0" w:color="auto"/>
      </w:divBdr>
    </w:div>
    <w:div w:id="105466194">
      <w:bodyDiv w:val="1"/>
      <w:marLeft w:val="0"/>
      <w:marRight w:val="0"/>
      <w:marTop w:val="0"/>
      <w:marBottom w:val="0"/>
      <w:divBdr>
        <w:top w:val="none" w:sz="0" w:space="0" w:color="auto"/>
        <w:left w:val="none" w:sz="0" w:space="0" w:color="auto"/>
        <w:bottom w:val="none" w:sz="0" w:space="0" w:color="auto"/>
        <w:right w:val="none" w:sz="0" w:space="0" w:color="auto"/>
      </w:divBdr>
    </w:div>
    <w:div w:id="214388553">
      <w:bodyDiv w:val="1"/>
      <w:marLeft w:val="0"/>
      <w:marRight w:val="0"/>
      <w:marTop w:val="0"/>
      <w:marBottom w:val="0"/>
      <w:divBdr>
        <w:top w:val="none" w:sz="0" w:space="0" w:color="auto"/>
        <w:left w:val="none" w:sz="0" w:space="0" w:color="auto"/>
        <w:bottom w:val="none" w:sz="0" w:space="0" w:color="auto"/>
        <w:right w:val="none" w:sz="0" w:space="0" w:color="auto"/>
      </w:divBdr>
    </w:div>
    <w:div w:id="438376757">
      <w:bodyDiv w:val="1"/>
      <w:marLeft w:val="0"/>
      <w:marRight w:val="0"/>
      <w:marTop w:val="0"/>
      <w:marBottom w:val="0"/>
      <w:divBdr>
        <w:top w:val="none" w:sz="0" w:space="0" w:color="auto"/>
        <w:left w:val="none" w:sz="0" w:space="0" w:color="auto"/>
        <w:bottom w:val="none" w:sz="0" w:space="0" w:color="auto"/>
        <w:right w:val="none" w:sz="0" w:space="0" w:color="auto"/>
      </w:divBdr>
    </w:div>
    <w:div w:id="481117637">
      <w:bodyDiv w:val="1"/>
      <w:marLeft w:val="0"/>
      <w:marRight w:val="0"/>
      <w:marTop w:val="0"/>
      <w:marBottom w:val="0"/>
      <w:divBdr>
        <w:top w:val="none" w:sz="0" w:space="0" w:color="auto"/>
        <w:left w:val="none" w:sz="0" w:space="0" w:color="auto"/>
        <w:bottom w:val="none" w:sz="0" w:space="0" w:color="auto"/>
        <w:right w:val="none" w:sz="0" w:space="0" w:color="auto"/>
      </w:divBdr>
    </w:div>
    <w:div w:id="491793934">
      <w:bodyDiv w:val="1"/>
      <w:marLeft w:val="0"/>
      <w:marRight w:val="0"/>
      <w:marTop w:val="0"/>
      <w:marBottom w:val="0"/>
      <w:divBdr>
        <w:top w:val="none" w:sz="0" w:space="0" w:color="auto"/>
        <w:left w:val="none" w:sz="0" w:space="0" w:color="auto"/>
        <w:bottom w:val="none" w:sz="0" w:space="0" w:color="auto"/>
        <w:right w:val="none" w:sz="0" w:space="0" w:color="auto"/>
      </w:divBdr>
    </w:div>
    <w:div w:id="505441905">
      <w:bodyDiv w:val="1"/>
      <w:marLeft w:val="0"/>
      <w:marRight w:val="0"/>
      <w:marTop w:val="0"/>
      <w:marBottom w:val="0"/>
      <w:divBdr>
        <w:top w:val="none" w:sz="0" w:space="0" w:color="auto"/>
        <w:left w:val="none" w:sz="0" w:space="0" w:color="auto"/>
        <w:bottom w:val="none" w:sz="0" w:space="0" w:color="auto"/>
        <w:right w:val="none" w:sz="0" w:space="0" w:color="auto"/>
      </w:divBdr>
    </w:div>
    <w:div w:id="527181217">
      <w:bodyDiv w:val="1"/>
      <w:marLeft w:val="0"/>
      <w:marRight w:val="0"/>
      <w:marTop w:val="0"/>
      <w:marBottom w:val="0"/>
      <w:divBdr>
        <w:top w:val="none" w:sz="0" w:space="0" w:color="auto"/>
        <w:left w:val="none" w:sz="0" w:space="0" w:color="auto"/>
        <w:bottom w:val="none" w:sz="0" w:space="0" w:color="auto"/>
        <w:right w:val="none" w:sz="0" w:space="0" w:color="auto"/>
      </w:divBdr>
    </w:div>
    <w:div w:id="538007076">
      <w:bodyDiv w:val="1"/>
      <w:marLeft w:val="0"/>
      <w:marRight w:val="0"/>
      <w:marTop w:val="0"/>
      <w:marBottom w:val="0"/>
      <w:divBdr>
        <w:top w:val="none" w:sz="0" w:space="0" w:color="auto"/>
        <w:left w:val="none" w:sz="0" w:space="0" w:color="auto"/>
        <w:bottom w:val="none" w:sz="0" w:space="0" w:color="auto"/>
        <w:right w:val="none" w:sz="0" w:space="0" w:color="auto"/>
      </w:divBdr>
    </w:div>
    <w:div w:id="658727209">
      <w:bodyDiv w:val="1"/>
      <w:marLeft w:val="0"/>
      <w:marRight w:val="0"/>
      <w:marTop w:val="0"/>
      <w:marBottom w:val="0"/>
      <w:divBdr>
        <w:top w:val="none" w:sz="0" w:space="0" w:color="auto"/>
        <w:left w:val="none" w:sz="0" w:space="0" w:color="auto"/>
        <w:bottom w:val="none" w:sz="0" w:space="0" w:color="auto"/>
        <w:right w:val="none" w:sz="0" w:space="0" w:color="auto"/>
      </w:divBdr>
    </w:div>
    <w:div w:id="700519342">
      <w:bodyDiv w:val="1"/>
      <w:marLeft w:val="0"/>
      <w:marRight w:val="0"/>
      <w:marTop w:val="0"/>
      <w:marBottom w:val="0"/>
      <w:divBdr>
        <w:top w:val="none" w:sz="0" w:space="0" w:color="auto"/>
        <w:left w:val="none" w:sz="0" w:space="0" w:color="auto"/>
        <w:bottom w:val="none" w:sz="0" w:space="0" w:color="auto"/>
        <w:right w:val="none" w:sz="0" w:space="0" w:color="auto"/>
      </w:divBdr>
      <w:divsChild>
        <w:div w:id="772166853">
          <w:marLeft w:val="1094"/>
          <w:marRight w:val="0"/>
          <w:marTop w:val="96"/>
          <w:marBottom w:val="0"/>
          <w:divBdr>
            <w:top w:val="none" w:sz="0" w:space="0" w:color="auto"/>
            <w:left w:val="none" w:sz="0" w:space="0" w:color="auto"/>
            <w:bottom w:val="none" w:sz="0" w:space="0" w:color="auto"/>
            <w:right w:val="none" w:sz="0" w:space="0" w:color="auto"/>
          </w:divBdr>
        </w:div>
      </w:divsChild>
    </w:div>
    <w:div w:id="711466129">
      <w:bodyDiv w:val="1"/>
      <w:marLeft w:val="0"/>
      <w:marRight w:val="0"/>
      <w:marTop w:val="0"/>
      <w:marBottom w:val="0"/>
      <w:divBdr>
        <w:top w:val="none" w:sz="0" w:space="0" w:color="auto"/>
        <w:left w:val="none" w:sz="0" w:space="0" w:color="auto"/>
        <w:bottom w:val="none" w:sz="0" w:space="0" w:color="auto"/>
        <w:right w:val="none" w:sz="0" w:space="0" w:color="auto"/>
      </w:divBdr>
      <w:divsChild>
        <w:div w:id="1698964540">
          <w:marLeft w:val="547"/>
          <w:marRight w:val="0"/>
          <w:marTop w:val="0"/>
          <w:marBottom w:val="0"/>
          <w:divBdr>
            <w:top w:val="none" w:sz="0" w:space="0" w:color="auto"/>
            <w:left w:val="none" w:sz="0" w:space="0" w:color="auto"/>
            <w:bottom w:val="none" w:sz="0" w:space="0" w:color="auto"/>
            <w:right w:val="none" w:sz="0" w:space="0" w:color="auto"/>
          </w:divBdr>
        </w:div>
      </w:divsChild>
    </w:div>
    <w:div w:id="750153086">
      <w:bodyDiv w:val="1"/>
      <w:marLeft w:val="0"/>
      <w:marRight w:val="0"/>
      <w:marTop w:val="0"/>
      <w:marBottom w:val="0"/>
      <w:divBdr>
        <w:top w:val="none" w:sz="0" w:space="0" w:color="auto"/>
        <w:left w:val="none" w:sz="0" w:space="0" w:color="auto"/>
        <w:bottom w:val="none" w:sz="0" w:space="0" w:color="auto"/>
        <w:right w:val="none" w:sz="0" w:space="0" w:color="auto"/>
      </w:divBdr>
    </w:div>
    <w:div w:id="822236226">
      <w:bodyDiv w:val="1"/>
      <w:marLeft w:val="0"/>
      <w:marRight w:val="0"/>
      <w:marTop w:val="0"/>
      <w:marBottom w:val="0"/>
      <w:divBdr>
        <w:top w:val="none" w:sz="0" w:space="0" w:color="auto"/>
        <w:left w:val="none" w:sz="0" w:space="0" w:color="auto"/>
        <w:bottom w:val="none" w:sz="0" w:space="0" w:color="auto"/>
        <w:right w:val="none" w:sz="0" w:space="0" w:color="auto"/>
      </w:divBdr>
      <w:divsChild>
        <w:div w:id="1138915141">
          <w:marLeft w:val="1166"/>
          <w:marRight w:val="0"/>
          <w:marTop w:val="96"/>
          <w:marBottom w:val="0"/>
          <w:divBdr>
            <w:top w:val="none" w:sz="0" w:space="0" w:color="auto"/>
            <w:left w:val="none" w:sz="0" w:space="0" w:color="auto"/>
            <w:bottom w:val="none" w:sz="0" w:space="0" w:color="auto"/>
            <w:right w:val="none" w:sz="0" w:space="0" w:color="auto"/>
          </w:divBdr>
        </w:div>
      </w:divsChild>
    </w:div>
    <w:div w:id="871695176">
      <w:bodyDiv w:val="1"/>
      <w:marLeft w:val="0"/>
      <w:marRight w:val="0"/>
      <w:marTop w:val="0"/>
      <w:marBottom w:val="0"/>
      <w:divBdr>
        <w:top w:val="none" w:sz="0" w:space="0" w:color="auto"/>
        <w:left w:val="none" w:sz="0" w:space="0" w:color="auto"/>
        <w:bottom w:val="none" w:sz="0" w:space="0" w:color="auto"/>
        <w:right w:val="none" w:sz="0" w:space="0" w:color="auto"/>
      </w:divBdr>
    </w:div>
    <w:div w:id="912356180">
      <w:bodyDiv w:val="1"/>
      <w:marLeft w:val="0"/>
      <w:marRight w:val="0"/>
      <w:marTop w:val="0"/>
      <w:marBottom w:val="0"/>
      <w:divBdr>
        <w:top w:val="none" w:sz="0" w:space="0" w:color="auto"/>
        <w:left w:val="none" w:sz="0" w:space="0" w:color="auto"/>
        <w:bottom w:val="none" w:sz="0" w:space="0" w:color="auto"/>
        <w:right w:val="none" w:sz="0" w:space="0" w:color="auto"/>
      </w:divBdr>
    </w:div>
    <w:div w:id="928853762">
      <w:bodyDiv w:val="1"/>
      <w:marLeft w:val="0"/>
      <w:marRight w:val="0"/>
      <w:marTop w:val="0"/>
      <w:marBottom w:val="0"/>
      <w:divBdr>
        <w:top w:val="none" w:sz="0" w:space="0" w:color="auto"/>
        <w:left w:val="none" w:sz="0" w:space="0" w:color="auto"/>
        <w:bottom w:val="none" w:sz="0" w:space="0" w:color="auto"/>
        <w:right w:val="none" w:sz="0" w:space="0" w:color="auto"/>
      </w:divBdr>
    </w:div>
    <w:div w:id="956528581">
      <w:bodyDiv w:val="1"/>
      <w:marLeft w:val="0"/>
      <w:marRight w:val="0"/>
      <w:marTop w:val="0"/>
      <w:marBottom w:val="0"/>
      <w:divBdr>
        <w:top w:val="none" w:sz="0" w:space="0" w:color="auto"/>
        <w:left w:val="none" w:sz="0" w:space="0" w:color="auto"/>
        <w:bottom w:val="none" w:sz="0" w:space="0" w:color="auto"/>
        <w:right w:val="none" w:sz="0" w:space="0" w:color="auto"/>
      </w:divBdr>
    </w:div>
    <w:div w:id="1013919294">
      <w:bodyDiv w:val="1"/>
      <w:marLeft w:val="0"/>
      <w:marRight w:val="0"/>
      <w:marTop w:val="0"/>
      <w:marBottom w:val="0"/>
      <w:divBdr>
        <w:top w:val="none" w:sz="0" w:space="0" w:color="auto"/>
        <w:left w:val="none" w:sz="0" w:space="0" w:color="auto"/>
        <w:bottom w:val="none" w:sz="0" w:space="0" w:color="auto"/>
        <w:right w:val="none" w:sz="0" w:space="0" w:color="auto"/>
      </w:divBdr>
    </w:div>
    <w:div w:id="1213543311">
      <w:bodyDiv w:val="1"/>
      <w:marLeft w:val="0"/>
      <w:marRight w:val="0"/>
      <w:marTop w:val="0"/>
      <w:marBottom w:val="0"/>
      <w:divBdr>
        <w:top w:val="none" w:sz="0" w:space="0" w:color="auto"/>
        <w:left w:val="none" w:sz="0" w:space="0" w:color="auto"/>
        <w:bottom w:val="none" w:sz="0" w:space="0" w:color="auto"/>
        <w:right w:val="none" w:sz="0" w:space="0" w:color="auto"/>
      </w:divBdr>
    </w:div>
    <w:div w:id="1219436558">
      <w:bodyDiv w:val="1"/>
      <w:marLeft w:val="0"/>
      <w:marRight w:val="0"/>
      <w:marTop w:val="0"/>
      <w:marBottom w:val="0"/>
      <w:divBdr>
        <w:top w:val="none" w:sz="0" w:space="0" w:color="auto"/>
        <w:left w:val="none" w:sz="0" w:space="0" w:color="auto"/>
        <w:bottom w:val="none" w:sz="0" w:space="0" w:color="auto"/>
        <w:right w:val="none" w:sz="0" w:space="0" w:color="auto"/>
      </w:divBdr>
    </w:div>
    <w:div w:id="1281032630">
      <w:bodyDiv w:val="1"/>
      <w:marLeft w:val="0"/>
      <w:marRight w:val="0"/>
      <w:marTop w:val="0"/>
      <w:marBottom w:val="0"/>
      <w:divBdr>
        <w:top w:val="none" w:sz="0" w:space="0" w:color="auto"/>
        <w:left w:val="none" w:sz="0" w:space="0" w:color="auto"/>
        <w:bottom w:val="none" w:sz="0" w:space="0" w:color="auto"/>
        <w:right w:val="none" w:sz="0" w:space="0" w:color="auto"/>
      </w:divBdr>
      <w:divsChild>
        <w:div w:id="370034174">
          <w:marLeft w:val="1166"/>
          <w:marRight w:val="0"/>
          <w:marTop w:val="96"/>
          <w:marBottom w:val="0"/>
          <w:divBdr>
            <w:top w:val="none" w:sz="0" w:space="0" w:color="auto"/>
            <w:left w:val="none" w:sz="0" w:space="0" w:color="auto"/>
            <w:bottom w:val="none" w:sz="0" w:space="0" w:color="auto"/>
            <w:right w:val="none" w:sz="0" w:space="0" w:color="auto"/>
          </w:divBdr>
        </w:div>
      </w:divsChild>
    </w:div>
    <w:div w:id="1382942726">
      <w:bodyDiv w:val="1"/>
      <w:marLeft w:val="0"/>
      <w:marRight w:val="0"/>
      <w:marTop w:val="0"/>
      <w:marBottom w:val="0"/>
      <w:divBdr>
        <w:top w:val="none" w:sz="0" w:space="0" w:color="auto"/>
        <w:left w:val="none" w:sz="0" w:space="0" w:color="auto"/>
        <w:bottom w:val="none" w:sz="0" w:space="0" w:color="auto"/>
        <w:right w:val="none" w:sz="0" w:space="0" w:color="auto"/>
      </w:divBdr>
    </w:div>
    <w:div w:id="1397319016">
      <w:bodyDiv w:val="1"/>
      <w:marLeft w:val="0"/>
      <w:marRight w:val="0"/>
      <w:marTop w:val="0"/>
      <w:marBottom w:val="0"/>
      <w:divBdr>
        <w:top w:val="none" w:sz="0" w:space="0" w:color="auto"/>
        <w:left w:val="none" w:sz="0" w:space="0" w:color="auto"/>
        <w:bottom w:val="none" w:sz="0" w:space="0" w:color="auto"/>
        <w:right w:val="none" w:sz="0" w:space="0" w:color="auto"/>
      </w:divBdr>
    </w:div>
    <w:div w:id="1421633560">
      <w:bodyDiv w:val="1"/>
      <w:marLeft w:val="0"/>
      <w:marRight w:val="0"/>
      <w:marTop w:val="0"/>
      <w:marBottom w:val="0"/>
      <w:divBdr>
        <w:top w:val="none" w:sz="0" w:space="0" w:color="auto"/>
        <w:left w:val="none" w:sz="0" w:space="0" w:color="auto"/>
        <w:bottom w:val="none" w:sz="0" w:space="0" w:color="auto"/>
        <w:right w:val="none" w:sz="0" w:space="0" w:color="auto"/>
      </w:divBdr>
    </w:div>
    <w:div w:id="1423064331">
      <w:bodyDiv w:val="1"/>
      <w:marLeft w:val="0"/>
      <w:marRight w:val="0"/>
      <w:marTop w:val="0"/>
      <w:marBottom w:val="0"/>
      <w:divBdr>
        <w:top w:val="none" w:sz="0" w:space="0" w:color="auto"/>
        <w:left w:val="none" w:sz="0" w:space="0" w:color="auto"/>
        <w:bottom w:val="none" w:sz="0" w:space="0" w:color="auto"/>
        <w:right w:val="none" w:sz="0" w:space="0" w:color="auto"/>
      </w:divBdr>
      <w:divsChild>
        <w:div w:id="51120748">
          <w:marLeft w:val="547"/>
          <w:marRight w:val="0"/>
          <w:marTop w:val="0"/>
          <w:marBottom w:val="0"/>
          <w:divBdr>
            <w:top w:val="none" w:sz="0" w:space="0" w:color="auto"/>
            <w:left w:val="none" w:sz="0" w:space="0" w:color="auto"/>
            <w:bottom w:val="none" w:sz="0" w:space="0" w:color="auto"/>
            <w:right w:val="none" w:sz="0" w:space="0" w:color="auto"/>
          </w:divBdr>
        </w:div>
      </w:divsChild>
    </w:div>
    <w:div w:id="1424491395">
      <w:bodyDiv w:val="1"/>
      <w:marLeft w:val="0"/>
      <w:marRight w:val="0"/>
      <w:marTop w:val="0"/>
      <w:marBottom w:val="0"/>
      <w:divBdr>
        <w:top w:val="none" w:sz="0" w:space="0" w:color="auto"/>
        <w:left w:val="none" w:sz="0" w:space="0" w:color="auto"/>
        <w:bottom w:val="none" w:sz="0" w:space="0" w:color="auto"/>
        <w:right w:val="none" w:sz="0" w:space="0" w:color="auto"/>
      </w:divBdr>
    </w:div>
    <w:div w:id="1484541126">
      <w:bodyDiv w:val="1"/>
      <w:marLeft w:val="0"/>
      <w:marRight w:val="0"/>
      <w:marTop w:val="0"/>
      <w:marBottom w:val="0"/>
      <w:divBdr>
        <w:top w:val="none" w:sz="0" w:space="0" w:color="auto"/>
        <w:left w:val="none" w:sz="0" w:space="0" w:color="auto"/>
        <w:bottom w:val="none" w:sz="0" w:space="0" w:color="auto"/>
        <w:right w:val="none" w:sz="0" w:space="0" w:color="auto"/>
      </w:divBdr>
    </w:div>
    <w:div w:id="1487089961">
      <w:bodyDiv w:val="1"/>
      <w:marLeft w:val="0"/>
      <w:marRight w:val="0"/>
      <w:marTop w:val="0"/>
      <w:marBottom w:val="0"/>
      <w:divBdr>
        <w:top w:val="none" w:sz="0" w:space="0" w:color="auto"/>
        <w:left w:val="none" w:sz="0" w:space="0" w:color="auto"/>
        <w:bottom w:val="none" w:sz="0" w:space="0" w:color="auto"/>
        <w:right w:val="none" w:sz="0" w:space="0" w:color="auto"/>
      </w:divBdr>
    </w:div>
    <w:div w:id="1487547381">
      <w:bodyDiv w:val="1"/>
      <w:marLeft w:val="0"/>
      <w:marRight w:val="0"/>
      <w:marTop w:val="0"/>
      <w:marBottom w:val="0"/>
      <w:divBdr>
        <w:top w:val="none" w:sz="0" w:space="0" w:color="auto"/>
        <w:left w:val="none" w:sz="0" w:space="0" w:color="auto"/>
        <w:bottom w:val="none" w:sz="0" w:space="0" w:color="auto"/>
        <w:right w:val="none" w:sz="0" w:space="0" w:color="auto"/>
      </w:divBdr>
    </w:div>
    <w:div w:id="1494876682">
      <w:bodyDiv w:val="1"/>
      <w:marLeft w:val="0"/>
      <w:marRight w:val="0"/>
      <w:marTop w:val="0"/>
      <w:marBottom w:val="0"/>
      <w:divBdr>
        <w:top w:val="none" w:sz="0" w:space="0" w:color="auto"/>
        <w:left w:val="none" w:sz="0" w:space="0" w:color="auto"/>
        <w:bottom w:val="none" w:sz="0" w:space="0" w:color="auto"/>
        <w:right w:val="none" w:sz="0" w:space="0" w:color="auto"/>
      </w:divBdr>
    </w:div>
    <w:div w:id="1508714463">
      <w:bodyDiv w:val="1"/>
      <w:marLeft w:val="0"/>
      <w:marRight w:val="0"/>
      <w:marTop w:val="0"/>
      <w:marBottom w:val="0"/>
      <w:divBdr>
        <w:top w:val="none" w:sz="0" w:space="0" w:color="auto"/>
        <w:left w:val="none" w:sz="0" w:space="0" w:color="auto"/>
        <w:bottom w:val="none" w:sz="0" w:space="0" w:color="auto"/>
        <w:right w:val="none" w:sz="0" w:space="0" w:color="auto"/>
      </w:divBdr>
    </w:div>
    <w:div w:id="1570506457">
      <w:bodyDiv w:val="1"/>
      <w:marLeft w:val="0"/>
      <w:marRight w:val="0"/>
      <w:marTop w:val="0"/>
      <w:marBottom w:val="0"/>
      <w:divBdr>
        <w:top w:val="none" w:sz="0" w:space="0" w:color="auto"/>
        <w:left w:val="none" w:sz="0" w:space="0" w:color="auto"/>
        <w:bottom w:val="none" w:sz="0" w:space="0" w:color="auto"/>
        <w:right w:val="none" w:sz="0" w:space="0" w:color="auto"/>
      </w:divBdr>
    </w:div>
    <w:div w:id="1665860439">
      <w:bodyDiv w:val="1"/>
      <w:marLeft w:val="0"/>
      <w:marRight w:val="0"/>
      <w:marTop w:val="0"/>
      <w:marBottom w:val="0"/>
      <w:divBdr>
        <w:top w:val="none" w:sz="0" w:space="0" w:color="auto"/>
        <w:left w:val="none" w:sz="0" w:space="0" w:color="auto"/>
        <w:bottom w:val="none" w:sz="0" w:space="0" w:color="auto"/>
        <w:right w:val="none" w:sz="0" w:space="0" w:color="auto"/>
      </w:divBdr>
      <w:divsChild>
        <w:div w:id="249504560">
          <w:marLeft w:val="1166"/>
          <w:marRight w:val="0"/>
          <w:marTop w:val="96"/>
          <w:marBottom w:val="0"/>
          <w:divBdr>
            <w:top w:val="none" w:sz="0" w:space="0" w:color="auto"/>
            <w:left w:val="none" w:sz="0" w:space="0" w:color="auto"/>
            <w:bottom w:val="none" w:sz="0" w:space="0" w:color="auto"/>
            <w:right w:val="none" w:sz="0" w:space="0" w:color="auto"/>
          </w:divBdr>
        </w:div>
        <w:div w:id="1860241837">
          <w:marLeft w:val="547"/>
          <w:marRight w:val="0"/>
          <w:marTop w:val="96"/>
          <w:marBottom w:val="0"/>
          <w:divBdr>
            <w:top w:val="none" w:sz="0" w:space="0" w:color="auto"/>
            <w:left w:val="none" w:sz="0" w:space="0" w:color="auto"/>
            <w:bottom w:val="none" w:sz="0" w:space="0" w:color="auto"/>
            <w:right w:val="none" w:sz="0" w:space="0" w:color="auto"/>
          </w:divBdr>
        </w:div>
        <w:div w:id="943147653">
          <w:marLeft w:val="1166"/>
          <w:marRight w:val="0"/>
          <w:marTop w:val="96"/>
          <w:marBottom w:val="0"/>
          <w:divBdr>
            <w:top w:val="none" w:sz="0" w:space="0" w:color="auto"/>
            <w:left w:val="none" w:sz="0" w:space="0" w:color="auto"/>
            <w:bottom w:val="none" w:sz="0" w:space="0" w:color="auto"/>
            <w:right w:val="none" w:sz="0" w:space="0" w:color="auto"/>
          </w:divBdr>
        </w:div>
      </w:divsChild>
    </w:div>
    <w:div w:id="1667047901">
      <w:bodyDiv w:val="1"/>
      <w:marLeft w:val="0"/>
      <w:marRight w:val="0"/>
      <w:marTop w:val="0"/>
      <w:marBottom w:val="0"/>
      <w:divBdr>
        <w:top w:val="none" w:sz="0" w:space="0" w:color="auto"/>
        <w:left w:val="none" w:sz="0" w:space="0" w:color="auto"/>
        <w:bottom w:val="none" w:sz="0" w:space="0" w:color="auto"/>
        <w:right w:val="none" w:sz="0" w:space="0" w:color="auto"/>
      </w:divBdr>
    </w:div>
    <w:div w:id="1764447811">
      <w:bodyDiv w:val="1"/>
      <w:marLeft w:val="0"/>
      <w:marRight w:val="0"/>
      <w:marTop w:val="0"/>
      <w:marBottom w:val="0"/>
      <w:divBdr>
        <w:top w:val="none" w:sz="0" w:space="0" w:color="auto"/>
        <w:left w:val="none" w:sz="0" w:space="0" w:color="auto"/>
        <w:bottom w:val="none" w:sz="0" w:space="0" w:color="auto"/>
        <w:right w:val="none" w:sz="0" w:space="0" w:color="auto"/>
      </w:divBdr>
      <w:divsChild>
        <w:div w:id="598832429">
          <w:marLeft w:val="0"/>
          <w:marRight w:val="0"/>
          <w:marTop w:val="0"/>
          <w:marBottom w:val="0"/>
          <w:divBdr>
            <w:top w:val="none" w:sz="0" w:space="0" w:color="auto"/>
            <w:left w:val="none" w:sz="0" w:space="0" w:color="auto"/>
            <w:bottom w:val="none" w:sz="0" w:space="0" w:color="auto"/>
            <w:right w:val="none" w:sz="0" w:space="0" w:color="auto"/>
          </w:divBdr>
        </w:div>
      </w:divsChild>
    </w:div>
    <w:div w:id="1838155729">
      <w:bodyDiv w:val="1"/>
      <w:marLeft w:val="0"/>
      <w:marRight w:val="0"/>
      <w:marTop w:val="0"/>
      <w:marBottom w:val="0"/>
      <w:divBdr>
        <w:top w:val="none" w:sz="0" w:space="0" w:color="auto"/>
        <w:left w:val="none" w:sz="0" w:space="0" w:color="auto"/>
        <w:bottom w:val="none" w:sz="0" w:space="0" w:color="auto"/>
        <w:right w:val="none" w:sz="0" w:space="0" w:color="auto"/>
      </w:divBdr>
    </w:div>
    <w:div w:id="1851330105">
      <w:bodyDiv w:val="1"/>
      <w:marLeft w:val="0"/>
      <w:marRight w:val="0"/>
      <w:marTop w:val="0"/>
      <w:marBottom w:val="0"/>
      <w:divBdr>
        <w:top w:val="none" w:sz="0" w:space="0" w:color="auto"/>
        <w:left w:val="none" w:sz="0" w:space="0" w:color="auto"/>
        <w:bottom w:val="none" w:sz="0" w:space="0" w:color="auto"/>
        <w:right w:val="none" w:sz="0" w:space="0" w:color="auto"/>
      </w:divBdr>
    </w:div>
    <w:div w:id="1861120257">
      <w:bodyDiv w:val="1"/>
      <w:marLeft w:val="0"/>
      <w:marRight w:val="0"/>
      <w:marTop w:val="0"/>
      <w:marBottom w:val="0"/>
      <w:divBdr>
        <w:top w:val="none" w:sz="0" w:space="0" w:color="auto"/>
        <w:left w:val="none" w:sz="0" w:space="0" w:color="auto"/>
        <w:bottom w:val="none" w:sz="0" w:space="0" w:color="auto"/>
        <w:right w:val="none" w:sz="0" w:space="0" w:color="auto"/>
      </w:divBdr>
    </w:div>
    <w:div w:id="1927572687">
      <w:bodyDiv w:val="1"/>
      <w:marLeft w:val="0"/>
      <w:marRight w:val="0"/>
      <w:marTop w:val="0"/>
      <w:marBottom w:val="0"/>
      <w:divBdr>
        <w:top w:val="none" w:sz="0" w:space="0" w:color="auto"/>
        <w:left w:val="none" w:sz="0" w:space="0" w:color="auto"/>
        <w:bottom w:val="none" w:sz="0" w:space="0" w:color="auto"/>
        <w:right w:val="none" w:sz="0" w:space="0" w:color="auto"/>
      </w:divBdr>
    </w:div>
    <w:div w:id="1976451936">
      <w:bodyDiv w:val="1"/>
      <w:marLeft w:val="0"/>
      <w:marRight w:val="0"/>
      <w:marTop w:val="0"/>
      <w:marBottom w:val="0"/>
      <w:divBdr>
        <w:top w:val="none" w:sz="0" w:space="0" w:color="auto"/>
        <w:left w:val="none" w:sz="0" w:space="0" w:color="auto"/>
        <w:bottom w:val="none" w:sz="0" w:space="0" w:color="auto"/>
        <w:right w:val="none" w:sz="0" w:space="0" w:color="auto"/>
      </w:divBdr>
    </w:div>
    <w:div w:id="2034724268">
      <w:bodyDiv w:val="1"/>
      <w:marLeft w:val="0"/>
      <w:marRight w:val="0"/>
      <w:marTop w:val="0"/>
      <w:marBottom w:val="0"/>
      <w:divBdr>
        <w:top w:val="none" w:sz="0" w:space="0" w:color="auto"/>
        <w:left w:val="none" w:sz="0" w:space="0" w:color="auto"/>
        <w:bottom w:val="none" w:sz="0" w:space="0" w:color="auto"/>
        <w:right w:val="none" w:sz="0" w:space="0" w:color="auto"/>
      </w:divBdr>
    </w:div>
    <w:div w:id="2058314494">
      <w:bodyDiv w:val="1"/>
      <w:marLeft w:val="0"/>
      <w:marRight w:val="0"/>
      <w:marTop w:val="0"/>
      <w:marBottom w:val="0"/>
      <w:divBdr>
        <w:top w:val="none" w:sz="0" w:space="0" w:color="auto"/>
        <w:left w:val="none" w:sz="0" w:space="0" w:color="auto"/>
        <w:bottom w:val="none" w:sz="0" w:space="0" w:color="auto"/>
        <w:right w:val="none" w:sz="0" w:space="0" w:color="auto"/>
      </w:divBdr>
    </w:div>
    <w:div w:id="2085880823">
      <w:bodyDiv w:val="1"/>
      <w:marLeft w:val="0"/>
      <w:marRight w:val="0"/>
      <w:marTop w:val="0"/>
      <w:marBottom w:val="0"/>
      <w:divBdr>
        <w:top w:val="none" w:sz="0" w:space="0" w:color="auto"/>
        <w:left w:val="none" w:sz="0" w:space="0" w:color="auto"/>
        <w:bottom w:val="none" w:sz="0" w:space="0" w:color="auto"/>
        <w:right w:val="none" w:sz="0" w:space="0" w:color="auto"/>
      </w:divBdr>
    </w:div>
    <w:div w:id="2143840947">
      <w:bodyDiv w:val="1"/>
      <w:marLeft w:val="0"/>
      <w:marRight w:val="0"/>
      <w:marTop w:val="0"/>
      <w:marBottom w:val="0"/>
      <w:divBdr>
        <w:top w:val="none" w:sz="0" w:space="0" w:color="auto"/>
        <w:left w:val="none" w:sz="0" w:space="0" w:color="auto"/>
        <w:bottom w:val="none" w:sz="0" w:space="0" w:color="auto"/>
        <w:right w:val="none" w:sz="0" w:space="0" w:color="auto"/>
      </w:divBdr>
      <w:divsChild>
        <w:div w:id="13113849">
          <w:marLeft w:val="1166"/>
          <w:marRight w:val="0"/>
          <w:marTop w:val="96"/>
          <w:marBottom w:val="0"/>
          <w:divBdr>
            <w:top w:val="none" w:sz="0" w:space="0" w:color="auto"/>
            <w:left w:val="none" w:sz="0" w:space="0" w:color="auto"/>
            <w:bottom w:val="none" w:sz="0" w:space="0" w:color="auto"/>
            <w:right w:val="none" w:sz="0" w:space="0" w:color="auto"/>
          </w:divBdr>
        </w:div>
        <w:div w:id="1945724431">
          <w:marLeft w:val="1800"/>
          <w:marRight w:val="0"/>
          <w:marTop w:val="96"/>
          <w:marBottom w:val="0"/>
          <w:divBdr>
            <w:top w:val="none" w:sz="0" w:space="0" w:color="auto"/>
            <w:left w:val="none" w:sz="0" w:space="0" w:color="auto"/>
            <w:bottom w:val="none" w:sz="0" w:space="0" w:color="auto"/>
            <w:right w:val="none" w:sz="0" w:space="0" w:color="auto"/>
          </w:divBdr>
        </w:div>
      </w:divsChild>
    </w:div>
    <w:div w:id="2147045635">
      <w:bodyDiv w:val="1"/>
      <w:marLeft w:val="0"/>
      <w:marRight w:val="0"/>
      <w:marTop w:val="0"/>
      <w:marBottom w:val="0"/>
      <w:divBdr>
        <w:top w:val="none" w:sz="0" w:space="0" w:color="auto"/>
        <w:left w:val="none" w:sz="0" w:space="0" w:color="auto"/>
        <w:bottom w:val="none" w:sz="0" w:space="0" w:color="auto"/>
        <w:right w:val="none" w:sz="0" w:space="0" w:color="auto"/>
      </w:divBdr>
      <w:divsChild>
        <w:div w:id="1597708469">
          <w:marLeft w:val="547"/>
          <w:marRight w:val="0"/>
          <w:marTop w:val="96"/>
          <w:marBottom w:val="0"/>
          <w:divBdr>
            <w:top w:val="none" w:sz="0" w:space="0" w:color="auto"/>
            <w:left w:val="none" w:sz="0" w:space="0" w:color="auto"/>
            <w:bottom w:val="none" w:sz="0" w:space="0" w:color="auto"/>
            <w:right w:val="none" w:sz="0" w:space="0" w:color="auto"/>
          </w:divBdr>
        </w:div>
        <w:div w:id="736587932">
          <w:marLeft w:val="1166"/>
          <w:marRight w:val="0"/>
          <w:marTop w:val="86"/>
          <w:marBottom w:val="0"/>
          <w:divBdr>
            <w:top w:val="none" w:sz="0" w:space="0" w:color="auto"/>
            <w:left w:val="none" w:sz="0" w:space="0" w:color="auto"/>
            <w:bottom w:val="none" w:sz="0" w:space="0" w:color="auto"/>
            <w:right w:val="none" w:sz="0" w:space="0" w:color="auto"/>
          </w:divBdr>
        </w:div>
        <w:div w:id="85068535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yderep.ademe.f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urovent-certification.com/fr"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qualitel.org/professionnels/uploads/FEST_QA26-Chauffages-aerauliques-gainabl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laere\Downloads\tete-suite-lettre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24afb3a9-f650-4ccb-a617-443d7b096622" xsi:nil="true"/>
    <Langue xmlns="dc9c7734-2f28-4031-bf39-f5a82dd5bcf5" xsi:nil="true"/>
    <lcf76f155ced4ddcb4097134ff3c332f xmlns="dc9c7734-2f28-4031-bf39-f5a82dd5bcf5">
      <Terms xmlns="http://schemas.microsoft.com/office/infopath/2007/PartnerControls"/>
    </lcf76f155ced4ddcb4097134ff3c332f>
    <_dlc_DocIdPersistId xmlns="24afb3a9-f650-4ccb-a617-443d7b096622" xsi:nil="true"/>
    <Extension xmlns="dc9c7734-2f28-4031-bf39-f5a82dd5bcf5">docx</Extension>
    <Nomenclature xmlns="dc9c7734-2f28-4031-bf39-f5a82dd5bcf5" xsi:nil="true"/>
    <StatutProduit xmlns="dc9c7734-2f28-4031-bf39-f5a82dd5bcf5" xsi:nil="true"/>
    <Confidentialit_x00e9_ xmlns="dc9c7734-2f28-4031-bf39-f5a82dd5bcf5" xsi:nil="true"/>
    <Date xmlns="dc9c7734-2f28-4031-bf39-f5a82dd5bcf5" xsi:nil="true"/>
    <b9b6fc76bba649bfbce9c2ed0d2b5896 xmlns="dc9c7734-2f28-4031-bf39-f5a82dd5bcf5">
      <Terms xmlns="http://schemas.microsoft.com/office/infopath/2007/PartnerControls"/>
    </b9b6fc76bba649bfbce9c2ed0d2b5896>
    <_dlc_DocId xmlns="24afb3a9-f650-4ccb-a617-443d7b096622">CMY4ZK6EYUJ3-1266353584-139215</_dlc_DocId>
    <_dlc_DocIdUrl xmlns="24afb3a9-f650-4ccb-a617-443d7b096622">
      <Url>https://groupealdes.sharepoint.com/sites/DocShareGroup/_layouts/15/DocIdRedir.aspx?ID=CMY4ZK6EYUJ3-1266353584-139215</Url>
      <Description>CMY4ZK6EYUJ3-1266353584-139215</Description>
    </_dlc_DocIdUrl>
    <Brand xmlns="dc9c7734-2f28-4031-bf39-f5a82dd5bcf5" xsi:nil="true"/>
    <Benelux xmlns="dc9c7734-2f28-4031-bf39-f5a82dd5bcf5" xsi:nil="true"/>
    <DSFrance xmlns="dc9c7734-2f28-4031-bf39-f5a82dd5bcf5" xsi:nil="true"/>
    <DSEspa_x00f1_a xmlns="dc9c7734-2f28-4031-bf39-f5a82dd5bcf5" xsi:nil="true"/>
    <DSItalia xmlns="dc9c7734-2f28-4031-bf39-f5a82dd5bcf5" xsi:nil="true"/>
    <Theme xmlns="dc9c7734-2f28-4031-bf39-f5a82dd5bcf5" xsi:nil="true"/>
    <Ref_x002e_ExhaustoPrint xmlns="dc9c7734-2f28-4031-bf39-f5a82dd5bcf5" xsi:nil="true"/>
    <DETypology xmlns="dc9c7734-2f28-4031-bf39-f5a82dd5bcf5" xsi:nil="true"/>
    <ENTypology xmlns="dc9c7734-2f28-4031-bf39-f5a82dd5bcf5" xsi:nil="true"/>
    <ESTypology xmlns="dc9c7734-2f28-4031-bf39-f5a82dd5bcf5" xsi:nil="true"/>
    <FRTypology xmlns="dc9c7734-2f28-4031-bf39-f5a82dd5bcf5" xsi:nil="true"/>
    <DSItalia0 xmlns="dc9c7734-2f28-4031-bf39-f5a82dd5bcf5" xsi:nil="true"/>
  </documentManagement>
</p:properties>
</file>

<file path=customXml/itemProps1.xml><?xml version="1.0" encoding="utf-8"?>
<ds:datastoreItem xmlns:ds="http://schemas.openxmlformats.org/officeDocument/2006/customXml" ds:itemID="{DED63514-F652-4392-BFB5-266191F9CED3}">
  <ds:schemaRefs>
    <ds:schemaRef ds:uri="http://schemas.microsoft.com/sharepoint/v3/contenttype/forms"/>
  </ds:schemaRefs>
</ds:datastoreItem>
</file>

<file path=customXml/itemProps2.xml><?xml version="1.0" encoding="utf-8"?>
<ds:datastoreItem xmlns:ds="http://schemas.openxmlformats.org/officeDocument/2006/customXml" ds:itemID="{3D1D8149-1201-48DA-9898-E928419B4CEB}"/>
</file>

<file path=customXml/itemProps3.xml><?xml version="1.0" encoding="utf-8"?>
<ds:datastoreItem xmlns:ds="http://schemas.openxmlformats.org/officeDocument/2006/customXml" ds:itemID="{C68A00CB-3578-4452-B58A-66E2FAE8BC3A}">
  <ds:schemaRefs>
    <ds:schemaRef ds:uri="http://schemas.openxmlformats.org/officeDocument/2006/bibliography"/>
  </ds:schemaRefs>
</ds:datastoreItem>
</file>

<file path=customXml/itemProps4.xml><?xml version="1.0" encoding="utf-8"?>
<ds:datastoreItem xmlns:ds="http://schemas.openxmlformats.org/officeDocument/2006/customXml" ds:itemID="{37E2EA6F-9C0B-41EB-ADE5-D9D6F8504F02}">
  <ds:schemaRefs>
    <ds:schemaRef ds:uri="http://schemas.microsoft.com/sharepoint/events"/>
  </ds:schemaRefs>
</ds:datastoreItem>
</file>

<file path=customXml/itemProps5.xml><?xml version="1.0" encoding="utf-8"?>
<ds:datastoreItem xmlns:ds="http://schemas.openxmlformats.org/officeDocument/2006/customXml" ds:itemID="{EB26621A-83EE-47E7-9E81-AEBCAA1F2C95}">
  <ds:schemaRefs>
    <ds:schemaRef ds:uri="http://schemas.microsoft.com/office/2006/metadata/properties"/>
    <ds:schemaRef ds:uri="http://schemas.microsoft.com/office/infopath/2007/PartnerControls"/>
    <ds:schemaRef ds:uri="24afb3a9-f650-4ccb-a617-443d7b096622"/>
    <ds:schemaRef ds:uri="dc9c7734-2f28-4031-bf39-f5a82dd5bcf5"/>
  </ds:schemaRefs>
</ds:datastoreItem>
</file>

<file path=docProps/app.xml><?xml version="1.0" encoding="utf-8"?>
<Properties xmlns="http://schemas.openxmlformats.org/officeDocument/2006/extended-properties" xmlns:vt="http://schemas.openxmlformats.org/officeDocument/2006/docPropsVTypes">
  <Template>tete-suite-lettre1.dot</Template>
  <TotalTime>49</TotalTime>
  <Pages>11</Pages>
  <Words>2929</Words>
  <Characters>16111</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Aldes Aéraulique</Company>
  <LinksUpToDate>false</LinksUpToDate>
  <CharactersWithSpaces>19002</CharactersWithSpaces>
  <SharedDoc>false</SharedDoc>
  <HLinks>
    <vt:vector size="24" baseType="variant">
      <vt:variant>
        <vt:i4>7733276</vt:i4>
      </vt:variant>
      <vt:variant>
        <vt:i4>-1</vt:i4>
      </vt:variant>
      <vt:variant>
        <vt:i4>2050</vt:i4>
      </vt:variant>
      <vt:variant>
        <vt:i4>1</vt:i4>
      </vt:variant>
      <vt:variant>
        <vt:lpwstr>Logo Aldes Lettre</vt:lpwstr>
      </vt:variant>
      <vt:variant>
        <vt:lpwstr/>
      </vt:variant>
      <vt:variant>
        <vt:i4>196617</vt:i4>
      </vt:variant>
      <vt:variant>
        <vt:i4>-1</vt:i4>
      </vt:variant>
      <vt:variant>
        <vt:i4>2054</vt:i4>
      </vt:variant>
      <vt:variant>
        <vt:i4>1</vt:i4>
      </vt:variant>
      <vt:variant>
        <vt:lpwstr>Logo Aldes Suite</vt:lpwstr>
      </vt:variant>
      <vt:variant>
        <vt:lpwstr/>
      </vt:variant>
      <vt:variant>
        <vt:i4>5242983</vt:i4>
      </vt:variant>
      <vt:variant>
        <vt:i4>-1</vt:i4>
      </vt:variant>
      <vt:variant>
        <vt:i4>2058</vt:i4>
      </vt:variant>
      <vt:variant>
        <vt:i4>1</vt:i4>
      </vt:variant>
      <vt:variant>
        <vt:lpwstr>Mentions Lettre</vt:lpwstr>
      </vt:variant>
      <vt:variant>
        <vt:lpwstr/>
      </vt:variant>
      <vt:variant>
        <vt:i4>7733340</vt:i4>
      </vt:variant>
      <vt:variant>
        <vt:i4>-1</vt:i4>
      </vt:variant>
      <vt:variant>
        <vt:i4>2060</vt:i4>
      </vt:variant>
      <vt:variant>
        <vt:i4>1</vt:i4>
      </vt:variant>
      <vt:variant>
        <vt:lpwstr>Adresse Siege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Ylhem HADJ MIMOUNE</dc:creator>
  <cp:lastModifiedBy>Paupe Steven</cp:lastModifiedBy>
  <cp:revision>29</cp:revision>
  <cp:lastPrinted>2021-02-22T14:42:00Z</cp:lastPrinted>
  <dcterms:created xsi:type="dcterms:W3CDTF">2024-12-13T13:14:00Z</dcterms:created>
  <dcterms:modified xsi:type="dcterms:W3CDTF">2024-12-16T08:42:00Z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_dlc_DocIdItemGuid">
    <vt:lpwstr>cc9e480e-42f1-4ac0-b4ac-0293ab17b6fc</vt:lpwstr>
  </property>
  <property fmtid="{D5CDD505-2E9C-101B-9397-08002B2CF9AE}" pid="5" name="MediaServiceImageTags">
    <vt:lpwstr/>
  </property>
  <property fmtid="{D5CDD505-2E9C-101B-9397-08002B2CF9AE}" pid="6" name="Tags">
    <vt:lpwstr/>
  </property>
</Properties>
</file>