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B2118" w14:textId="77777777" w:rsidR="00D42471" w:rsidRPr="00E10994" w:rsidRDefault="00D42471" w:rsidP="00D42471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color w:val="auto"/>
          <w:sz w:val="18"/>
          <w:szCs w:val="18"/>
        </w:rPr>
        <w:t>Condotto flessibile in alluminio ALDES serie ALGAINE ALU INSO, realizzato con parete esterna in alluminio armato, parete interna in alluminio perforato, interposizione di materassino in fibra di poliestere – spessore 25 mm / densità 14 kg/mc, utilizzato per l’allacciamento finale dei terminali di immissione ed estrazione aria, avente le seguenti caratteristiche costruttive e di utilizzo:</w:t>
      </w:r>
    </w:p>
    <w:p w14:paraId="0B716658" w14:textId="77777777" w:rsidR="00D42471" w:rsidRPr="00E10994" w:rsidRDefault="00D42471" w:rsidP="00D42471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color w:val="auto"/>
          <w:sz w:val="18"/>
          <w:szCs w:val="18"/>
        </w:rPr>
        <w:t>- reazione al fuoco in Classe 1</w:t>
      </w:r>
    </w:p>
    <w:p w14:paraId="18700288" w14:textId="77777777" w:rsidR="00D42471" w:rsidRPr="00E10994" w:rsidRDefault="00D42471" w:rsidP="00D42471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color w:val="auto"/>
          <w:sz w:val="18"/>
          <w:szCs w:val="18"/>
        </w:rPr>
        <w:t>- pressione massima di prova 2.000 Pa</w:t>
      </w:r>
    </w:p>
    <w:p w14:paraId="1C1DD69A" w14:textId="77777777" w:rsidR="00D42471" w:rsidRPr="00E10994" w:rsidRDefault="00D42471" w:rsidP="00D42471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color w:val="auto"/>
          <w:sz w:val="18"/>
          <w:szCs w:val="18"/>
        </w:rPr>
        <w:t>- raggio di curvatura 0,6 DN</w:t>
      </w:r>
    </w:p>
    <w:p w14:paraId="3FBE9874" w14:textId="77777777" w:rsidR="00D42471" w:rsidRPr="00E10994" w:rsidRDefault="00D42471" w:rsidP="00D42471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color w:val="auto"/>
          <w:sz w:val="18"/>
          <w:szCs w:val="18"/>
        </w:rPr>
        <w:t>- temperatura di lavoro -30°C/+115°C</w:t>
      </w:r>
    </w:p>
    <w:p w14:paraId="0DEB7110" w14:textId="77777777" w:rsidR="00D42471" w:rsidRPr="00E10994" w:rsidRDefault="00D42471" w:rsidP="00D42471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color w:val="auto"/>
          <w:sz w:val="18"/>
          <w:szCs w:val="18"/>
        </w:rPr>
        <w:t>- fornitura in confezioni standard da 10 mt</w:t>
      </w:r>
    </w:p>
    <w:p w14:paraId="1C5D1AE7" w14:textId="77777777" w:rsidR="00D42471" w:rsidRPr="00E10994" w:rsidRDefault="00D42471" w:rsidP="00D42471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b/>
          <w:i/>
          <w:iCs/>
          <w:color w:val="auto"/>
          <w:sz w:val="18"/>
          <w:szCs w:val="18"/>
        </w:rPr>
        <w:t xml:space="preserve">Algaine ALU INSO </w:t>
      </w:r>
      <w:r w:rsidRPr="00E10994">
        <w:rPr>
          <w:rFonts w:ascii="Tahoma" w:hAnsi="Tahoma" w:cs="Tahoma"/>
          <w:bCs/>
          <w:i/>
          <w:iCs/>
          <w:color w:val="auto"/>
          <w:sz w:val="18"/>
          <w:szCs w:val="18"/>
        </w:rPr>
        <w:t>(specificare il diametro)</w:t>
      </w:r>
    </w:p>
    <w:p w14:paraId="239FF76C" w14:textId="77777777" w:rsidR="005A329F" w:rsidRPr="009D1667" w:rsidRDefault="005A329F">
      <w:pPr>
        <w:rPr>
          <w:rFonts w:ascii="Arial Narrow" w:hAnsi="Arial Narrow"/>
        </w:rPr>
      </w:pPr>
    </w:p>
    <w:sectPr w:rsidR="005A329F" w:rsidRPr="009D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71"/>
    <w:rsid w:val="003B407D"/>
    <w:rsid w:val="005A329F"/>
    <w:rsid w:val="007734E5"/>
    <w:rsid w:val="009D1667"/>
    <w:rsid w:val="00D4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23FB"/>
  <w15:chartTrackingRefBased/>
  <w15:docId w15:val="{63CEFD18-5A3E-42DF-8919-2644933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471"/>
    <w:pPr>
      <w:spacing w:after="0" w:line="240" w:lineRule="auto"/>
    </w:pPr>
    <w:rPr>
      <w:rFonts w:ascii="Arial" w:eastAsia="Times New Roman" w:hAnsi="Arial" w:cs="Arial"/>
      <w:color w:val="0000FF"/>
      <w:kern w:val="0"/>
      <w:sz w:val="20"/>
      <w:szCs w:val="24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24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24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24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24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24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24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24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24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24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247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2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2471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2471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2471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2471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2471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2471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2471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247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42471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24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2471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24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2471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D424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424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2471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D42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2024-08-28T14:07:13+00:00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CMY4ZK6EYUJ3-1266353584-135977</_dlc_DocId>
    <_dlc_DocIdUrl xmlns="24afb3a9-f650-4ccb-a617-443d7b096622">
      <Url>https://groupealdes.sharepoint.com/sites/DocShareGroup/_layouts/15/DocIdRedir.aspx?ID=CMY4ZK6EYUJ3-1266353584-135977</Url>
      <Description>CMY4ZK6EYUJ3-1266353584-135977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939C38-8DA8-4739-AD0D-C1F266BFB413}"/>
</file>

<file path=customXml/itemProps2.xml><?xml version="1.0" encoding="utf-8"?>
<ds:datastoreItem xmlns:ds="http://schemas.openxmlformats.org/officeDocument/2006/customXml" ds:itemID="{8264B50F-F234-4E98-9538-8B75877E6786}"/>
</file>

<file path=customXml/itemProps3.xml><?xml version="1.0" encoding="utf-8"?>
<ds:datastoreItem xmlns:ds="http://schemas.openxmlformats.org/officeDocument/2006/customXml" ds:itemID="{AD72DBDA-C037-48A2-9A29-40EC4ABA24F6}"/>
</file>

<file path=customXml/itemProps4.xml><?xml version="1.0" encoding="utf-8"?>
<ds:datastoreItem xmlns:ds="http://schemas.openxmlformats.org/officeDocument/2006/customXml" ds:itemID="{A878A15C-8A9A-42D0-B482-F1CF0A25C4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1</cp:revision>
  <dcterms:created xsi:type="dcterms:W3CDTF">2024-08-07T15:05:00Z</dcterms:created>
  <dcterms:modified xsi:type="dcterms:W3CDTF">2024-08-07T15:06:00Z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2323368b-bd97-4acf-90ea-890f5bf5af33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